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F1B" w:rsidRDefault="003F6F1B" w:rsidP="003F6F1B">
      <w:pPr>
        <w:pStyle w:val="a3"/>
        <w:jc w:val="center"/>
        <w:rPr>
          <w:b/>
          <w:sz w:val="32"/>
          <w:szCs w:val="32"/>
        </w:rPr>
      </w:pPr>
      <w:r w:rsidRPr="003F6F1B">
        <w:rPr>
          <w:b/>
          <w:sz w:val="32"/>
          <w:szCs w:val="32"/>
        </w:rPr>
        <w:t>КАК БЫТЬ, ЕСЛИ ДО 04.08.2018</w:t>
      </w:r>
    </w:p>
    <w:p w:rsidR="003F6F1B" w:rsidRDefault="003F6F1B" w:rsidP="003F6F1B">
      <w:pPr>
        <w:pStyle w:val="a3"/>
        <w:jc w:val="center"/>
        <w:rPr>
          <w:b/>
          <w:sz w:val="32"/>
          <w:szCs w:val="32"/>
        </w:rPr>
      </w:pPr>
      <w:r w:rsidRPr="003F6F1B">
        <w:rPr>
          <w:b/>
          <w:sz w:val="32"/>
          <w:szCs w:val="32"/>
        </w:rPr>
        <w:t xml:space="preserve"> ПОЛУЧЕНО РАЗРЕШЕНИЕ НА СТРОИТЕЛЬСТВО?</w:t>
      </w:r>
    </w:p>
    <w:p w:rsidR="003F6F1B" w:rsidRPr="003F6F1B" w:rsidRDefault="003F6F1B" w:rsidP="003F6F1B">
      <w:pPr>
        <w:pStyle w:val="a3"/>
        <w:jc w:val="center"/>
        <w:rPr>
          <w:b/>
          <w:sz w:val="32"/>
          <w:szCs w:val="32"/>
        </w:rPr>
      </w:pPr>
    </w:p>
    <w:p w:rsidR="003F6F1B" w:rsidRPr="003F6F1B" w:rsidRDefault="003F6F1B" w:rsidP="003F6F1B">
      <w:pPr>
        <w:pStyle w:val="a3"/>
        <w:jc w:val="both"/>
        <w:rPr>
          <w:sz w:val="28"/>
          <w:szCs w:val="28"/>
        </w:rPr>
      </w:pPr>
      <w:r w:rsidRPr="003F6F1B">
        <w:rPr>
          <w:sz w:val="28"/>
          <w:szCs w:val="28"/>
        </w:rPr>
        <w:t>В случае если до 04 августа 2018 года получено разрешение на строительство ИЖД, направление уведомления о планируемом строительстве не требуется. Получение разрешения на ввод в эксплуатацию такого объекта также не требуется. В данном случае после окончания строительства застройщик направляет уведомление об окончании строительства в уполномоченный орган, выдавший разрешение на строительство объекта индивидуального жилищного строительства, и регистрирует право собственности в соответствии с новыми правилами.</w:t>
      </w:r>
    </w:p>
    <w:p w:rsidR="003F6F1B" w:rsidRDefault="003F6F1B" w:rsidP="003F6F1B"/>
    <w:p w:rsidR="00C63878" w:rsidRPr="00C63878" w:rsidRDefault="00C63878" w:rsidP="00C63878">
      <w:pPr>
        <w:jc w:val="both"/>
        <w:rPr>
          <w:sz w:val="26"/>
          <w:szCs w:val="26"/>
        </w:rPr>
      </w:pPr>
    </w:p>
    <w:p w:rsidR="00225B8A" w:rsidRPr="00C63878" w:rsidRDefault="00225B8A" w:rsidP="00C63878">
      <w:pPr>
        <w:jc w:val="both"/>
        <w:rPr>
          <w:sz w:val="26"/>
          <w:szCs w:val="26"/>
        </w:rPr>
      </w:pPr>
    </w:p>
    <w:sectPr w:rsidR="00225B8A" w:rsidRPr="00C63878" w:rsidSect="00DE361B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81445"/>
    <w:multiLevelType w:val="multilevel"/>
    <w:tmpl w:val="53BE3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DE361B"/>
    <w:rsid w:val="00225B8A"/>
    <w:rsid w:val="003F6F1B"/>
    <w:rsid w:val="00C63878"/>
    <w:rsid w:val="00DE3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ИБ</dc:creator>
  <cp:lastModifiedBy>Администратор ИБ</cp:lastModifiedBy>
  <cp:revision>2</cp:revision>
  <dcterms:created xsi:type="dcterms:W3CDTF">2019-04-25T12:48:00Z</dcterms:created>
  <dcterms:modified xsi:type="dcterms:W3CDTF">2019-04-25T12:48:00Z</dcterms:modified>
</cp:coreProperties>
</file>