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B0" w:rsidRPr="00EB52EF" w:rsidRDefault="00C374B0" w:rsidP="00C374B0">
      <w:pPr>
        <w:shd w:val="clear" w:color="auto" w:fill="FFFFFF"/>
        <w:ind w:firstLine="709"/>
        <w:jc w:val="center"/>
        <w:rPr>
          <w:sz w:val="26"/>
          <w:szCs w:val="26"/>
        </w:rPr>
      </w:pPr>
      <w:r w:rsidRPr="00EB52EF">
        <w:rPr>
          <w:sz w:val="26"/>
          <w:szCs w:val="26"/>
        </w:rPr>
        <w:t>КОНТРОЛЬНО-РЕВИЗИОННАЯ КОМИССИЯ</w:t>
      </w:r>
    </w:p>
    <w:p w:rsidR="00C374B0" w:rsidRPr="00EB52EF" w:rsidRDefault="00C374B0" w:rsidP="00C374B0">
      <w:pPr>
        <w:shd w:val="clear" w:color="auto" w:fill="FFFFFF"/>
        <w:ind w:firstLine="709"/>
        <w:jc w:val="center"/>
        <w:rPr>
          <w:sz w:val="26"/>
          <w:szCs w:val="26"/>
        </w:rPr>
      </w:pPr>
      <w:r w:rsidRPr="00EB52EF">
        <w:rPr>
          <w:sz w:val="26"/>
          <w:szCs w:val="26"/>
        </w:rPr>
        <w:t>ГОРОДА ПОЛЯРНЫЕ ЗОРИ С ПОДВЕДОМСТВЕННОЙ ТЕРРИТОРИЕЙ</w:t>
      </w:r>
    </w:p>
    <w:p w:rsidR="00C374B0" w:rsidRPr="00EB52EF" w:rsidRDefault="00C374B0" w:rsidP="00C374B0">
      <w:pPr>
        <w:ind w:firstLine="709"/>
        <w:jc w:val="center"/>
        <w:rPr>
          <w:sz w:val="26"/>
          <w:szCs w:val="26"/>
        </w:rPr>
      </w:pPr>
    </w:p>
    <w:p w:rsidR="00C374B0" w:rsidRPr="00EB52EF" w:rsidRDefault="00C374B0" w:rsidP="00C374B0">
      <w:pPr>
        <w:shd w:val="clear" w:color="auto" w:fill="FFFFFF"/>
        <w:ind w:firstLine="709"/>
        <w:jc w:val="center"/>
        <w:rPr>
          <w:color w:val="FF0000"/>
          <w:sz w:val="26"/>
          <w:szCs w:val="26"/>
        </w:rPr>
      </w:pPr>
    </w:p>
    <w:p w:rsidR="00C374B0" w:rsidRPr="00EB52EF" w:rsidRDefault="00C374B0" w:rsidP="00C374B0">
      <w:pPr>
        <w:ind w:firstLine="709"/>
        <w:jc w:val="center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center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center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center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center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center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center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center"/>
        <w:rPr>
          <w:sz w:val="26"/>
          <w:szCs w:val="26"/>
        </w:rPr>
      </w:pPr>
      <w:r w:rsidRPr="00EB52EF">
        <w:rPr>
          <w:sz w:val="26"/>
          <w:szCs w:val="26"/>
        </w:rPr>
        <w:t>СТАНДАРТ ОРГАНИЗАЦИИ ДЕЯТЕЛЬНОСТИ</w:t>
      </w:r>
    </w:p>
    <w:p w:rsidR="00C374B0" w:rsidRPr="00EB52EF" w:rsidRDefault="00C374B0" w:rsidP="00C374B0">
      <w:pPr>
        <w:ind w:firstLine="709"/>
        <w:jc w:val="center"/>
        <w:rPr>
          <w:sz w:val="26"/>
          <w:szCs w:val="26"/>
        </w:rPr>
      </w:pPr>
    </w:p>
    <w:p w:rsidR="00C374B0" w:rsidRPr="00EB52EF" w:rsidRDefault="00C374B0" w:rsidP="00C374B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74B0" w:rsidRPr="00EB52EF" w:rsidRDefault="00C374B0" w:rsidP="00C37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B52EF">
        <w:rPr>
          <w:b/>
          <w:sz w:val="26"/>
          <w:szCs w:val="26"/>
        </w:rPr>
        <w:t>«Порядок подготовки отчета о деятельности Контрольно-ревизионной комиссии</w:t>
      </w:r>
      <w:r w:rsidRPr="00EB52EF">
        <w:rPr>
          <w:b/>
          <w:bCs/>
          <w:sz w:val="26"/>
          <w:szCs w:val="26"/>
        </w:rPr>
        <w:t xml:space="preserve"> </w:t>
      </w:r>
      <w:r w:rsidRPr="00EB52EF">
        <w:rPr>
          <w:b/>
          <w:sz w:val="26"/>
          <w:szCs w:val="26"/>
        </w:rPr>
        <w:t>города Полярные Зори с подведомственной территорией»</w:t>
      </w:r>
    </w:p>
    <w:p w:rsidR="00C374B0" w:rsidRPr="00EB52EF" w:rsidRDefault="00C374B0" w:rsidP="00C37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374B0" w:rsidRPr="00EB52EF" w:rsidRDefault="00C374B0" w:rsidP="00C374B0">
      <w:pPr>
        <w:ind w:firstLine="709"/>
        <w:jc w:val="center"/>
        <w:rPr>
          <w:sz w:val="26"/>
          <w:szCs w:val="26"/>
        </w:rPr>
      </w:pPr>
      <w:proofErr w:type="gramStart"/>
      <w:r w:rsidRPr="00EB52EF">
        <w:rPr>
          <w:sz w:val="26"/>
          <w:szCs w:val="26"/>
        </w:rPr>
        <w:t>(утвержден распоряжением  Контрольно-ревизионной комиссии</w:t>
      </w:r>
      <w:proofErr w:type="gramEnd"/>
    </w:p>
    <w:p w:rsidR="00C374B0" w:rsidRPr="00EB52EF" w:rsidRDefault="00C374B0" w:rsidP="00C374B0">
      <w:pPr>
        <w:ind w:firstLine="709"/>
        <w:jc w:val="center"/>
        <w:rPr>
          <w:color w:val="FF0000"/>
          <w:sz w:val="26"/>
          <w:szCs w:val="26"/>
        </w:rPr>
      </w:pPr>
      <w:r w:rsidRPr="00EB52EF">
        <w:rPr>
          <w:sz w:val="26"/>
          <w:szCs w:val="26"/>
        </w:rPr>
        <w:t>города Полярные Зори с подведомственной территорией</w:t>
      </w:r>
    </w:p>
    <w:p w:rsidR="00C374B0" w:rsidRPr="00EB52EF" w:rsidRDefault="00C374B0" w:rsidP="00C374B0">
      <w:pPr>
        <w:ind w:firstLine="709"/>
        <w:jc w:val="center"/>
        <w:rPr>
          <w:sz w:val="26"/>
          <w:szCs w:val="26"/>
        </w:rPr>
      </w:pPr>
      <w:proofErr w:type="gramStart"/>
      <w:r w:rsidRPr="00EB52EF">
        <w:rPr>
          <w:sz w:val="26"/>
          <w:szCs w:val="26"/>
        </w:rPr>
        <w:t>№ 0</w:t>
      </w:r>
      <w:r w:rsidR="002E02F8" w:rsidRPr="00EB52EF">
        <w:rPr>
          <w:sz w:val="26"/>
          <w:szCs w:val="26"/>
        </w:rPr>
        <w:t>3</w:t>
      </w:r>
      <w:r w:rsidRPr="00EB52EF">
        <w:rPr>
          <w:sz w:val="26"/>
          <w:szCs w:val="26"/>
        </w:rPr>
        <w:t xml:space="preserve"> от </w:t>
      </w:r>
      <w:r w:rsidR="002E02F8" w:rsidRPr="00EB52EF">
        <w:rPr>
          <w:sz w:val="26"/>
          <w:szCs w:val="26"/>
        </w:rPr>
        <w:t>2</w:t>
      </w:r>
      <w:r w:rsidR="00DD0103">
        <w:rPr>
          <w:sz w:val="26"/>
          <w:szCs w:val="26"/>
        </w:rPr>
        <w:t>0</w:t>
      </w:r>
      <w:r w:rsidRPr="00EB52EF">
        <w:rPr>
          <w:sz w:val="26"/>
          <w:szCs w:val="26"/>
        </w:rPr>
        <w:t>.02.20</w:t>
      </w:r>
      <w:r w:rsidR="002E02F8" w:rsidRPr="00EB52EF">
        <w:rPr>
          <w:sz w:val="26"/>
          <w:szCs w:val="26"/>
        </w:rPr>
        <w:t xml:space="preserve">24 </w:t>
      </w:r>
      <w:r w:rsidRPr="00EB52EF">
        <w:rPr>
          <w:sz w:val="26"/>
          <w:szCs w:val="26"/>
        </w:rPr>
        <w:t>года)</w:t>
      </w:r>
      <w:proofErr w:type="gramEnd"/>
    </w:p>
    <w:p w:rsidR="00C374B0" w:rsidRPr="00EB52EF" w:rsidRDefault="00C374B0" w:rsidP="00C374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right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right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right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right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right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right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right"/>
        <w:rPr>
          <w:sz w:val="26"/>
          <w:szCs w:val="26"/>
        </w:rPr>
      </w:pPr>
      <w:r w:rsidRPr="00EB52EF">
        <w:rPr>
          <w:sz w:val="26"/>
          <w:szCs w:val="26"/>
        </w:rPr>
        <w:t xml:space="preserve">Дата вступления в силу – </w:t>
      </w:r>
      <w:r w:rsidR="00DD0103">
        <w:rPr>
          <w:sz w:val="26"/>
          <w:szCs w:val="26"/>
        </w:rPr>
        <w:t>01</w:t>
      </w:r>
      <w:r w:rsidRPr="00EB52EF">
        <w:rPr>
          <w:sz w:val="26"/>
          <w:szCs w:val="26"/>
        </w:rPr>
        <w:t>.0</w:t>
      </w:r>
      <w:r w:rsidR="00DD0103">
        <w:rPr>
          <w:sz w:val="26"/>
          <w:szCs w:val="26"/>
        </w:rPr>
        <w:t>3</w:t>
      </w:r>
      <w:r w:rsidRPr="00EB52EF">
        <w:rPr>
          <w:sz w:val="26"/>
          <w:szCs w:val="26"/>
        </w:rPr>
        <w:t>.202</w:t>
      </w:r>
      <w:r w:rsidR="002E02F8" w:rsidRPr="00EB52EF">
        <w:rPr>
          <w:sz w:val="26"/>
          <w:szCs w:val="26"/>
        </w:rPr>
        <w:t>4</w:t>
      </w: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C374B0">
      <w:pPr>
        <w:ind w:firstLine="709"/>
        <w:jc w:val="both"/>
        <w:rPr>
          <w:sz w:val="26"/>
          <w:szCs w:val="26"/>
        </w:rPr>
      </w:pPr>
    </w:p>
    <w:p w:rsidR="00C374B0" w:rsidRPr="00EB52EF" w:rsidRDefault="00C374B0" w:rsidP="002E02F8">
      <w:pPr>
        <w:jc w:val="center"/>
        <w:rPr>
          <w:sz w:val="26"/>
          <w:szCs w:val="26"/>
        </w:rPr>
      </w:pPr>
      <w:r w:rsidRPr="00EB52EF">
        <w:rPr>
          <w:sz w:val="26"/>
          <w:szCs w:val="26"/>
        </w:rPr>
        <w:t>г. Полярные Зори</w:t>
      </w:r>
    </w:p>
    <w:p w:rsidR="00C374B0" w:rsidRPr="00EB52EF" w:rsidRDefault="00C374B0" w:rsidP="002E02F8">
      <w:pPr>
        <w:jc w:val="center"/>
        <w:rPr>
          <w:sz w:val="26"/>
          <w:szCs w:val="26"/>
        </w:rPr>
      </w:pPr>
      <w:r w:rsidRPr="00EB52EF">
        <w:rPr>
          <w:sz w:val="26"/>
          <w:szCs w:val="26"/>
        </w:rPr>
        <w:t>202</w:t>
      </w:r>
      <w:r w:rsidR="002E02F8" w:rsidRPr="00EB52EF">
        <w:rPr>
          <w:sz w:val="26"/>
          <w:szCs w:val="26"/>
        </w:rPr>
        <w:t>4</w:t>
      </w:r>
      <w:r w:rsidRPr="00EB52EF">
        <w:rPr>
          <w:sz w:val="26"/>
          <w:szCs w:val="26"/>
        </w:rPr>
        <w:t xml:space="preserve"> год</w:t>
      </w:r>
    </w:p>
    <w:p w:rsidR="00EB52EF" w:rsidRPr="00EB52EF" w:rsidRDefault="00EB52EF" w:rsidP="00EB52EF">
      <w:pPr>
        <w:jc w:val="center"/>
        <w:rPr>
          <w:b/>
          <w:color w:val="000000"/>
          <w:sz w:val="26"/>
          <w:szCs w:val="26"/>
        </w:rPr>
      </w:pPr>
      <w:r w:rsidRPr="00EB52EF">
        <w:rPr>
          <w:b/>
          <w:color w:val="000000"/>
          <w:sz w:val="26"/>
          <w:szCs w:val="26"/>
        </w:rPr>
        <w:lastRenderedPageBreak/>
        <w:t>Содержание</w:t>
      </w:r>
    </w:p>
    <w:p w:rsidR="00EB52EF" w:rsidRPr="00EB52EF" w:rsidRDefault="00EB52EF" w:rsidP="00EB52EF">
      <w:pPr>
        <w:jc w:val="center"/>
        <w:rPr>
          <w:b/>
          <w:color w:val="000000"/>
          <w:sz w:val="26"/>
          <w:szCs w:val="26"/>
        </w:rPr>
      </w:pPr>
    </w:p>
    <w:tbl>
      <w:tblPr>
        <w:tblStyle w:val="a9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8157"/>
        <w:gridCol w:w="565"/>
      </w:tblGrid>
      <w:tr w:rsidR="00EB52EF" w:rsidRPr="00EB52EF" w:rsidTr="00EB52EF">
        <w:trPr>
          <w:trHeight w:val="546"/>
        </w:trPr>
        <w:tc>
          <w:tcPr>
            <w:tcW w:w="456" w:type="dxa"/>
            <w:vAlign w:val="center"/>
          </w:tcPr>
          <w:p w:rsidR="00EB52EF" w:rsidRPr="00EB52EF" w:rsidRDefault="00EB52EF" w:rsidP="00EB52EF">
            <w:pPr>
              <w:rPr>
                <w:color w:val="000000"/>
                <w:sz w:val="26"/>
                <w:szCs w:val="26"/>
              </w:rPr>
            </w:pPr>
            <w:r w:rsidRPr="00EB52E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57" w:type="dxa"/>
            <w:vAlign w:val="center"/>
          </w:tcPr>
          <w:p w:rsidR="00EB52EF" w:rsidRPr="00EB52EF" w:rsidRDefault="00EB52EF" w:rsidP="00EB52EF">
            <w:pPr>
              <w:rPr>
                <w:b/>
                <w:color w:val="000000"/>
                <w:sz w:val="26"/>
                <w:szCs w:val="26"/>
              </w:rPr>
            </w:pPr>
            <w:r w:rsidRPr="00EB52EF">
              <w:rPr>
                <w:color w:val="000000"/>
                <w:sz w:val="26"/>
                <w:szCs w:val="26"/>
              </w:rPr>
              <w:t>Общие положения</w:t>
            </w:r>
          </w:p>
        </w:tc>
        <w:tc>
          <w:tcPr>
            <w:tcW w:w="565" w:type="dxa"/>
            <w:vAlign w:val="center"/>
          </w:tcPr>
          <w:p w:rsidR="00EB52EF" w:rsidRPr="00EB52EF" w:rsidRDefault="00EB52EF" w:rsidP="00EB52EF">
            <w:pPr>
              <w:rPr>
                <w:color w:val="000000"/>
                <w:sz w:val="26"/>
                <w:szCs w:val="26"/>
              </w:rPr>
            </w:pPr>
            <w:r w:rsidRPr="00EB52EF">
              <w:rPr>
                <w:color w:val="000000"/>
                <w:sz w:val="26"/>
                <w:szCs w:val="26"/>
              </w:rPr>
              <w:t>3</w:t>
            </w:r>
          </w:p>
        </w:tc>
      </w:tr>
      <w:tr w:rsidR="00EB52EF" w:rsidRPr="00EB52EF" w:rsidTr="00F7649A">
        <w:tc>
          <w:tcPr>
            <w:tcW w:w="456" w:type="dxa"/>
          </w:tcPr>
          <w:p w:rsidR="00EB52EF" w:rsidRPr="00EB52EF" w:rsidRDefault="00EB52EF" w:rsidP="00F7649A">
            <w:pPr>
              <w:rPr>
                <w:color w:val="000000"/>
                <w:sz w:val="26"/>
                <w:szCs w:val="26"/>
              </w:rPr>
            </w:pPr>
            <w:r w:rsidRPr="00EB52E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57" w:type="dxa"/>
          </w:tcPr>
          <w:p w:rsidR="00EB52EF" w:rsidRPr="00EB52EF" w:rsidRDefault="00EB52EF" w:rsidP="00EB52EF">
            <w:pPr>
              <w:rPr>
                <w:b/>
                <w:color w:val="000000"/>
                <w:sz w:val="26"/>
                <w:szCs w:val="26"/>
              </w:rPr>
            </w:pPr>
            <w:r w:rsidRPr="00EB52EF">
              <w:rPr>
                <w:sz w:val="26"/>
                <w:szCs w:val="26"/>
              </w:rPr>
              <w:t>Структура и формирование отчета о деятельности Контрольно-ревизионной комиссии</w:t>
            </w:r>
          </w:p>
        </w:tc>
        <w:tc>
          <w:tcPr>
            <w:tcW w:w="565" w:type="dxa"/>
          </w:tcPr>
          <w:p w:rsidR="00EB52EF" w:rsidRPr="00EB52EF" w:rsidRDefault="00EB52EF" w:rsidP="00F7649A">
            <w:pPr>
              <w:rPr>
                <w:color w:val="000000"/>
                <w:sz w:val="26"/>
                <w:szCs w:val="26"/>
              </w:rPr>
            </w:pPr>
            <w:r w:rsidRPr="00EB52EF">
              <w:rPr>
                <w:color w:val="000000"/>
                <w:sz w:val="26"/>
                <w:szCs w:val="26"/>
              </w:rPr>
              <w:t>3</w:t>
            </w:r>
          </w:p>
        </w:tc>
      </w:tr>
      <w:tr w:rsidR="00EB52EF" w:rsidRPr="00EB52EF" w:rsidTr="00F7649A">
        <w:tc>
          <w:tcPr>
            <w:tcW w:w="456" w:type="dxa"/>
          </w:tcPr>
          <w:p w:rsidR="00EB52EF" w:rsidRPr="00EB52EF" w:rsidRDefault="00EB52EF" w:rsidP="00F7649A">
            <w:pPr>
              <w:rPr>
                <w:color w:val="000000"/>
                <w:sz w:val="26"/>
                <w:szCs w:val="26"/>
              </w:rPr>
            </w:pPr>
            <w:r w:rsidRPr="00EB52E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57" w:type="dxa"/>
          </w:tcPr>
          <w:p w:rsidR="00EB52EF" w:rsidRPr="00EB52EF" w:rsidRDefault="00EB52EF" w:rsidP="00EB52EF">
            <w:pPr>
              <w:rPr>
                <w:b/>
                <w:color w:val="000000"/>
                <w:sz w:val="26"/>
                <w:szCs w:val="26"/>
              </w:rPr>
            </w:pPr>
            <w:r w:rsidRPr="00EB52EF">
              <w:rPr>
                <w:sz w:val="26"/>
                <w:szCs w:val="26"/>
              </w:rPr>
              <w:t>Правила формирования отчета о деятельности Контрольно-ревизионной комиссии</w:t>
            </w:r>
          </w:p>
        </w:tc>
        <w:tc>
          <w:tcPr>
            <w:tcW w:w="565" w:type="dxa"/>
          </w:tcPr>
          <w:p w:rsidR="00EB52EF" w:rsidRPr="00EB52EF" w:rsidRDefault="00EB52EF" w:rsidP="00F7649A">
            <w:pPr>
              <w:rPr>
                <w:color w:val="000000"/>
                <w:sz w:val="26"/>
                <w:szCs w:val="26"/>
              </w:rPr>
            </w:pPr>
            <w:r w:rsidRPr="00EB52EF">
              <w:rPr>
                <w:color w:val="000000"/>
                <w:sz w:val="26"/>
                <w:szCs w:val="26"/>
              </w:rPr>
              <w:t>4</w:t>
            </w:r>
          </w:p>
        </w:tc>
      </w:tr>
    </w:tbl>
    <w:p w:rsidR="00EB52EF" w:rsidRDefault="00EB52EF" w:rsidP="00C374B0">
      <w:pPr>
        <w:ind w:firstLine="709"/>
        <w:jc w:val="center"/>
        <w:rPr>
          <w:b/>
          <w:bCs/>
        </w:rPr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EB52EF" w:rsidRDefault="00EB52EF" w:rsidP="00C374B0">
      <w:pPr>
        <w:ind w:firstLine="709"/>
        <w:jc w:val="both"/>
      </w:pPr>
    </w:p>
    <w:p w:rsidR="00EB52EF" w:rsidRDefault="00EB52EF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Default="00C374B0" w:rsidP="00C374B0">
      <w:pPr>
        <w:ind w:firstLine="709"/>
        <w:jc w:val="both"/>
      </w:pPr>
    </w:p>
    <w:p w:rsidR="00C374B0" w:rsidRPr="00B12B23" w:rsidRDefault="00C374B0" w:rsidP="002E02F8">
      <w:pPr>
        <w:ind w:firstLine="709"/>
        <w:jc w:val="both"/>
        <w:rPr>
          <w:b/>
          <w:bCs/>
        </w:rPr>
      </w:pPr>
      <w:r w:rsidRPr="00B12B23">
        <w:rPr>
          <w:b/>
          <w:bCs/>
        </w:rPr>
        <w:lastRenderedPageBreak/>
        <w:t>1. Общие положения</w:t>
      </w:r>
    </w:p>
    <w:p w:rsidR="002E02F8" w:rsidRPr="00B12B23" w:rsidRDefault="00C374B0" w:rsidP="002E02F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B23">
        <w:rPr>
          <w:rFonts w:ascii="Times New Roman" w:hAnsi="Times New Roman" w:cs="Times New Roman"/>
          <w:sz w:val="24"/>
          <w:szCs w:val="24"/>
        </w:rPr>
        <w:t>1.1. Стандарт организации деятельности «Порядок подготовки отчета о деятельности Контрольно-ревизионной комиссии города Полярные Зори с подведомственной территорией» (далее – Стандарт) разработан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</w:t>
      </w:r>
      <w:proofErr w:type="gramStart"/>
      <w:r w:rsidRPr="00B12B2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12B23">
        <w:rPr>
          <w:rFonts w:ascii="Times New Roman" w:hAnsi="Times New Roman" w:cs="Times New Roman"/>
          <w:sz w:val="24"/>
          <w:szCs w:val="24"/>
        </w:rPr>
        <w:t xml:space="preserve">онтрольно – ревизионной комиссии города Полярные Зори с подведомственной территорией, утвержденным решением Совета депутатов города Полярные Зори от 27.10.2021 №112,  Регламентом Контрольно-ревизионной комиссии, с учетом Общих требований к стандартам внешнего муниципального финансового контроля для проведения контрольных и экспертно-аналитических мероприятий, утвержденных распоряжением Контрольно-ревизионной комиссии города Полярные Зори с подведомственной территорией </w:t>
      </w:r>
      <w:r w:rsidR="002E02F8" w:rsidRPr="00B12B23">
        <w:rPr>
          <w:rFonts w:ascii="Times New Roman" w:hAnsi="Times New Roman" w:cs="Times New Roman"/>
          <w:color w:val="000000"/>
          <w:sz w:val="24"/>
          <w:szCs w:val="24"/>
        </w:rPr>
        <w:t>от 17.05.2023 № 12.</w:t>
      </w:r>
    </w:p>
    <w:p w:rsidR="00C374B0" w:rsidRPr="00B12B23" w:rsidRDefault="00C374B0" w:rsidP="00C374B0">
      <w:pPr>
        <w:ind w:firstLine="709"/>
        <w:jc w:val="both"/>
      </w:pPr>
      <w:r w:rsidRPr="00B12B23">
        <w:t>1.2. Целью Стандарта является установление порядка и правил подготовки отчета о деятельности Контрольно-ревизионной комиссии города Полярные Зори с подведомственной территорией (далее – Контрольно-ревизионная комиссия) в отчетном году.</w:t>
      </w:r>
    </w:p>
    <w:p w:rsidR="00067C46" w:rsidRPr="00B12B23" w:rsidRDefault="00C374B0" w:rsidP="00C374B0">
      <w:pPr>
        <w:ind w:firstLine="709"/>
        <w:jc w:val="both"/>
      </w:pPr>
      <w:r w:rsidRPr="00B12B23">
        <w:t>1.3. Задачами Стандарта являются:</w:t>
      </w:r>
    </w:p>
    <w:p w:rsidR="00067C46" w:rsidRPr="00B12B23" w:rsidRDefault="00C374B0" w:rsidP="00C374B0">
      <w:pPr>
        <w:ind w:firstLine="709"/>
        <w:jc w:val="both"/>
      </w:pPr>
      <w:r w:rsidRPr="00B12B23">
        <w:t>- определение структуры отчета о деятельности Контрольно-</w:t>
      </w:r>
      <w:r w:rsidR="00067C46" w:rsidRPr="00B12B23">
        <w:t>ревизионной комиссии</w:t>
      </w:r>
      <w:r w:rsidRPr="00B12B23">
        <w:t>;</w:t>
      </w:r>
    </w:p>
    <w:p w:rsidR="00067C46" w:rsidRPr="00B12B23" w:rsidRDefault="00C374B0" w:rsidP="00067C46">
      <w:pPr>
        <w:ind w:firstLine="709"/>
        <w:jc w:val="both"/>
      </w:pPr>
      <w:r w:rsidRPr="00B12B23">
        <w:t>- установление порядка организации работы по подготовке отчета о деятельности</w:t>
      </w:r>
      <w:r w:rsidR="00067C46" w:rsidRPr="00B12B23">
        <w:t xml:space="preserve"> </w:t>
      </w:r>
      <w:r w:rsidRPr="00B12B23">
        <w:t>Контрольно-</w:t>
      </w:r>
      <w:r w:rsidR="00067C46" w:rsidRPr="00B12B23">
        <w:t>ревизионной комиссии</w:t>
      </w:r>
      <w:r w:rsidRPr="00B12B23">
        <w:t>;</w:t>
      </w:r>
    </w:p>
    <w:p w:rsidR="00067C46" w:rsidRPr="00B12B23" w:rsidRDefault="00C374B0" w:rsidP="00067C46">
      <w:pPr>
        <w:ind w:firstLine="709"/>
        <w:jc w:val="both"/>
      </w:pPr>
      <w:r w:rsidRPr="00B12B23">
        <w:t>- установление общих требований к формированию отчета о деятельности</w:t>
      </w:r>
      <w:r w:rsidR="00067C46" w:rsidRPr="00B12B23">
        <w:t xml:space="preserve"> </w:t>
      </w:r>
      <w:r w:rsidRPr="00B12B23">
        <w:t>Контрольно-</w:t>
      </w:r>
      <w:r w:rsidR="00067C46" w:rsidRPr="00B12B23">
        <w:t>ревизионной комиссии</w:t>
      </w:r>
      <w:r w:rsidRPr="00B12B23">
        <w:t>.</w:t>
      </w:r>
    </w:p>
    <w:p w:rsidR="00067C46" w:rsidRPr="00B12B23" w:rsidRDefault="00067C46" w:rsidP="00067C46">
      <w:pPr>
        <w:ind w:firstLine="709"/>
        <w:jc w:val="both"/>
      </w:pPr>
    </w:p>
    <w:p w:rsidR="00067C46" w:rsidRPr="00B12B23" w:rsidRDefault="00C374B0" w:rsidP="00067C46">
      <w:pPr>
        <w:ind w:firstLine="709"/>
        <w:jc w:val="both"/>
      </w:pPr>
      <w:r w:rsidRPr="00B12B23">
        <w:rPr>
          <w:b/>
          <w:bCs/>
        </w:rPr>
        <w:t>2. Структура и формирование отчета о деятельности Контрольно-счетной палаты</w:t>
      </w:r>
    </w:p>
    <w:p w:rsidR="00EF0041" w:rsidRPr="00B12B23" w:rsidRDefault="00C374B0" w:rsidP="00067C46">
      <w:pPr>
        <w:ind w:firstLine="709"/>
        <w:jc w:val="both"/>
      </w:pPr>
      <w:r w:rsidRPr="00B12B23">
        <w:t>2.1. Отчет о деятельности Контрольно-</w:t>
      </w:r>
      <w:r w:rsidR="00EF0041" w:rsidRPr="00B12B23">
        <w:t>ревизионной комиссии</w:t>
      </w:r>
      <w:r w:rsidRPr="00B12B23">
        <w:t xml:space="preserve"> (далее – Отчет) формируется</w:t>
      </w:r>
      <w:r w:rsidR="00EF0041" w:rsidRPr="00B12B23">
        <w:t xml:space="preserve"> </w:t>
      </w:r>
      <w:r w:rsidRPr="00B12B23">
        <w:t>на основании материалов по результатам выполненных контрольных и экспертн</w:t>
      </w:r>
      <w:proofErr w:type="gramStart"/>
      <w:r w:rsidRPr="00B12B23">
        <w:t>о-</w:t>
      </w:r>
      <w:proofErr w:type="gramEnd"/>
      <w:r w:rsidR="00EF0041" w:rsidRPr="00B12B23">
        <w:t xml:space="preserve"> </w:t>
      </w:r>
      <w:r w:rsidRPr="00B12B23">
        <w:t>аналитических мероприятий, а также иной информации, связанной с выполнением</w:t>
      </w:r>
      <w:r w:rsidR="00EF0041" w:rsidRPr="00B12B23">
        <w:t xml:space="preserve"> </w:t>
      </w:r>
      <w:r w:rsidRPr="00B12B23">
        <w:t>полномочий Контрольно-</w:t>
      </w:r>
      <w:r w:rsidR="00EF0041" w:rsidRPr="00B12B23">
        <w:t>ревизионной комиссии</w:t>
      </w:r>
      <w:r w:rsidRPr="00B12B23">
        <w:t>.</w:t>
      </w:r>
    </w:p>
    <w:p w:rsidR="00EF0041" w:rsidRPr="00B12B23" w:rsidRDefault="00C374B0" w:rsidP="00067C46">
      <w:pPr>
        <w:ind w:firstLine="709"/>
        <w:jc w:val="both"/>
      </w:pPr>
      <w:r w:rsidRPr="00B12B23">
        <w:t>2.2. Ежегодно</w:t>
      </w:r>
      <w:r w:rsidR="00EF0041" w:rsidRPr="00B12B23">
        <w:t>,</w:t>
      </w:r>
      <w:r w:rsidRPr="00B12B23">
        <w:t xml:space="preserve"> в срок до 1 февраля издается распоряжение Контрольно-</w:t>
      </w:r>
      <w:r w:rsidR="00EF0041" w:rsidRPr="00B12B23">
        <w:t xml:space="preserve">ревизионной комиссии </w:t>
      </w:r>
      <w:r w:rsidRPr="00B12B23">
        <w:t>о подготовке Отчета о деятельности Контрольно-</w:t>
      </w:r>
      <w:r w:rsidR="00EF0041" w:rsidRPr="00B12B23">
        <w:t>ревизионной комиссии</w:t>
      </w:r>
      <w:r w:rsidRPr="00B12B23">
        <w:t xml:space="preserve"> за отчетный год,</w:t>
      </w:r>
      <w:r w:rsidR="00EF0041" w:rsidRPr="00B12B23">
        <w:t xml:space="preserve"> </w:t>
      </w:r>
      <w:r w:rsidRPr="00B12B23">
        <w:t>в котором устанавливаются (определяются):</w:t>
      </w:r>
    </w:p>
    <w:p w:rsidR="00EF0041" w:rsidRPr="00B12B23" w:rsidRDefault="00C374B0" w:rsidP="00067C46">
      <w:pPr>
        <w:ind w:firstLine="709"/>
        <w:jc w:val="both"/>
      </w:pPr>
      <w:r w:rsidRPr="00B12B23">
        <w:t>- сроки предоставления необходимой для подготовки Отчета информации о</w:t>
      </w:r>
      <w:r w:rsidR="00EF0041" w:rsidRPr="00B12B23">
        <w:t xml:space="preserve"> </w:t>
      </w:r>
      <w:r w:rsidRPr="00B12B23">
        <w:t>деятельности (информационные записки, таблицы, графический материал и пр.);</w:t>
      </w:r>
      <w:r w:rsidR="00EF0041" w:rsidRPr="00B12B23">
        <w:t xml:space="preserve"> </w:t>
      </w:r>
    </w:p>
    <w:p w:rsidR="00EF0041" w:rsidRPr="00B12B23" w:rsidRDefault="00C374B0" w:rsidP="00067C46">
      <w:pPr>
        <w:ind w:firstLine="709"/>
        <w:jc w:val="both"/>
      </w:pPr>
      <w:r w:rsidRPr="00B12B23">
        <w:t>- срок подготовки Отчета;</w:t>
      </w:r>
    </w:p>
    <w:p w:rsidR="00EF0041" w:rsidRPr="00B12B23" w:rsidRDefault="00C374B0" w:rsidP="00067C46">
      <w:pPr>
        <w:ind w:firstLine="709"/>
        <w:jc w:val="both"/>
      </w:pPr>
      <w:r w:rsidRPr="00B12B23">
        <w:t>- ответственные исполнители.</w:t>
      </w:r>
    </w:p>
    <w:p w:rsidR="00EF0041" w:rsidRPr="00B12B23" w:rsidRDefault="00C374B0" w:rsidP="00067C46">
      <w:pPr>
        <w:ind w:firstLine="709"/>
        <w:jc w:val="both"/>
      </w:pPr>
      <w:r w:rsidRPr="00B12B23">
        <w:t>2.3. Председатель Контрольно-</w:t>
      </w:r>
      <w:r w:rsidR="00EF0041" w:rsidRPr="00B12B23">
        <w:t>ревизионной комиссии</w:t>
      </w:r>
      <w:r w:rsidRPr="00B12B23">
        <w:t xml:space="preserve"> организует подготовку</w:t>
      </w:r>
      <w:r w:rsidR="003D0028" w:rsidRPr="00B12B23">
        <w:t xml:space="preserve">, </w:t>
      </w:r>
      <w:r w:rsidRPr="00B12B23">
        <w:t>формирует</w:t>
      </w:r>
      <w:r w:rsidR="003D0028" w:rsidRPr="00B12B23">
        <w:t xml:space="preserve"> и утверждает</w:t>
      </w:r>
      <w:r w:rsidRPr="00B12B23">
        <w:t xml:space="preserve"> Отчет.</w:t>
      </w:r>
    </w:p>
    <w:p w:rsidR="00EF0041" w:rsidRPr="00B12B23" w:rsidRDefault="00C374B0" w:rsidP="00067C46">
      <w:pPr>
        <w:ind w:firstLine="709"/>
        <w:jc w:val="both"/>
      </w:pPr>
      <w:r w:rsidRPr="00B12B23">
        <w:t>2.4. Структура Отчета включает титульный лист, содержание (оглавление) и</w:t>
      </w:r>
      <w:r w:rsidR="00EF0041" w:rsidRPr="00B12B23">
        <w:t xml:space="preserve"> </w:t>
      </w:r>
      <w:r w:rsidRPr="00B12B23">
        <w:t>изложение материала по следующим разделам:</w:t>
      </w:r>
    </w:p>
    <w:p w:rsidR="00EF0041" w:rsidRPr="00B12B23" w:rsidRDefault="00C374B0" w:rsidP="00067C46">
      <w:pPr>
        <w:ind w:firstLine="709"/>
        <w:jc w:val="both"/>
      </w:pPr>
      <w:r w:rsidRPr="00B12B23">
        <w:t>2.4.1. Общие положения.</w:t>
      </w:r>
    </w:p>
    <w:p w:rsidR="00EF0041" w:rsidRPr="00B12B23" w:rsidRDefault="00C374B0" w:rsidP="00EF0041">
      <w:pPr>
        <w:ind w:firstLine="709"/>
        <w:jc w:val="both"/>
      </w:pPr>
      <w:r w:rsidRPr="00B12B23">
        <w:t>2.4.2. Основные показатели деятельности Контрольно-</w:t>
      </w:r>
      <w:r w:rsidR="00EF0041" w:rsidRPr="00B12B23">
        <w:t>ревизионной комиссии</w:t>
      </w:r>
      <w:r w:rsidRPr="00B12B23">
        <w:t xml:space="preserve"> в отчетном</w:t>
      </w:r>
      <w:r w:rsidR="00EF0041" w:rsidRPr="00B12B23">
        <w:t xml:space="preserve"> </w:t>
      </w:r>
      <w:r w:rsidRPr="00B12B23">
        <w:t>периоде.</w:t>
      </w:r>
    </w:p>
    <w:p w:rsidR="00EF0041" w:rsidRPr="00B12B23" w:rsidRDefault="00C374B0" w:rsidP="00067C46">
      <w:pPr>
        <w:ind w:firstLine="709"/>
        <w:jc w:val="both"/>
      </w:pPr>
      <w:r w:rsidRPr="00B12B23">
        <w:t>2.4.3. Общие итоги экспертно-аналитической деятельности.</w:t>
      </w:r>
    </w:p>
    <w:p w:rsidR="00EF0041" w:rsidRPr="00B12B23" w:rsidRDefault="00C374B0" w:rsidP="00067C46">
      <w:pPr>
        <w:ind w:firstLine="709"/>
        <w:jc w:val="both"/>
      </w:pPr>
      <w:r w:rsidRPr="00B12B23">
        <w:t>2.4.4. Общие итоги контрольной деятельности.</w:t>
      </w:r>
    </w:p>
    <w:p w:rsidR="00EF0041" w:rsidRPr="00B12B23" w:rsidRDefault="00C374B0" w:rsidP="00067C46">
      <w:pPr>
        <w:ind w:firstLine="709"/>
        <w:jc w:val="both"/>
      </w:pPr>
      <w:r w:rsidRPr="00B12B23">
        <w:t>2.4.5. Информационная, организационно-техническая и иная деятельность.</w:t>
      </w:r>
    </w:p>
    <w:p w:rsidR="00EF0041" w:rsidRPr="00B12B23" w:rsidRDefault="00C374B0" w:rsidP="00067C46">
      <w:pPr>
        <w:ind w:firstLine="709"/>
        <w:jc w:val="both"/>
      </w:pPr>
      <w:r w:rsidRPr="00B12B23">
        <w:t>2.4.6. Основные задачи дальнейшей деятельности Контрольно-</w:t>
      </w:r>
      <w:r w:rsidR="00EF0041" w:rsidRPr="00B12B23">
        <w:t>ревизионной комиссии</w:t>
      </w:r>
      <w:r w:rsidRPr="00B12B23">
        <w:t>.</w:t>
      </w:r>
    </w:p>
    <w:p w:rsidR="00EF0041" w:rsidRPr="00B12B23" w:rsidRDefault="00C374B0" w:rsidP="00067C46">
      <w:pPr>
        <w:ind w:firstLine="709"/>
        <w:jc w:val="both"/>
      </w:pPr>
      <w:r w:rsidRPr="00B12B23">
        <w:lastRenderedPageBreak/>
        <w:t>2.5. Перечень и наименование подразделов Отчета завис</w:t>
      </w:r>
      <w:r w:rsidR="00EF0041" w:rsidRPr="00B12B23">
        <w:t>я</w:t>
      </w:r>
      <w:r w:rsidRPr="00B12B23">
        <w:t>т от тематики</w:t>
      </w:r>
      <w:r w:rsidR="00EF0041" w:rsidRPr="00B12B23">
        <w:t xml:space="preserve"> </w:t>
      </w:r>
      <w:r w:rsidRPr="00B12B23">
        <w:t>проведенных мероприятий, предусмотренных планом работы Контрольно-</w:t>
      </w:r>
      <w:r w:rsidR="00EF0041" w:rsidRPr="00B12B23">
        <w:t xml:space="preserve">ревизионной комиссии </w:t>
      </w:r>
      <w:r w:rsidRPr="00B12B23">
        <w:t>за отчетный период.</w:t>
      </w:r>
    </w:p>
    <w:p w:rsidR="00EF0041" w:rsidRPr="00B12B23" w:rsidRDefault="00C374B0" w:rsidP="00EF0041">
      <w:pPr>
        <w:ind w:firstLine="709"/>
        <w:jc w:val="both"/>
      </w:pPr>
      <w:r w:rsidRPr="00B12B23">
        <w:t>2.6. В качестве приложений к Отчету приводятся количественные показатели</w:t>
      </w:r>
      <w:r w:rsidR="00EF0041" w:rsidRPr="00B12B23">
        <w:t xml:space="preserve"> </w:t>
      </w:r>
      <w:r w:rsidRPr="00B12B23">
        <w:t>деятельности Контрольно-</w:t>
      </w:r>
      <w:r w:rsidR="00F7648C" w:rsidRPr="00B12B23">
        <w:t>ревизионной комиссии</w:t>
      </w:r>
      <w:r w:rsidRPr="00B12B23">
        <w:t>, перечень контрольных мероприятий с</w:t>
      </w:r>
      <w:r w:rsidR="00EF0041" w:rsidRPr="00B12B23">
        <w:t xml:space="preserve"> </w:t>
      </w:r>
      <w:r w:rsidRPr="00B12B23">
        <w:t>указанием выявленных сумм нарушений за отчетный период. При необходимости к</w:t>
      </w:r>
      <w:r w:rsidR="00EF0041" w:rsidRPr="00B12B23">
        <w:t xml:space="preserve"> </w:t>
      </w:r>
      <w:r w:rsidRPr="00B12B23">
        <w:t>Отчету может быть приложена иная информация.</w:t>
      </w:r>
    </w:p>
    <w:p w:rsidR="002731A3" w:rsidRPr="00B12B23" w:rsidRDefault="00C374B0" w:rsidP="002731A3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ind w:firstLine="709"/>
        <w:jc w:val="both"/>
      </w:pPr>
      <w:r w:rsidRPr="00B12B23">
        <w:t>Утвержденный председателем Контрольно-</w:t>
      </w:r>
      <w:r w:rsidR="00F7648C" w:rsidRPr="00B12B23">
        <w:t>ревизионной комиссии</w:t>
      </w:r>
      <w:r w:rsidRPr="00B12B23">
        <w:t xml:space="preserve"> Отчет направляется для</w:t>
      </w:r>
      <w:r w:rsidR="00EF0041" w:rsidRPr="00B12B23">
        <w:t xml:space="preserve"> </w:t>
      </w:r>
      <w:r w:rsidRPr="00B12B23">
        <w:t xml:space="preserve">рассмотрения в Совет депутатов города </w:t>
      </w:r>
      <w:r w:rsidR="00F7648C" w:rsidRPr="00B12B23">
        <w:t>Полярные Зори</w:t>
      </w:r>
      <w:r w:rsidRPr="00B12B23">
        <w:t xml:space="preserve"> </w:t>
      </w:r>
      <w:r w:rsidR="002731A3" w:rsidRPr="00B12B23">
        <w:rPr>
          <w:spacing w:val="-3"/>
          <w:shd w:val="clear" w:color="auto" w:fill="FFFFFF"/>
        </w:rPr>
        <w:t xml:space="preserve">не позднее 1 марта года, следующего </w:t>
      </w:r>
      <w:proofErr w:type="gramStart"/>
      <w:r w:rsidR="002731A3" w:rsidRPr="00B12B23">
        <w:rPr>
          <w:spacing w:val="-3"/>
          <w:shd w:val="clear" w:color="auto" w:fill="FFFFFF"/>
        </w:rPr>
        <w:t>за</w:t>
      </w:r>
      <w:proofErr w:type="gramEnd"/>
      <w:r w:rsidR="002731A3" w:rsidRPr="00B12B23">
        <w:rPr>
          <w:spacing w:val="-3"/>
          <w:shd w:val="clear" w:color="auto" w:fill="FFFFFF"/>
        </w:rPr>
        <w:t xml:space="preserve"> отчетным</w:t>
      </w:r>
      <w:r w:rsidR="002731A3" w:rsidRPr="00B12B23">
        <w:t>. Указанный отчет размещается в сети Интернет после его рассмотрения Советом депутатов.</w:t>
      </w:r>
      <w:r w:rsidR="002731A3" w:rsidRPr="00B12B23">
        <w:rPr>
          <w:i/>
        </w:rPr>
        <w:t xml:space="preserve"> </w:t>
      </w:r>
    </w:p>
    <w:p w:rsidR="00EF0041" w:rsidRPr="00B12B23" w:rsidRDefault="00EF0041" w:rsidP="00EF0041">
      <w:pPr>
        <w:ind w:firstLine="709"/>
        <w:jc w:val="both"/>
      </w:pPr>
    </w:p>
    <w:p w:rsidR="00EF0041" w:rsidRPr="00B12B23" w:rsidRDefault="00C374B0" w:rsidP="000A2ABF">
      <w:pPr>
        <w:ind w:firstLine="709"/>
        <w:jc w:val="both"/>
        <w:rPr>
          <w:b/>
          <w:bCs/>
        </w:rPr>
      </w:pPr>
      <w:r w:rsidRPr="00B12B23">
        <w:rPr>
          <w:b/>
          <w:bCs/>
        </w:rPr>
        <w:t>3. Правила формирования отчета о деятельности Контрольно-</w:t>
      </w:r>
      <w:r w:rsidR="002731A3" w:rsidRPr="00B12B23">
        <w:rPr>
          <w:b/>
          <w:bCs/>
        </w:rPr>
        <w:t>ревизионной комиссии</w:t>
      </w:r>
    </w:p>
    <w:p w:rsidR="002731A3" w:rsidRPr="00B12B23" w:rsidRDefault="00C374B0" w:rsidP="00EF0041">
      <w:pPr>
        <w:ind w:firstLine="709"/>
        <w:jc w:val="both"/>
      </w:pPr>
      <w:r w:rsidRPr="00B12B23">
        <w:t>3.1. Учет количества проведенных контрольных и экспертно-аналитических</w:t>
      </w:r>
      <w:r w:rsidR="002731A3" w:rsidRPr="00B12B23">
        <w:t xml:space="preserve"> </w:t>
      </w:r>
      <w:r w:rsidRPr="00B12B23">
        <w:t>мероприятий осуществляется по исполненным пунктам плана работы Контрольно-</w:t>
      </w:r>
      <w:r w:rsidR="002731A3" w:rsidRPr="00B12B23">
        <w:t>ревизионной комиссии</w:t>
      </w:r>
      <w:r w:rsidRPr="00B12B23">
        <w:t xml:space="preserve"> города Апатиты за отчетный период. Контрольные и экспертно-аналитические</w:t>
      </w:r>
      <w:r w:rsidR="002731A3" w:rsidRPr="00B12B23">
        <w:t xml:space="preserve"> </w:t>
      </w:r>
      <w:r w:rsidRPr="00B12B23">
        <w:t>мероприятия учитываются раздельно.</w:t>
      </w:r>
    </w:p>
    <w:p w:rsidR="002731A3" w:rsidRPr="00B12B23" w:rsidRDefault="00C374B0" w:rsidP="00EF0041">
      <w:pPr>
        <w:ind w:firstLine="709"/>
        <w:jc w:val="both"/>
      </w:pPr>
      <w:r w:rsidRPr="00B12B23">
        <w:t>3.2. Информация по суммам выявленных финансовых нарушений включается в</w:t>
      </w:r>
      <w:r w:rsidR="002731A3" w:rsidRPr="00B12B23">
        <w:t xml:space="preserve"> </w:t>
      </w:r>
      <w:r w:rsidRPr="00B12B23">
        <w:t>Отчет только на основании отчетов о результатах контрольных мероприятий, заключений</w:t>
      </w:r>
      <w:r w:rsidR="002731A3" w:rsidRPr="00B12B23">
        <w:t xml:space="preserve"> </w:t>
      </w:r>
      <w:r w:rsidRPr="00B12B23">
        <w:t>по результатам экспертно-аналитических мероприятий. Суммы выявленных и</w:t>
      </w:r>
      <w:r w:rsidR="002731A3" w:rsidRPr="00B12B23">
        <w:t xml:space="preserve"> </w:t>
      </w:r>
      <w:r w:rsidRPr="00B12B23">
        <w:t>возмещенных финансовых нарушений указываются в тысячах рублей.</w:t>
      </w:r>
    </w:p>
    <w:p w:rsidR="002731A3" w:rsidRPr="00B12B23" w:rsidRDefault="00C374B0" w:rsidP="00EF0041">
      <w:pPr>
        <w:ind w:firstLine="709"/>
        <w:jc w:val="both"/>
      </w:pPr>
      <w:r w:rsidRPr="00B12B23">
        <w:t>3.3. При определении количества проверенных объектов учитываются объекты</w:t>
      </w:r>
      <w:r w:rsidR="002731A3" w:rsidRPr="00B12B23">
        <w:t xml:space="preserve"> </w:t>
      </w:r>
      <w:r w:rsidRPr="00B12B23">
        <w:t>муниципального финансового контроля, в которых в отчетном периоде проведены</w:t>
      </w:r>
      <w:r w:rsidR="002731A3" w:rsidRPr="00B12B23">
        <w:t xml:space="preserve"> </w:t>
      </w:r>
      <w:r w:rsidRPr="00B12B23">
        <w:t>контрольные и экспертно-аналитические мероприятия и по их результатам составлены</w:t>
      </w:r>
      <w:r w:rsidR="002731A3" w:rsidRPr="00B12B23">
        <w:t xml:space="preserve"> </w:t>
      </w:r>
      <w:r w:rsidRPr="00B12B23">
        <w:t>акты и заключения.</w:t>
      </w:r>
    </w:p>
    <w:p w:rsidR="002731A3" w:rsidRPr="00B12B23" w:rsidRDefault="00C374B0" w:rsidP="002731A3">
      <w:pPr>
        <w:ind w:firstLine="709"/>
        <w:jc w:val="both"/>
      </w:pPr>
      <w:r w:rsidRPr="00B12B23">
        <w:t>3.4. Отчет оформляется в соответствии со следующими требованиями:</w:t>
      </w:r>
    </w:p>
    <w:p w:rsidR="002731A3" w:rsidRPr="00B12B23" w:rsidRDefault="00C374B0" w:rsidP="002731A3">
      <w:pPr>
        <w:ind w:firstLine="709"/>
        <w:jc w:val="both"/>
        <w:rPr>
          <w:lang w:val="en-US"/>
        </w:rPr>
      </w:pPr>
      <w:r w:rsidRPr="00B12B23">
        <w:rPr>
          <w:lang w:val="en-US"/>
        </w:rPr>
        <w:t xml:space="preserve">- </w:t>
      </w:r>
      <w:proofErr w:type="gramStart"/>
      <w:r w:rsidRPr="00B12B23">
        <w:t>шрифт</w:t>
      </w:r>
      <w:proofErr w:type="gramEnd"/>
      <w:r w:rsidRPr="00B12B23">
        <w:rPr>
          <w:lang w:val="en-US"/>
        </w:rPr>
        <w:t xml:space="preserve"> – Times New Roman;</w:t>
      </w:r>
    </w:p>
    <w:p w:rsidR="002731A3" w:rsidRPr="00B12B23" w:rsidRDefault="00C374B0" w:rsidP="002731A3">
      <w:pPr>
        <w:ind w:firstLine="709"/>
        <w:jc w:val="both"/>
        <w:rPr>
          <w:lang w:val="en-US"/>
        </w:rPr>
      </w:pPr>
      <w:r w:rsidRPr="00B12B23">
        <w:rPr>
          <w:lang w:val="en-US"/>
        </w:rPr>
        <w:t xml:space="preserve">- </w:t>
      </w:r>
      <w:proofErr w:type="gramStart"/>
      <w:r w:rsidRPr="00B12B23">
        <w:t>размер</w:t>
      </w:r>
      <w:proofErr w:type="gramEnd"/>
      <w:r w:rsidRPr="00B12B23">
        <w:rPr>
          <w:lang w:val="en-US"/>
        </w:rPr>
        <w:t xml:space="preserve"> </w:t>
      </w:r>
      <w:r w:rsidRPr="00B12B23">
        <w:t>шрифта</w:t>
      </w:r>
      <w:r w:rsidRPr="00B12B23">
        <w:rPr>
          <w:lang w:val="en-US"/>
        </w:rPr>
        <w:t xml:space="preserve"> – 12-13;</w:t>
      </w:r>
    </w:p>
    <w:p w:rsidR="002731A3" w:rsidRPr="00B12B23" w:rsidRDefault="00C374B0" w:rsidP="002731A3">
      <w:pPr>
        <w:ind w:firstLine="709"/>
        <w:jc w:val="both"/>
      </w:pPr>
      <w:r w:rsidRPr="00B12B23">
        <w:t xml:space="preserve">- межстрочный интервал – </w:t>
      </w:r>
      <w:r w:rsidR="002731A3" w:rsidRPr="00B12B23">
        <w:t>одинарный</w:t>
      </w:r>
      <w:r w:rsidRPr="00B12B23">
        <w:t>;</w:t>
      </w:r>
    </w:p>
    <w:p w:rsidR="002731A3" w:rsidRPr="00B12B23" w:rsidRDefault="00C374B0" w:rsidP="002731A3">
      <w:pPr>
        <w:ind w:firstLine="709"/>
        <w:jc w:val="both"/>
      </w:pPr>
      <w:r w:rsidRPr="00B12B23">
        <w:t>- поля страницы: левое, верхнее и нижнее – по 2,0 см, правое – 1,5 см;</w:t>
      </w:r>
    </w:p>
    <w:p w:rsidR="002731A3" w:rsidRPr="00B12B23" w:rsidRDefault="00C374B0" w:rsidP="002731A3">
      <w:pPr>
        <w:ind w:firstLine="709"/>
        <w:jc w:val="both"/>
      </w:pPr>
      <w:r w:rsidRPr="00B12B23">
        <w:t>- отступ первой строки абзаца – 1,25 см;</w:t>
      </w:r>
    </w:p>
    <w:p w:rsidR="002731A3" w:rsidRPr="00B12B23" w:rsidRDefault="00C374B0" w:rsidP="002731A3">
      <w:pPr>
        <w:ind w:firstLine="709"/>
        <w:jc w:val="both"/>
      </w:pPr>
      <w:r w:rsidRPr="00B12B23">
        <w:t>- запрет переноса слов;</w:t>
      </w:r>
    </w:p>
    <w:p w:rsidR="009B5C7A" w:rsidRPr="00B12B23" w:rsidRDefault="00C374B0" w:rsidP="002731A3">
      <w:pPr>
        <w:ind w:firstLine="709"/>
        <w:jc w:val="both"/>
      </w:pPr>
      <w:r w:rsidRPr="00B12B23">
        <w:t>- нумерация страниц – в</w:t>
      </w:r>
      <w:r w:rsidR="002731A3" w:rsidRPr="00B12B23">
        <w:t>низу</w:t>
      </w:r>
      <w:r w:rsidRPr="00B12B23">
        <w:t xml:space="preserve"> – по центру, на первой странице номер не</w:t>
      </w:r>
      <w:r w:rsidR="002731A3" w:rsidRPr="00B12B23">
        <w:t xml:space="preserve"> </w:t>
      </w:r>
      <w:r w:rsidRPr="00B12B23">
        <w:t>указывается.</w:t>
      </w:r>
    </w:p>
    <w:sectPr w:rsidR="009B5C7A" w:rsidRPr="00B12B23" w:rsidSect="00FE32E1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B1" w:rsidRDefault="006151B1" w:rsidP="002731A3">
      <w:r>
        <w:separator/>
      </w:r>
    </w:p>
  </w:endnote>
  <w:endnote w:type="continuationSeparator" w:id="0">
    <w:p w:rsidR="006151B1" w:rsidRDefault="006151B1" w:rsidP="00273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69908"/>
      <w:docPartObj>
        <w:docPartGallery w:val="Page Numbers (Bottom of Page)"/>
        <w:docPartUnique/>
      </w:docPartObj>
    </w:sdtPr>
    <w:sdtContent>
      <w:p w:rsidR="002731A3" w:rsidRDefault="007E7D06">
        <w:pPr>
          <w:pStyle w:val="a5"/>
          <w:jc w:val="center"/>
        </w:pPr>
        <w:r>
          <w:fldChar w:fldCharType="begin"/>
        </w:r>
        <w:r w:rsidR="002731A3">
          <w:instrText>PAGE   \* MERGEFORMAT</w:instrText>
        </w:r>
        <w:r>
          <w:fldChar w:fldCharType="separate"/>
        </w:r>
        <w:r w:rsidR="00FE32E1">
          <w:rPr>
            <w:noProof/>
          </w:rPr>
          <w:t>4</w:t>
        </w:r>
        <w:r>
          <w:fldChar w:fldCharType="end"/>
        </w:r>
      </w:p>
    </w:sdtContent>
  </w:sdt>
  <w:p w:rsidR="002731A3" w:rsidRDefault="002731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B1" w:rsidRDefault="006151B1" w:rsidP="002731A3">
      <w:r>
        <w:separator/>
      </w:r>
    </w:p>
  </w:footnote>
  <w:footnote w:type="continuationSeparator" w:id="0">
    <w:p w:rsidR="006151B1" w:rsidRDefault="006151B1" w:rsidP="00273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374B0"/>
    <w:rsid w:val="00067C46"/>
    <w:rsid w:val="000A2ABF"/>
    <w:rsid w:val="0017579C"/>
    <w:rsid w:val="002731A3"/>
    <w:rsid w:val="002E02F8"/>
    <w:rsid w:val="003D0028"/>
    <w:rsid w:val="006151B1"/>
    <w:rsid w:val="00663BB8"/>
    <w:rsid w:val="00673D87"/>
    <w:rsid w:val="007828AE"/>
    <w:rsid w:val="007E7D06"/>
    <w:rsid w:val="009234DA"/>
    <w:rsid w:val="009B5C7A"/>
    <w:rsid w:val="00B12B23"/>
    <w:rsid w:val="00C374B0"/>
    <w:rsid w:val="00DD0103"/>
    <w:rsid w:val="00EB52EF"/>
    <w:rsid w:val="00EF0041"/>
    <w:rsid w:val="00F7648C"/>
    <w:rsid w:val="00FE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1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31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E02F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2E02F8"/>
  </w:style>
  <w:style w:type="table" w:styleId="a9">
    <w:name w:val="Table Grid"/>
    <w:basedOn w:val="a1"/>
    <w:uiPriority w:val="59"/>
    <w:rsid w:val="00EB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Aleksandrova</cp:lastModifiedBy>
  <cp:revision>6</cp:revision>
  <dcterms:created xsi:type="dcterms:W3CDTF">2024-02-20T11:28:00Z</dcterms:created>
  <dcterms:modified xsi:type="dcterms:W3CDTF">2024-02-21T10:00:00Z</dcterms:modified>
</cp:coreProperties>
</file>