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1BF" w:rsidRPr="00171A5B" w:rsidRDefault="00D171BF" w:rsidP="006902E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71A5B">
        <w:rPr>
          <w:rFonts w:ascii="Times New Roman" w:hAnsi="Times New Roman"/>
          <w:b/>
          <w:sz w:val="24"/>
          <w:szCs w:val="24"/>
        </w:rPr>
        <w:t>ОТЧЕТ</w:t>
      </w:r>
    </w:p>
    <w:p w:rsidR="006902EE" w:rsidRPr="00171A5B" w:rsidRDefault="00D171BF" w:rsidP="006902E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71A5B">
        <w:rPr>
          <w:rFonts w:ascii="Times New Roman" w:hAnsi="Times New Roman"/>
          <w:b/>
          <w:sz w:val="24"/>
          <w:szCs w:val="24"/>
        </w:rPr>
        <w:t>об оценке</w:t>
      </w:r>
      <w:r w:rsidR="006902EE" w:rsidRPr="00171A5B">
        <w:rPr>
          <w:rFonts w:ascii="Times New Roman" w:hAnsi="Times New Roman"/>
          <w:b/>
          <w:sz w:val="24"/>
          <w:szCs w:val="24"/>
        </w:rPr>
        <w:t xml:space="preserve"> эффективности</w:t>
      </w:r>
      <w:r w:rsidRPr="00171A5B">
        <w:rPr>
          <w:rFonts w:ascii="Times New Roman" w:hAnsi="Times New Roman"/>
          <w:b/>
          <w:sz w:val="24"/>
          <w:szCs w:val="24"/>
        </w:rPr>
        <w:t xml:space="preserve"> </w:t>
      </w:r>
      <w:r w:rsidR="006902EE" w:rsidRPr="00171A5B">
        <w:rPr>
          <w:rFonts w:ascii="Times New Roman" w:hAnsi="Times New Roman"/>
          <w:b/>
          <w:sz w:val="24"/>
          <w:szCs w:val="24"/>
        </w:rPr>
        <w:t xml:space="preserve">налоговых </w:t>
      </w:r>
      <w:r w:rsidRPr="00171A5B">
        <w:rPr>
          <w:rFonts w:ascii="Times New Roman" w:hAnsi="Times New Roman"/>
          <w:b/>
          <w:sz w:val="24"/>
          <w:szCs w:val="24"/>
        </w:rPr>
        <w:t xml:space="preserve">расходов </w:t>
      </w:r>
    </w:p>
    <w:p w:rsidR="00480FF4" w:rsidRPr="00171A5B" w:rsidRDefault="00D171BF" w:rsidP="006902E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71A5B">
        <w:rPr>
          <w:rFonts w:ascii="Times New Roman" w:hAnsi="Times New Roman"/>
          <w:b/>
          <w:sz w:val="24"/>
          <w:szCs w:val="24"/>
        </w:rPr>
        <w:t>муниципального образования город Полярные Зори</w:t>
      </w:r>
    </w:p>
    <w:p w:rsidR="00D171BF" w:rsidRPr="00171A5B" w:rsidRDefault="00D171BF" w:rsidP="006902E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71A5B">
        <w:rPr>
          <w:rFonts w:ascii="Times New Roman" w:hAnsi="Times New Roman"/>
          <w:b/>
          <w:sz w:val="24"/>
          <w:szCs w:val="24"/>
        </w:rPr>
        <w:t>с подведомственной территорией</w:t>
      </w:r>
    </w:p>
    <w:p w:rsidR="006902EE" w:rsidRPr="00171A5B" w:rsidRDefault="006902EE" w:rsidP="006902E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71A5B">
        <w:rPr>
          <w:rFonts w:ascii="Times New Roman" w:hAnsi="Times New Roman"/>
          <w:b/>
          <w:sz w:val="24"/>
          <w:szCs w:val="24"/>
        </w:rPr>
        <w:t>за 20</w:t>
      </w:r>
      <w:r w:rsidR="001F6856" w:rsidRPr="00171A5B">
        <w:rPr>
          <w:rFonts w:ascii="Times New Roman" w:hAnsi="Times New Roman"/>
          <w:b/>
          <w:sz w:val="24"/>
          <w:szCs w:val="24"/>
        </w:rPr>
        <w:t>2</w:t>
      </w:r>
      <w:r w:rsidR="00E901AF" w:rsidRPr="00171A5B">
        <w:rPr>
          <w:rFonts w:ascii="Times New Roman" w:hAnsi="Times New Roman"/>
          <w:b/>
          <w:sz w:val="24"/>
          <w:szCs w:val="24"/>
        </w:rPr>
        <w:t>2</w:t>
      </w:r>
      <w:r w:rsidRPr="00171A5B">
        <w:rPr>
          <w:rFonts w:ascii="Times New Roman" w:hAnsi="Times New Roman"/>
          <w:b/>
          <w:sz w:val="24"/>
          <w:szCs w:val="24"/>
        </w:rPr>
        <w:t xml:space="preserve"> год</w:t>
      </w:r>
    </w:p>
    <w:p w:rsidR="006902EE" w:rsidRPr="00171A5B" w:rsidRDefault="006902EE" w:rsidP="006902EE">
      <w:pPr>
        <w:pStyle w:val="a3"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D171BF" w:rsidRPr="00171A5B" w:rsidRDefault="006902EE" w:rsidP="006902E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71A5B">
        <w:rPr>
          <w:rFonts w:ascii="Times New Roman" w:hAnsi="Times New Roman"/>
          <w:sz w:val="24"/>
          <w:szCs w:val="24"/>
        </w:rPr>
        <w:t xml:space="preserve">Оценка эффективности налоговых </w:t>
      </w:r>
      <w:r w:rsidR="00D171BF" w:rsidRPr="00171A5B">
        <w:rPr>
          <w:rFonts w:ascii="Times New Roman" w:hAnsi="Times New Roman"/>
          <w:sz w:val="24"/>
          <w:szCs w:val="24"/>
        </w:rPr>
        <w:t>расходов за 20</w:t>
      </w:r>
      <w:r w:rsidR="001F6856" w:rsidRPr="00171A5B">
        <w:rPr>
          <w:rFonts w:ascii="Times New Roman" w:hAnsi="Times New Roman"/>
          <w:sz w:val="24"/>
          <w:szCs w:val="24"/>
        </w:rPr>
        <w:t>2</w:t>
      </w:r>
      <w:r w:rsidR="00E901AF" w:rsidRPr="00171A5B">
        <w:rPr>
          <w:rFonts w:ascii="Times New Roman" w:hAnsi="Times New Roman"/>
          <w:sz w:val="24"/>
          <w:szCs w:val="24"/>
        </w:rPr>
        <w:t>2</w:t>
      </w:r>
      <w:r w:rsidR="00D171BF" w:rsidRPr="00171A5B">
        <w:rPr>
          <w:rFonts w:ascii="Times New Roman" w:hAnsi="Times New Roman"/>
          <w:sz w:val="24"/>
          <w:szCs w:val="24"/>
        </w:rPr>
        <w:t xml:space="preserve"> год проведена</w:t>
      </w:r>
      <w:r w:rsidRPr="00171A5B">
        <w:rPr>
          <w:rFonts w:ascii="Times New Roman" w:hAnsi="Times New Roman"/>
          <w:sz w:val="24"/>
          <w:szCs w:val="24"/>
        </w:rPr>
        <w:t xml:space="preserve"> в соответствии </w:t>
      </w:r>
      <w:r w:rsidR="00C965FF" w:rsidRPr="00171A5B">
        <w:rPr>
          <w:rFonts w:ascii="Times New Roman" w:hAnsi="Times New Roman"/>
          <w:sz w:val="24"/>
          <w:szCs w:val="24"/>
        </w:rPr>
        <w:t xml:space="preserve">с </w:t>
      </w:r>
      <w:r w:rsidR="00480FF4" w:rsidRPr="00171A5B">
        <w:rPr>
          <w:rFonts w:ascii="Times New Roman" w:hAnsi="Times New Roman"/>
          <w:sz w:val="24"/>
          <w:szCs w:val="24"/>
        </w:rPr>
        <w:t>Поря</w:t>
      </w:r>
      <w:r w:rsidR="00480FF4" w:rsidRPr="00171A5B">
        <w:rPr>
          <w:rFonts w:ascii="Times New Roman" w:hAnsi="Times New Roman"/>
          <w:sz w:val="24"/>
          <w:szCs w:val="24"/>
        </w:rPr>
        <w:t>д</w:t>
      </w:r>
      <w:r w:rsidR="00480FF4" w:rsidRPr="00171A5B">
        <w:rPr>
          <w:rFonts w:ascii="Times New Roman" w:hAnsi="Times New Roman"/>
          <w:sz w:val="24"/>
          <w:szCs w:val="24"/>
        </w:rPr>
        <w:t>ком</w:t>
      </w:r>
      <w:r w:rsidR="00D171BF" w:rsidRPr="00171A5B">
        <w:rPr>
          <w:rFonts w:ascii="Times New Roman" w:hAnsi="Times New Roman"/>
          <w:sz w:val="24"/>
          <w:szCs w:val="24"/>
        </w:rPr>
        <w:t xml:space="preserve"> проведения оценки эффективности налоговых расходов муниц</w:t>
      </w:r>
      <w:r w:rsidR="00D171BF" w:rsidRPr="00171A5B">
        <w:rPr>
          <w:rFonts w:ascii="Times New Roman" w:hAnsi="Times New Roman"/>
          <w:sz w:val="24"/>
          <w:szCs w:val="24"/>
        </w:rPr>
        <w:t>и</w:t>
      </w:r>
      <w:r w:rsidR="00D171BF" w:rsidRPr="00171A5B">
        <w:rPr>
          <w:rFonts w:ascii="Times New Roman" w:hAnsi="Times New Roman"/>
          <w:sz w:val="24"/>
          <w:szCs w:val="24"/>
        </w:rPr>
        <w:t>пального образования город Полярные Зори с подведомственной территорией</w:t>
      </w:r>
      <w:r w:rsidR="00337073" w:rsidRPr="00171A5B">
        <w:rPr>
          <w:rFonts w:ascii="Times New Roman" w:hAnsi="Times New Roman"/>
          <w:sz w:val="24"/>
          <w:szCs w:val="24"/>
        </w:rPr>
        <w:t>, утве</w:t>
      </w:r>
      <w:r w:rsidR="00337073" w:rsidRPr="00171A5B">
        <w:rPr>
          <w:rFonts w:ascii="Times New Roman" w:hAnsi="Times New Roman"/>
          <w:sz w:val="24"/>
          <w:szCs w:val="24"/>
        </w:rPr>
        <w:t>р</w:t>
      </w:r>
      <w:r w:rsidR="00337073" w:rsidRPr="00171A5B">
        <w:rPr>
          <w:rFonts w:ascii="Times New Roman" w:hAnsi="Times New Roman"/>
          <w:sz w:val="24"/>
          <w:szCs w:val="24"/>
        </w:rPr>
        <w:t>жденны</w:t>
      </w:r>
      <w:r w:rsidR="00D171BF" w:rsidRPr="00171A5B">
        <w:rPr>
          <w:rFonts w:ascii="Times New Roman" w:hAnsi="Times New Roman"/>
          <w:sz w:val="24"/>
          <w:szCs w:val="24"/>
        </w:rPr>
        <w:t>м постановлением администрации г. Полярные Зори от 22.07.2020 № 527 (в ред. от 2</w:t>
      </w:r>
      <w:r w:rsidR="00E901AF" w:rsidRPr="00171A5B">
        <w:rPr>
          <w:rFonts w:ascii="Times New Roman" w:hAnsi="Times New Roman"/>
          <w:sz w:val="24"/>
          <w:szCs w:val="24"/>
        </w:rPr>
        <w:t>0</w:t>
      </w:r>
      <w:r w:rsidR="00D171BF" w:rsidRPr="00171A5B">
        <w:rPr>
          <w:rFonts w:ascii="Times New Roman" w:hAnsi="Times New Roman"/>
          <w:sz w:val="24"/>
          <w:szCs w:val="24"/>
        </w:rPr>
        <w:t>.0</w:t>
      </w:r>
      <w:r w:rsidR="00E901AF" w:rsidRPr="00171A5B">
        <w:rPr>
          <w:rFonts w:ascii="Times New Roman" w:hAnsi="Times New Roman"/>
          <w:sz w:val="24"/>
          <w:szCs w:val="24"/>
        </w:rPr>
        <w:t>2</w:t>
      </w:r>
      <w:r w:rsidR="00D171BF" w:rsidRPr="00171A5B">
        <w:rPr>
          <w:rFonts w:ascii="Times New Roman" w:hAnsi="Times New Roman"/>
          <w:sz w:val="24"/>
          <w:szCs w:val="24"/>
        </w:rPr>
        <w:t>.202</w:t>
      </w:r>
      <w:r w:rsidR="00E901AF" w:rsidRPr="00171A5B">
        <w:rPr>
          <w:rFonts w:ascii="Times New Roman" w:hAnsi="Times New Roman"/>
          <w:sz w:val="24"/>
          <w:szCs w:val="24"/>
        </w:rPr>
        <w:t>3</w:t>
      </w:r>
      <w:r w:rsidR="00D171BF" w:rsidRPr="00171A5B">
        <w:rPr>
          <w:rFonts w:ascii="Times New Roman" w:hAnsi="Times New Roman"/>
          <w:sz w:val="24"/>
          <w:szCs w:val="24"/>
        </w:rPr>
        <w:t xml:space="preserve"> № </w:t>
      </w:r>
      <w:r w:rsidR="00E901AF" w:rsidRPr="00171A5B">
        <w:rPr>
          <w:rFonts w:ascii="Times New Roman" w:hAnsi="Times New Roman"/>
          <w:sz w:val="24"/>
          <w:szCs w:val="24"/>
        </w:rPr>
        <w:t>128</w:t>
      </w:r>
      <w:r w:rsidR="00D171BF" w:rsidRPr="00171A5B">
        <w:rPr>
          <w:rFonts w:ascii="Times New Roman" w:hAnsi="Times New Roman"/>
          <w:sz w:val="24"/>
          <w:szCs w:val="24"/>
        </w:rPr>
        <w:t>).</w:t>
      </w:r>
    </w:p>
    <w:p w:rsidR="006902EE" w:rsidRPr="00171A5B" w:rsidRDefault="006902EE" w:rsidP="006902E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71A5B">
        <w:rPr>
          <w:rFonts w:ascii="Times New Roman" w:hAnsi="Times New Roman"/>
          <w:sz w:val="24"/>
          <w:szCs w:val="24"/>
        </w:rPr>
        <w:t>Информационной базой оценки являются:</w:t>
      </w:r>
    </w:p>
    <w:p w:rsidR="00F719C6" w:rsidRPr="00171A5B" w:rsidRDefault="00F719C6" w:rsidP="00E901AF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1A5B">
        <w:rPr>
          <w:rFonts w:ascii="Times New Roman" w:hAnsi="Times New Roman"/>
          <w:sz w:val="24"/>
          <w:szCs w:val="24"/>
        </w:rPr>
        <w:t xml:space="preserve">Решение </w:t>
      </w:r>
      <w:r w:rsidR="005E3F6E" w:rsidRPr="00171A5B">
        <w:rPr>
          <w:rFonts w:ascii="Times New Roman" w:hAnsi="Times New Roman"/>
          <w:sz w:val="24"/>
          <w:szCs w:val="24"/>
        </w:rPr>
        <w:t xml:space="preserve">Совета депутатов </w:t>
      </w:r>
      <w:r w:rsidR="00480FF4" w:rsidRPr="00171A5B">
        <w:rPr>
          <w:rFonts w:ascii="Times New Roman" w:hAnsi="Times New Roman"/>
          <w:sz w:val="24"/>
          <w:szCs w:val="24"/>
        </w:rPr>
        <w:t xml:space="preserve">города Полярные Зори </w:t>
      </w:r>
      <w:r w:rsidRPr="00171A5B">
        <w:rPr>
          <w:rFonts w:ascii="Times New Roman" w:hAnsi="Times New Roman"/>
          <w:sz w:val="24"/>
          <w:szCs w:val="24"/>
        </w:rPr>
        <w:t xml:space="preserve">от </w:t>
      </w:r>
      <w:r w:rsidR="005E3F6E" w:rsidRPr="00171A5B">
        <w:rPr>
          <w:rFonts w:ascii="Times New Roman" w:hAnsi="Times New Roman"/>
          <w:sz w:val="24"/>
          <w:szCs w:val="24"/>
        </w:rPr>
        <w:t>27</w:t>
      </w:r>
      <w:r w:rsidRPr="00171A5B">
        <w:rPr>
          <w:rFonts w:ascii="Times New Roman" w:hAnsi="Times New Roman"/>
          <w:sz w:val="24"/>
          <w:szCs w:val="24"/>
        </w:rPr>
        <w:t>.</w:t>
      </w:r>
      <w:r w:rsidR="005E3F6E" w:rsidRPr="00171A5B">
        <w:rPr>
          <w:rFonts w:ascii="Times New Roman" w:hAnsi="Times New Roman"/>
          <w:sz w:val="24"/>
          <w:szCs w:val="24"/>
        </w:rPr>
        <w:t>09</w:t>
      </w:r>
      <w:r w:rsidRPr="00171A5B">
        <w:rPr>
          <w:rFonts w:ascii="Times New Roman" w:hAnsi="Times New Roman"/>
          <w:sz w:val="24"/>
          <w:szCs w:val="24"/>
        </w:rPr>
        <w:t>.20</w:t>
      </w:r>
      <w:r w:rsidR="005E3F6E" w:rsidRPr="00171A5B">
        <w:rPr>
          <w:rFonts w:ascii="Times New Roman" w:hAnsi="Times New Roman"/>
          <w:sz w:val="24"/>
          <w:szCs w:val="24"/>
        </w:rPr>
        <w:t>17 № 227</w:t>
      </w:r>
      <w:r w:rsidRPr="00171A5B">
        <w:rPr>
          <w:rFonts w:ascii="Times New Roman" w:hAnsi="Times New Roman"/>
          <w:sz w:val="24"/>
          <w:szCs w:val="24"/>
        </w:rPr>
        <w:t xml:space="preserve"> </w:t>
      </w:r>
      <w:r w:rsidR="002C3299" w:rsidRPr="00171A5B">
        <w:rPr>
          <w:rFonts w:ascii="Times New Roman" w:hAnsi="Times New Roman"/>
          <w:sz w:val="24"/>
          <w:szCs w:val="24"/>
        </w:rPr>
        <w:t>«</w:t>
      </w:r>
      <w:r w:rsidRPr="00171A5B">
        <w:rPr>
          <w:rFonts w:ascii="Times New Roman" w:hAnsi="Times New Roman"/>
          <w:sz w:val="24"/>
          <w:szCs w:val="24"/>
        </w:rPr>
        <w:t>О земельном налоге</w:t>
      </w:r>
      <w:r w:rsidR="002C3299" w:rsidRPr="00171A5B">
        <w:rPr>
          <w:rFonts w:ascii="Times New Roman" w:hAnsi="Times New Roman"/>
          <w:sz w:val="24"/>
          <w:szCs w:val="24"/>
        </w:rPr>
        <w:t>»</w:t>
      </w:r>
      <w:r w:rsidRPr="00171A5B">
        <w:rPr>
          <w:rFonts w:ascii="Times New Roman" w:hAnsi="Times New Roman"/>
          <w:sz w:val="24"/>
          <w:szCs w:val="24"/>
        </w:rPr>
        <w:t>;</w:t>
      </w:r>
    </w:p>
    <w:p w:rsidR="00E901AF" w:rsidRPr="00171A5B" w:rsidRDefault="006902EE" w:rsidP="00E901AF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1A5B">
        <w:rPr>
          <w:rFonts w:ascii="Times New Roman" w:hAnsi="Times New Roman"/>
          <w:sz w:val="24"/>
          <w:szCs w:val="24"/>
        </w:rPr>
        <w:t xml:space="preserve">Решения Совета </w:t>
      </w:r>
      <w:r w:rsidR="002C3299" w:rsidRPr="00171A5B">
        <w:rPr>
          <w:rFonts w:ascii="Times New Roman" w:hAnsi="Times New Roman"/>
          <w:sz w:val="24"/>
          <w:szCs w:val="24"/>
        </w:rPr>
        <w:t xml:space="preserve">депутатов города Полярные Зори </w:t>
      </w:r>
      <w:r w:rsidR="00480FF4" w:rsidRPr="00171A5B">
        <w:rPr>
          <w:rFonts w:ascii="Times New Roman" w:hAnsi="Times New Roman"/>
          <w:sz w:val="24"/>
          <w:szCs w:val="24"/>
        </w:rPr>
        <w:t xml:space="preserve">от 28.11.2016 № 148 </w:t>
      </w:r>
      <w:r w:rsidR="002C3299" w:rsidRPr="00171A5B">
        <w:rPr>
          <w:rFonts w:ascii="Times New Roman" w:hAnsi="Times New Roman"/>
          <w:sz w:val="24"/>
          <w:szCs w:val="24"/>
        </w:rPr>
        <w:t>«</w:t>
      </w:r>
      <w:r w:rsidRPr="00171A5B">
        <w:rPr>
          <w:rFonts w:ascii="Times New Roman" w:hAnsi="Times New Roman"/>
          <w:sz w:val="24"/>
          <w:szCs w:val="24"/>
        </w:rPr>
        <w:t>О налоге на имущество физи</w:t>
      </w:r>
      <w:r w:rsidR="002C3299" w:rsidRPr="00171A5B">
        <w:rPr>
          <w:rFonts w:ascii="Times New Roman" w:hAnsi="Times New Roman"/>
          <w:sz w:val="24"/>
          <w:szCs w:val="24"/>
        </w:rPr>
        <w:t>ческих лиц»</w:t>
      </w:r>
      <w:r w:rsidRPr="00171A5B">
        <w:rPr>
          <w:rFonts w:ascii="Times New Roman" w:hAnsi="Times New Roman"/>
          <w:sz w:val="24"/>
          <w:szCs w:val="24"/>
        </w:rPr>
        <w:t>;</w:t>
      </w:r>
    </w:p>
    <w:p w:rsidR="00AD33A3" w:rsidRPr="00171A5B" w:rsidRDefault="00AD33A3" w:rsidP="00E901AF">
      <w:pPr>
        <w:pStyle w:val="a7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1A5B">
        <w:rPr>
          <w:rFonts w:ascii="Times New Roman" w:eastAsia="Times New Roman" w:hAnsi="Times New Roman"/>
          <w:sz w:val="24"/>
          <w:szCs w:val="24"/>
          <w:lang w:eastAsia="ru-RU"/>
        </w:rPr>
        <w:t>Отчет по форме № 5-МН «О налоговой базе и структуре начислений по местным нал</w:t>
      </w:r>
      <w:r w:rsidRPr="00171A5B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171A5B">
        <w:rPr>
          <w:rFonts w:ascii="Times New Roman" w:eastAsia="Times New Roman" w:hAnsi="Times New Roman"/>
          <w:sz w:val="24"/>
          <w:szCs w:val="24"/>
          <w:lang w:eastAsia="ru-RU"/>
        </w:rPr>
        <w:t>гам» за 2022 год  (УФНС по Мурманской области);</w:t>
      </w:r>
    </w:p>
    <w:p w:rsidR="00111EBB" w:rsidRPr="00171A5B" w:rsidRDefault="00E901AF" w:rsidP="00E901AF">
      <w:pPr>
        <w:pStyle w:val="a7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1A5B">
        <w:rPr>
          <w:rFonts w:ascii="Times New Roman" w:hAnsi="Times New Roman"/>
          <w:sz w:val="24"/>
          <w:szCs w:val="24"/>
        </w:rPr>
        <w:t xml:space="preserve">Информация о налоговых расходах муниципального образования г. Полярные Зори с подведомственной территорией за 2022 год </w:t>
      </w:r>
      <w:r w:rsidR="00111EBB" w:rsidRPr="00171A5B">
        <w:rPr>
          <w:rFonts w:ascii="Times New Roman" w:hAnsi="Times New Roman"/>
          <w:sz w:val="24"/>
          <w:szCs w:val="24"/>
        </w:rPr>
        <w:t>(</w:t>
      </w:r>
      <w:r w:rsidRPr="00171A5B">
        <w:rPr>
          <w:rFonts w:ascii="Times New Roman" w:hAnsi="Times New Roman"/>
          <w:sz w:val="24"/>
          <w:szCs w:val="24"/>
        </w:rPr>
        <w:t>письмо У</w:t>
      </w:r>
      <w:r w:rsidR="00111EBB" w:rsidRPr="00171A5B">
        <w:rPr>
          <w:rFonts w:ascii="Times New Roman" w:eastAsia="Times New Roman" w:hAnsi="Times New Roman"/>
          <w:sz w:val="24"/>
          <w:szCs w:val="24"/>
          <w:lang w:eastAsia="ru-RU"/>
        </w:rPr>
        <w:t>ФНС</w:t>
      </w:r>
      <w:r w:rsidRPr="00171A5B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России</w:t>
      </w:r>
      <w:r w:rsidR="00111EBB" w:rsidRPr="00171A5B">
        <w:rPr>
          <w:rFonts w:ascii="Times New Roman" w:eastAsia="Times New Roman" w:hAnsi="Times New Roman"/>
          <w:sz w:val="24"/>
          <w:szCs w:val="24"/>
          <w:lang w:eastAsia="ru-RU"/>
        </w:rPr>
        <w:t xml:space="preserve"> по Мурманской области</w:t>
      </w:r>
      <w:r w:rsidRPr="00171A5B">
        <w:rPr>
          <w:rFonts w:ascii="Times New Roman" w:eastAsia="Times New Roman" w:hAnsi="Times New Roman"/>
          <w:sz w:val="24"/>
          <w:szCs w:val="24"/>
          <w:lang w:eastAsia="ru-RU"/>
        </w:rPr>
        <w:t xml:space="preserve"> от 28.07.2023 № 13-16/35932@</w:t>
      </w:r>
      <w:r w:rsidR="00111EBB" w:rsidRPr="00171A5B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337073" w:rsidRPr="00171A5B" w:rsidRDefault="00337073" w:rsidP="00337073">
      <w:pPr>
        <w:pStyle w:val="a3"/>
        <w:tabs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71A5B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Порядком </w:t>
      </w:r>
      <w:r w:rsidRPr="00171A5B">
        <w:rPr>
          <w:rFonts w:ascii="Times New Roman" w:eastAsia="Times New Roman" w:hAnsi="Times New Roman"/>
          <w:bCs/>
          <w:sz w:val="24"/>
          <w:szCs w:val="24"/>
        </w:rPr>
        <w:t xml:space="preserve">формирования перечня налоговых расходов муниципального образования город Полярные Зори с подведомственной территорией, </w:t>
      </w:r>
      <w:r w:rsidRPr="00171A5B">
        <w:rPr>
          <w:rFonts w:ascii="Times New Roman" w:hAnsi="Times New Roman"/>
          <w:sz w:val="24"/>
          <w:szCs w:val="24"/>
        </w:rPr>
        <w:t>утвержденным постановл</w:t>
      </w:r>
      <w:r w:rsidRPr="00171A5B">
        <w:rPr>
          <w:rFonts w:ascii="Times New Roman" w:hAnsi="Times New Roman"/>
          <w:sz w:val="24"/>
          <w:szCs w:val="24"/>
        </w:rPr>
        <w:t>е</w:t>
      </w:r>
      <w:r w:rsidRPr="00171A5B">
        <w:rPr>
          <w:rFonts w:ascii="Times New Roman" w:hAnsi="Times New Roman"/>
          <w:sz w:val="24"/>
          <w:szCs w:val="24"/>
        </w:rPr>
        <w:t>нием администрации г. Полярные Зори от 22.07.2020 № 527 (в ред. от 2</w:t>
      </w:r>
      <w:r w:rsidR="00E901AF" w:rsidRPr="00171A5B">
        <w:rPr>
          <w:rFonts w:ascii="Times New Roman" w:hAnsi="Times New Roman"/>
          <w:sz w:val="24"/>
          <w:szCs w:val="24"/>
        </w:rPr>
        <w:t>0</w:t>
      </w:r>
      <w:r w:rsidRPr="00171A5B">
        <w:rPr>
          <w:rFonts w:ascii="Times New Roman" w:hAnsi="Times New Roman"/>
          <w:sz w:val="24"/>
          <w:szCs w:val="24"/>
        </w:rPr>
        <w:t>.0</w:t>
      </w:r>
      <w:r w:rsidR="00E901AF" w:rsidRPr="00171A5B">
        <w:rPr>
          <w:rFonts w:ascii="Times New Roman" w:hAnsi="Times New Roman"/>
          <w:sz w:val="24"/>
          <w:szCs w:val="24"/>
        </w:rPr>
        <w:t>2</w:t>
      </w:r>
      <w:r w:rsidRPr="00171A5B">
        <w:rPr>
          <w:rFonts w:ascii="Times New Roman" w:hAnsi="Times New Roman"/>
          <w:sz w:val="24"/>
          <w:szCs w:val="24"/>
        </w:rPr>
        <w:t>.202</w:t>
      </w:r>
      <w:r w:rsidR="00E901AF" w:rsidRPr="00171A5B">
        <w:rPr>
          <w:rFonts w:ascii="Times New Roman" w:hAnsi="Times New Roman"/>
          <w:sz w:val="24"/>
          <w:szCs w:val="24"/>
        </w:rPr>
        <w:t>3</w:t>
      </w:r>
      <w:r w:rsidRPr="00171A5B">
        <w:rPr>
          <w:rFonts w:ascii="Times New Roman" w:hAnsi="Times New Roman"/>
          <w:sz w:val="24"/>
          <w:szCs w:val="24"/>
        </w:rPr>
        <w:t xml:space="preserve"> № </w:t>
      </w:r>
      <w:r w:rsidR="00E901AF" w:rsidRPr="00171A5B">
        <w:rPr>
          <w:rFonts w:ascii="Times New Roman" w:hAnsi="Times New Roman"/>
          <w:sz w:val="24"/>
          <w:szCs w:val="24"/>
        </w:rPr>
        <w:t>128</w:t>
      </w:r>
      <w:r w:rsidRPr="00171A5B">
        <w:rPr>
          <w:rFonts w:ascii="Times New Roman" w:hAnsi="Times New Roman"/>
          <w:sz w:val="24"/>
          <w:szCs w:val="24"/>
        </w:rPr>
        <w:t>),  расп</w:t>
      </w:r>
      <w:r w:rsidRPr="00171A5B">
        <w:rPr>
          <w:rFonts w:ascii="Times New Roman" w:hAnsi="Times New Roman"/>
          <w:sz w:val="24"/>
          <w:szCs w:val="24"/>
        </w:rPr>
        <w:t>о</w:t>
      </w:r>
      <w:r w:rsidRPr="00171A5B">
        <w:rPr>
          <w:rFonts w:ascii="Times New Roman" w:hAnsi="Times New Roman"/>
          <w:sz w:val="24"/>
          <w:szCs w:val="24"/>
        </w:rPr>
        <w:t xml:space="preserve">ряжением администрации города Полярные Зори от </w:t>
      </w:r>
      <w:r w:rsidR="00E901AF" w:rsidRPr="00171A5B">
        <w:rPr>
          <w:rFonts w:ascii="Times New Roman" w:hAnsi="Times New Roman"/>
          <w:sz w:val="24"/>
          <w:szCs w:val="24"/>
        </w:rPr>
        <w:t>22</w:t>
      </w:r>
      <w:r w:rsidRPr="00171A5B">
        <w:rPr>
          <w:rFonts w:ascii="Times New Roman" w:hAnsi="Times New Roman"/>
          <w:sz w:val="24"/>
          <w:szCs w:val="24"/>
        </w:rPr>
        <w:t>.</w:t>
      </w:r>
      <w:r w:rsidR="00E901AF" w:rsidRPr="00171A5B">
        <w:rPr>
          <w:rFonts w:ascii="Times New Roman" w:hAnsi="Times New Roman"/>
          <w:sz w:val="24"/>
          <w:szCs w:val="24"/>
        </w:rPr>
        <w:t>12</w:t>
      </w:r>
      <w:r w:rsidRPr="00171A5B">
        <w:rPr>
          <w:rFonts w:ascii="Times New Roman" w:hAnsi="Times New Roman"/>
          <w:sz w:val="24"/>
          <w:szCs w:val="24"/>
        </w:rPr>
        <w:t>.202</w:t>
      </w:r>
      <w:r w:rsidR="00E901AF" w:rsidRPr="00171A5B">
        <w:rPr>
          <w:rFonts w:ascii="Times New Roman" w:hAnsi="Times New Roman"/>
          <w:sz w:val="24"/>
          <w:szCs w:val="24"/>
        </w:rPr>
        <w:t>2</w:t>
      </w:r>
      <w:r w:rsidRPr="00171A5B">
        <w:rPr>
          <w:rFonts w:ascii="Times New Roman" w:hAnsi="Times New Roman"/>
          <w:sz w:val="24"/>
          <w:szCs w:val="24"/>
        </w:rPr>
        <w:t xml:space="preserve"> г. № 11</w:t>
      </w:r>
      <w:r w:rsidR="005A7288" w:rsidRPr="00171A5B">
        <w:rPr>
          <w:rFonts w:ascii="Times New Roman" w:hAnsi="Times New Roman"/>
          <w:sz w:val="24"/>
          <w:szCs w:val="24"/>
        </w:rPr>
        <w:t>3</w:t>
      </w:r>
      <w:r w:rsidRPr="00171A5B">
        <w:rPr>
          <w:rFonts w:ascii="Times New Roman" w:hAnsi="Times New Roman"/>
          <w:sz w:val="24"/>
          <w:szCs w:val="24"/>
        </w:rPr>
        <w:t>р</w:t>
      </w:r>
      <w:r w:rsidR="00070B19" w:rsidRPr="00171A5B">
        <w:rPr>
          <w:rFonts w:ascii="Times New Roman" w:hAnsi="Times New Roman"/>
          <w:sz w:val="24"/>
          <w:szCs w:val="24"/>
        </w:rPr>
        <w:t xml:space="preserve"> </w:t>
      </w:r>
      <w:r w:rsidRPr="00171A5B">
        <w:rPr>
          <w:rFonts w:ascii="Times New Roman" w:hAnsi="Times New Roman"/>
          <w:sz w:val="24"/>
          <w:szCs w:val="24"/>
        </w:rPr>
        <w:t>утвержден перечень налоговых расходов муниципального образования город Полярные Зори с подведомственной те</w:t>
      </w:r>
      <w:r w:rsidRPr="00171A5B">
        <w:rPr>
          <w:rFonts w:ascii="Times New Roman" w:hAnsi="Times New Roman"/>
          <w:sz w:val="24"/>
          <w:szCs w:val="24"/>
        </w:rPr>
        <w:t>р</w:t>
      </w:r>
      <w:r w:rsidRPr="00171A5B">
        <w:rPr>
          <w:rFonts w:ascii="Times New Roman" w:hAnsi="Times New Roman"/>
          <w:sz w:val="24"/>
          <w:szCs w:val="24"/>
        </w:rPr>
        <w:t>риторией.</w:t>
      </w:r>
      <w:proofErr w:type="gramEnd"/>
    </w:p>
    <w:p w:rsidR="008D1F5A" w:rsidRPr="00171A5B" w:rsidRDefault="008D1F5A" w:rsidP="00337073">
      <w:pPr>
        <w:pStyle w:val="a3"/>
        <w:tabs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171A5B">
        <w:rPr>
          <w:rFonts w:ascii="Times New Roman" w:hAnsi="Times New Roman"/>
          <w:sz w:val="24"/>
          <w:szCs w:val="24"/>
        </w:rPr>
        <w:t>В зависимости от целевой категории налогового расхода определены их основные виды: социальные (имеющие социальную направленность) и технические (</w:t>
      </w:r>
      <w:r w:rsidR="00056CF3" w:rsidRPr="00171A5B">
        <w:rPr>
          <w:rFonts w:ascii="Times New Roman" w:hAnsi="Times New Roman"/>
          <w:sz w:val="24"/>
          <w:szCs w:val="24"/>
        </w:rPr>
        <w:t>напра</w:t>
      </w:r>
      <w:r w:rsidR="00056CF3" w:rsidRPr="00171A5B">
        <w:rPr>
          <w:rFonts w:ascii="Times New Roman" w:hAnsi="Times New Roman"/>
          <w:sz w:val="24"/>
          <w:szCs w:val="24"/>
        </w:rPr>
        <w:t>в</w:t>
      </w:r>
      <w:r w:rsidR="00056CF3" w:rsidRPr="00171A5B">
        <w:rPr>
          <w:rFonts w:ascii="Times New Roman" w:hAnsi="Times New Roman"/>
          <w:sz w:val="24"/>
          <w:szCs w:val="24"/>
        </w:rPr>
        <w:t>ленные на исключение встречных финансовых потоков).</w:t>
      </w:r>
    </w:p>
    <w:p w:rsidR="005D5017" w:rsidRPr="00171A5B" w:rsidRDefault="005D5017" w:rsidP="00337073">
      <w:pPr>
        <w:pStyle w:val="a3"/>
        <w:tabs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171A5B">
        <w:rPr>
          <w:rFonts w:ascii="Times New Roman" w:hAnsi="Times New Roman"/>
          <w:sz w:val="24"/>
          <w:szCs w:val="24"/>
        </w:rPr>
        <w:t>Объем налоговых расходов в 20</w:t>
      </w:r>
      <w:r w:rsidR="005A7288" w:rsidRPr="00171A5B">
        <w:rPr>
          <w:rFonts w:ascii="Times New Roman" w:hAnsi="Times New Roman"/>
          <w:sz w:val="24"/>
          <w:szCs w:val="24"/>
        </w:rPr>
        <w:t>2</w:t>
      </w:r>
      <w:r w:rsidR="00F719DC" w:rsidRPr="00171A5B">
        <w:rPr>
          <w:rFonts w:ascii="Times New Roman" w:hAnsi="Times New Roman"/>
          <w:sz w:val="24"/>
          <w:szCs w:val="24"/>
        </w:rPr>
        <w:t>2</w:t>
      </w:r>
      <w:r w:rsidRPr="00171A5B">
        <w:rPr>
          <w:rFonts w:ascii="Times New Roman" w:hAnsi="Times New Roman"/>
          <w:sz w:val="24"/>
          <w:szCs w:val="24"/>
        </w:rPr>
        <w:t xml:space="preserve"> году по данным ФНС по Мурманской области составил </w:t>
      </w:r>
      <w:r w:rsidR="00480FF4" w:rsidRPr="00171A5B">
        <w:rPr>
          <w:rFonts w:ascii="Times New Roman" w:hAnsi="Times New Roman"/>
          <w:sz w:val="24"/>
          <w:szCs w:val="24"/>
        </w:rPr>
        <w:t>1</w:t>
      </w:r>
      <w:r w:rsidR="00CC55CA" w:rsidRPr="00171A5B">
        <w:rPr>
          <w:rFonts w:ascii="Times New Roman" w:hAnsi="Times New Roman"/>
          <w:sz w:val="24"/>
          <w:szCs w:val="24"/>
        </w:rPr>
        <w:t xml:space="preserve">4 </w:t>
      </w:r>
      <w:r w:rsidR="00070B19" w:rsidRPr="00171A5B">
        <w:rPr>
          <w:rFonts w:ascii="Times New Roman" w:hAnsi="Times New Roman"/>
          <w:sz w:val="24"/>
          <w:szCs w:val="24"/>
        </w:rPr>
        <w:t>577</w:t>
      </w:r>
      <w:r w:rsidR="00480FF4" w:rsidRPr="00171A5B">
        <w:rPr>
          <w:rFonts w:ascii="Times New Roman" w:hAnsi="Times New Roman"/>
          <w:sz w:val="24"/>
          <w:szCs w:val="24"/>
        </w:rPr>
        <w:t xml:space="preserve"> тыс. рублей.</w:t>
      </w:r>
    </w:p>
    <w:p w:rsidR="005D5017" w:rsidRPr="00171A5B" w:rsidRDefault="005D5017" w:rsidP="00337073">
      <w:pPr>
        <w:pStyle w:val="a3"/>
        <w:tabs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171A5B">
        <w:rPr>
          <w:rFonts w:ascii="Times New Roman" w:hAnsi="Times New Roman"/>
          <w:sz w:val="24"/>
          <w:szCs w:val="24"/>
        </w:rPr>
        <w:t>Информация о структуре налоговых расходов за 20</w:t>
      </w:r>
      <w:r w:rsidR="00171A5B">
        <w:rPr>
          <w:rFonts w:ascii="Times New Roman" w:hAnsi="Times New Roman"/>
          <w:sz w:val="24"/>
          <w:szCs w:val="24"/>
        </w:rPr>
        <w:t>20</w:t>
      </w:r>
      <w:r w:rsidRPr="00171A5B">
        <w:rPr>
          <w:rFonts w:ascii="Times New Roman" w:hAnsi="Times New Roman"/>
          <w:sz w:val="24"/>
          <w:szCs w:val="24"/>
        </w:rPr>
        <w:t>-20</w:t>
      </w:r>
      <w:r w:rsidR="005A7288" w:rsidRPr="00171A5B">
        <w:rPr>
          <w:rFonts w:ascii="Times New Roman" w:hAnsi="Times New Roman"/>
          <w:sz w:val="24"/>
          <w:szCs w:val="24"/>
        </w:rPr>
        <w:t>2</w:t>
      </w:r>
      <w:r w:rsidR="00171A5B">
        <w:rPr>
          <w:rFonts w:ascii="Times New Roman" w:hAnsi="Times New Roman"/>
          <w:sz w:val="24"/>
          <w:szCs w:val="24"/>
        </w:rPr>
        <w:t>2</w:t>
      </w:r>
      <w:r w:rsidRPr="00171A5B">
        <w:rPr>
          <w:rFonts w:ascii="Times New Roman" w:hAnsi="Times New Roman"/>
          <w:sz w:val="24"/>
          <w:szCs w:val="24"/>
        </w:rPr>
        <w:t xml:space="preserve"> годы представлена в таблице 1.</w:t>
      </w:r>
    </w:p>
    <w:p w:rsidR="005D5017" w:rsidRPr="00171A5B" w:rsidRDefault="005D5017" w:rsidP="005D5017">
      <w:pPr>
        <w:pStyle w:val="a3"/>
        <w:tabs>
          <w:tab w:val="left" w:pos="993"/>
        </w:tabs>
        <w:ind w:firstLine="709"/>
        <w:jc w:val="right"/>
        <w:rPr>
          <w:rFonts w:ascii="Times New Roman" w:hAnsi="Times New Roman"/>
          <w:sz w:val="24"/>
          <w:szCs w:val="24"/>
        </w:rPr>
      </w:pPr>
      <w:r w:rsidRPr="00171A5B">
        <w:rPr>
          <w:rFonts w:ascii="Times New Roman" w:hAnsi="Times New Roman"/>
          <w:sz w:val="24"/>
          <w:szCs w:val="24"/>
        </w:rPr>
        <w:t>Таблица 1</w:t>
      </w:r>
    </w:p>
    <w:p w:rsidR="005D5017" w:rsidRPr="00171A5B" w:rsidRDefault="005D5017" w:rsidP="00DF7F63">
      <w:pPr>
        <w:pStyle w:val="a3"/>
        <w:tabs>
          <w:tab w:val="left" w:pos="993"/>
        </w:tabs>
        <w:jc w:val="center"/>
        <w:rPr>
          <w:rFonts w:ascii="Times New Roman" w:hAnsi="Times New Roman"/>
          <w:sz w:val="24"/>
          <w:szCs w:val="24"/>
        </w:rPr>
      </w:pPr>
      <w:r w:rsidRPr="00171A5B">
        <w:rPr>
          <w:rFonts w:ascii="Times New Roman" w:hAnsi="Times New Roman"/>
          <w:sz w:val="24"/>
          <w:szCs w:val="24"/>
        </w:rPr>
        <w:t>Структура налоговых расходов.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349"/>
        <w:gridCol w:w="1325"/>
        <w:gridCol w:w="699"/>
        <w:gridCol w:w="1325"/>
        <w:gridCol w:w="700"/>
        <w:gridCol w:w="1325"/>
        <w:gridCol w:w="698"/>
      </w:tblGrid>
      <w:tr w:rsidR="00DF7F63" w:rsidRPr="00471C4B" w:rsidTr="00171A5B">
        <w:trPr>
          <w:trHeight w:val="315"/>
        </w:trPr>
        <w:tc>
          <w:tcPr>
            <w:tcW w:w="21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F63" w:rsidRPr="00471C4B" w:rsidRDefault="00DF7F63" w:rsidP="00DF7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471C4B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9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F63" w:rsidRPr="00471C4B" w:rsidRDefault="00DF7F63" w:rsidP="00997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471C4B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20</w:t>
            </w:r>
            <w:r w:rsidR="00997368" w:rsidRPr="00471C4B">
              <w:rPr>
                <w:rFonts w:ascii="Times New Roman" w:eastAsia="Times New Roman" w:hAnsi="Times New Roman"/>
                <w:color w:val="000000"/>
                <w:szCs w:val="24"/>
                <w:lang w:val="en-US" w:eastAsia="ru-RU"/>
              </w:rPr>
              <w:t>20</w:t>
            </w:r>
            <w:r w:rsidRPr="00471C4B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 год</w:t>
            </w:r>
          </w:p>
        </w:tc>
        <w:tc>
          <w:tcPr>
            <w:tcW w:w="9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F63" w:rsidRPr="00471C4B" w:rsidRDefault="00D6213F" w:rsidP="00997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471C4B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202</w:t>
            </w:r>
            <w:r w:rsidR="00997368" w:rsidRPr="00471C4B">
              <w:rPr>
                <w:rFonts w:ascii="Times New Roman" w:eastAsia="Times New Roman" w:hAnsi="Times New Roman"/>
                <w:color w:val="000000"/>
                <w:szCs w:val="24"/>
                <w:lang w:val="en-US" w:eastAsia="ru-RU"/>
              </w:rPr>
              <w:t>1</w:t>
            </w:r>
            <w:r w:rsidR="00DF7F63" w:rsidRPr="00471C4B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 год</w:t>
            </w:r>
          </w:p>
        </w:tc>
        <w:tc>
          <w:tcPr>
            <w:tcW w:w="9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F63" w:rsidRPr="00471C4B" w:rsidRDefault="00DF7F63" w:rsidP="00D62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471C4B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20</w:t>
            </w:r>
            <w:r w:rsidR="005A7288" w:rsidRPr="00471C4B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2</w:t>
            </w:r>
            <w:r w:rsidR="00997368" w:rsidRPr="00471C4B">
              <w:rPr>
                <w:rFonts w:ascii="Times New Roman" w:eastAsia="Times New Roman" w:hAnsi="Times New Roman"/>
                <w:color w:val="000000"/>
                <w:szCs w:val="24"/>
                <w:lang w:val="en-US" w:eastAsia="ru-RU"/>
              </w:rPr>
              <w:t>2</w:t>
            </w:r>
            <w:r w:rsidRPr="00471C4B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 год</w:t>
            </w:r>
          </w:p>
        </w:tc>
      </w:tr>
      <w:tr w:rsidR="00DF7F63" w:rsidRPr="00471C4B" w:rsidTr="00171A5B">
        <w:trPr>
          <w:trHeight w:val="315"/>
        </w:trPr>
        <w:tc>
          <w:tcPr>
            <w:tcW w:w="2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F63" w:rsidRPr="00471C4B" w:rsidRDefault="00DF7F63" w:rsidP="00DF7F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F63" w:rsidRPr="00471C4B" w:rsidRDefault="00DF7F63" w:rsidP="00DF7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471C4B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тыс. рублей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F63" w:rsidRPr="00471C4B" w:rsidRDefault="00DF7F63" w:rsidP="00DF7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471C4B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%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F63" w:rsidRPr="00471C4B" w:rsidRDefault="00DF7F63" w:rsidP="00DF7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471C4B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тыс. рублей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F63" w:rsidRPr="00471C4B" w:rsidRDefault="00DF7F63" w:rsidP="00DF7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471C4B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%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F63" w:rsidRPr="00471C4B" w:rsidRDefault="00DF7F63" w:rsidP="00DF7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471C4B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тыс. рублей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F63" w:rsidRPr="00471C4B" w:rsidRDefault="00DF7F63" w:rsidP="00DF7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471C4B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%</w:t>
            </w:r>
          </w:p>
        </w:tc>
      </w:tr>
      <w:tr w:rsidR="00997368" w:rsidRPr="00471C4B" w:rsidTr="00171A5B">
        <w:trPr>
          <w:trHeight w:val="621"/>
        </w:trPr>
        <w:tc>
          <w:tcPr>
            <w:tcW w:w="2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368" w:rsidRPr="00471C4B" w:rsidRDefault="00997368" w:rsidP="00DF7F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471C4B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Налоговые расходы муниципального обр</w:t>
            </w:r>
            <w:r w:rsidRPr="00471C4B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а</w:t>
            </w:r>
            <w:r w:rsidRPr="00471C4B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зования, всего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7368" w:rsidRPr="00471C4B" w:rsidRDefault="00997368" w:rsidP="000D39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471C4B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14 481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368" w:rsidRPr="00471C4B" w:rsidRDefault="00997368" w:rsidP="000D39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471C4B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100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7368" w:rsidRPr="00471C4B" w:rsidRDefault="00997368" w:rsidP="000D39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471C4B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14 577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7368" w:rsidRPr="00471C4B" w:rsidRDefault="00997368" w:rsidP="000D39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471C4B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100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7368" w:rsidRPr="00471C4B" w:rsidRDefault="006D6921" w:rsidP="00CC55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471C4B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14670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7368" w:rsidRPr="00471C4B" w:rsidRDefault="00997368" w:rsidP="00DF7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4"/>
                <w:lang w:val="en-US" w:eastAsia="ru-RU"/>
              </w:rPr>
            </w:pPr>
            <w:r w:rsidRPr="00471C4B">
              <w:rPr>
                <w:rFonts w:ascii="Times New Roman" w:eastAsia="Times New Roman" w:hAnsi="Times New Roman"/>
                <w:color w:val="000000"/>
                <w:szCs w:val="24"/>
                <w:lang w:val="en-US" w:eastAsia="ru-RU"/>
              </w:rPr>
              <w:t>100</w:t>
            </w:r>
          </w:p>
        </w:tc>
      </w:tr>
      <w:tr w:rsidR="00997368" w:rsidRPr="00471C4B" w:rsidTr="00171A5B">
        <w:trPr>
          <w:trHeight w:val="455"/>
        </w:trPr>
        <w:tc>
          <w:tcPr>
            <w:tcW w:w="2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368" w:rsidRPr="00471C4B" w:rsidRDefault="00997368" w:rsidP="00DF7F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471C4B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Технические налоговые расходы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7368" w:rsidRPr="00471C4B" w:rsidRDefault="00997368" w:rsidP="000D39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471C4B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14 441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368" w:rsidRPr="00471C4B" w:rsidRDefault="00997368" w:rsidP="000D39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471C4B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99,7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7368" w:rsidRPr="00471C4B" w:rsidRDefault="00997368" w:rsidP="000D39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471C4B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14 477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7368" w:rsidRPr="00471C4B" w:rsidRDefault="00997368" w:rsidP="000D39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471C4B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99,3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7368" w:rsidRPr="00471C4B" w:rsidRDefault="00997368" w:rsidP="00DF7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4"/>
                <w:lang w:val="en-US" w:eastAsia="ru-RU"/>
              </w:rPr>
            </w:pPr>
            <w:r w:rsidRPr="00471C4B">
              <w:rPr>
                <w:rFonts w:ascii="Times New Roman" w:eastAsia="Times New Roman" w:hAnsi="Times New Roman"/>
                <w:color w:val="000000"/>
                <w:szCs w:val="24"/>
                <w:lang w:val="en-US" w:eastAsia="ru-RU"/>
              </w:rPr>
              <w:t>14 439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7368" w:rsidRPr="00471C4B" w:rsidRDefault="00997368" w:rsidP="006D69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471C4B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9</w:t>
            </w:r>
            <w:r w:rsidR="006D6921" w:rsidRPr="00471C4B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8</w:t>
            </w:r>
            <w:r w:rsidRPr="00471C4B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,</w:t>
            </w:r>
            <w:r w:rsidR="006D6921" w:rsidRPr="00471C4B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4</w:t>
            </w:r>
          </w:p>
        </w:tc>
      </w:tr>
      <w:tr w:rsidR="00997368" w:rsidRPr="00471C4B" w:rsidTr="00171A5B">
        <w:trPr>
          <w:trHeight w:val="380"/>
        </w:trPr>
        <w:tc>
          <w:tcPr>
            <w:tcW w:w="2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368" w:rsidRPr="00471C4B" w:rsidRDefault="00997368" w:rsidP="00DF7F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471C4B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Социальные налоговые расходы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368" w:rsidRPr="00471C4B" w:rsidRDefault="00997368" w:rsidP="000D39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471C4B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40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368" w:rsidRPr="00471C4B" w:rsidRDefault="00997368" w:rsidP="000D39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471C4B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0,3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7368" w:rsidRPr="00471C4B" w:rsidRDefault="00997368" w:rsidP="000D39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471C4B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100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7368" w:rsidRPr="00471C4B" w:rsidRDefault="00997368" w:rsidP="000D39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471C4B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0,7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7368" w:rsidRPr="00471C4B" w:rsidRDefault="006D6921" w:rsidP="00DF7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471C4B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231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7368" w:rsidRPr="00471C4B" w:rsidRDefault="006D6921" w:rsidP="00DF7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471C4B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1,6</w:t>
            </w:r>
          </w:p>
        </w:tc>
      </w:tr>
    </w:tbl>
    <w:p w:rsidR="00480FF4" w:rsidRPr="00171A5B" w:rsidRDefault="00480FF4" w:rsidP="00337073">
      <w:pPr>
        <w:pStyle w:val="a3"/>
        <w:tabs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D5017" w:rsidRPr="00171A5B" w:rsidRDefault="00DF7F63" w:rsidP="00337073">
      <w:pPr>
        <w:pStyle w:val="a3"/>
        <w:tabs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171A5B">
        <w:rPr>
          <w:rFonts w:ascii="Times New Roman" w:hAnsi="Times New Roman"/>
          <w:sz w:val="24"/>
          <w:szCs w:val="24"/>
        </w:rPr>
        <w:t>Основной объем налоговых расходов в 20</w:t>
      </w:r>
      <w:r w:rsidR="00CC55CA" w:rsidRPr="00171A5B">
        <w:rPr>
          <w:rFonts w:ascii="Times New Roman" w:hAnsi="Times New Roman"/>
          <w:sz w:val="24"/>
          <w:szCs w:val="24"/>
        </w:rPr>
        <w:t>2</w:t>
      </w:r>
      <w:r w:rsidR="00997368" w:rsidRPr="00171A5B">
        <w:rPr>
          <w:rFonts w:ascii="Times New Roman" w:hAnsi="Times New Roman"/>
          <w:sz w:val="24"/>
          <w:szCs w:val="24"/>
        </w:rPr>
        <w:t>2</w:t>
      </w:r>
      <w:r w:rsidRPr="00171A5B">
        <w:rPr>
          <w:rFonts w:ascii="Times New Roman" w:hAnsi="Times New Roman"/>
          <w:sz w:val="24"/>
          <w:szCs w:val="24"/>
        </w:rPr>
        <w:t xml:space="preserve"> году приходится на технические налоговые расходы </w:t>
      </w:r>
      <w:r w:rsidR="00480FF4" w:rsidRPr="00171A5B">
        <w:rPr>
          <w:rFonts w:ascii="Times New Roman" w:hAnsi="Times New Roman"/>
          <w:sz w:val="24"/>
          <w:szCs w:val="24"/>
        </w:rPr>
        <w:t xml:space="preserve">- </w:t>
      </w:r>
      <w:r w:rsidR="006D6921" w:rsidRPr="00171A5B">
        <w:rPr>
          <w:rFonts w:ascii="Times New Roman" w:hAnsi="Times New Roman"/>
          <w:sz w:val="24"/>
          <w:szCs w:val="24"/>
        </w:rPr>
        <w:t>98</w:t>
      </w:r>
      <w:r w:rsidR="00CC55CA" w:rsidRPr="00171A5B">
        <w:rPr>
          <w:rFonts w:ascii="Times New Roman" w:hAnsi="Times New Roman"/>
          <w:sz w:val="24"/>
          <w:szCs w:val="24"/>
        </w:rPr>
        <w:t>,</w:t>
      </w:r>
      <w:r w:rsidR="006D6921" w:rsidRPr="00171A5B">
        <w:rPr>
          <w:rFonts w:ascii="Times New Roman" w:hAnsi="Times New Roman"/>
          <w:sz w:val="24"/>
          <w:szCs w:val="24"/>
        </w:rPr>
        <w:t>4</w:t>
      </w:r>
      <w:r w:rsidR="00A41818" w:rsidRPr="00171A5B">
        <w:rPr>
          <w:rFonts w:ascii="Times New Roman" w:hAnsi="Times New Roman"/>
          <w:sz w:val="24"/>
          <w:szCs w:val="24"/>
        </w:rPr>
        <w:t xml:space="preserve"> %</w:t>
      </w:r>
      <w:r w:rsidRPr="00171A5B">
        <w:rPr>
          <w:rFonts w:ascii="Times New Roman" w:hAnsi="Times New Roman"/>
          <w:sz w:val="24"/>
          <w:szCs w:val="24"/>
        </w:rPr>
        <w:t>, которые представлены налоговыми льготами по земельному налогу муниц</w:t>
      </w:r>
      <w:r w:rsidRPr="00171A5B">
        <w:rPr>
          <w:rFonts w:ascii="Times New Roman" w:hAnsi="Times New Roman"/>
          <w:sz w:val="24"/>
          <w:szCs w:val="24"/>
        </w:rPr>
        <w:t>и</w:t>
      </w:r>
      <w:r w:rsidRPr="00171A5B">
        <w:rPr>
          <w:rFonts w:ascii="Times New Roman" w:hAnsi="Times New Roman"/>
          <w:sz w:val="24"/>
          <w:szCs w:val="24"/>
        </w:rPr>
        <w:t>пальным учреждения и органам местного сам</w:t>
      </w:r>
      <w:r w:rsidRPr="00171A5B">
        <w:rPr>
          <w:rFonts w:ascii="Times New Roman" w:hAnsi="Times New Roman"/>
          <w:sz w:val="24"/>
          <w:szCs w:val="24"/>
        </w:rPr>
        <w:t>о</w:t>
      </w:r>
      <w:r w:rsidRPr="00171A5B">
        <w:rPr>
          <w:rFonts w:ascii="Times New Roman" w:hAnsi="Times New Roman"/>
          <w:sz w:val="24"/>
          <w:szCs w:val="24"/>
        </w:rPr>
        <w:t>управления.</w:t>
      </w:r>
    </w:p>
    <w:p w:rsidR="005B6D35" w:rsidRPr="00171A5B" w:rsidRDefault="00A41818" w:rsidP="00A4181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1A5B">
        <w:rPr>
          <w:rFonts w:ascii="Times New Roman" w:hAnsi="Times New Roman"/>
          <w:sz w:val="24"/>
          <w:szCs w:val="24"/>
        </w:rPr>
        <w:t>Социальные налоговые расходы в 20</w:t>
      </w:r>
      <w:r w:rsidR="00CC55CA" w:rsidRPr="00171A5B">
        <w:rPr>
          <w:rFonts w:ascii="Times New Roman" w:hAnsi="Times New Roman"/>
          <w:sz w:val="24"/>
          <w:szCs w:val="24"/>
        </w:rPr>
        <w:t>2</w:t>
      </w:r>
      <w:r w:rsidR="006D6921" w:rsidRPr="00171A5B">
        <w:rPr>
          <w:rFonts w:ascii="Times New Roman" w:hAnsi="Times New Roman"/>
          <w:sz w:val="24"/>
          <w:szCs w:val="24"/>
        </w:rPr>
        <w:t>2</w:t>
      </w:r>
      <w:r w:rsidRPr="00171A5B">
        <w:rPr>
          <w:rFonts w:ascii="Times New Roman" w:hAnsi="Times New Roman"/>
          <w:sz w:val="24"/>
          <w:szCs w:val="24"/>
        </w:rPr>
        <w:t xml:space="preserve"> году составляют </w:t>
      </w:r>
      <w:r w:rsidR="00997368" w:rsidRPr="00171A5B">
        <w:rPr>
          <w:rFonts w:ascii="Times New Roman" w:hAnsi="Times New Roman"/>
          <w:sz w:val="24"/>
          <w:szCs w:val="24"/>
        </w:rPr>
        <w:t>1,</w:t>
      </w:r>
      <w:r w:rsidR="006D6921" w:rsidRPr="00171A5B">
        <w:rPr>
          <w:rFonts w:ascii="Times New Roman" w:hAnsi="Times New Roman"/>
          <w:sz w:val="24"/>
          <w:szCs w:val="24"/>
        </w:rPr>
        <w:t>6</w:t>
      </w:r>
      <w:r w:rsidRPr="00171A5B">
        <w:rPr>
          <w:rFonts w:ascii="Times New Roman" w:hAnsi="Times New Roman"/>
          <w:sz w:val="24"/>
          <w:szCs w:val="24"/>
        </w:rPr>
        <w:t xml:space="preserve"> % </w:t>
      </w:r>
      <w:r w:rsidR="00480FF4" w:rsidRPr="00171A5B">
        <w:rPr>
          <w:rFonts w:ascii="Times New Roman" w:hAnsi="Times New Roman"/>
          <w:sz w:val="24"/>
          <w:szCs w:val="24"/>
        </w:rPr>
        <w:t>и</w:t>
      </w:r>
      <w:r w:rsidR="00DF7F63" w:rsidRPr="00171A5B">
        <w:rPr>
          <w:rFonts w:ascii="Times New Roman" w:hAnsi="Times New Roman"/>
          <w:sz w:val="24"/>
          <w:szCs w:val="24"/>
        </w:rPr>
        <w:t xml:space="preserve"> представле</w:t>
      </w:r>
      <w:r w:rsidRPr="00171A5B">
        <w:rPr>
          <w:rFonts w:ascii="Times New Roman" w:hAnsi="Times New Roman"/>
          <w:sz w:val="24"/>
          <w:szCs w:val="24"/>
        </w:rPr>
        <w:t>ны льготами</w:t>
      </w:r>
      <w:r w:rsidR="005B6D35" w:rsidRPr="00171A5B">
        <w:rPr>
          <w:rFonts w:ascii="Times New Roman" w:hAnsi="Times New Roman"/>
          <w:sz w:val="24"/>
          <w:szCs w:val="24"/>
        </w:rPr>
        <w:t>:</w:t>
      </w:r>
    </w:p>
    <w:p w:rsidR="005B6D35" w:rsidRPr="00171A5B" w:rsidRDefault="00A41818" w:rsidP="005B6D35">
      <w:pPr>
        <w:pStyle w:val="a7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71A5B">
        <w:rPr>
          <w:rFonts w:ascii="Times New Roman" w:hAnsi="Times New Roman"/>
          <w:sz w:val="24"/>
          <w:szCs w:val="24"/>
        </w:rPr>
        <w:t>по налогу на имущество физических лиц</w:t>
      </w:r>
      <w:r w:rsidR="005B6D35" w:rsidRPr="00171A5B">
        <w:rPr>
          <w:rFonts w:ascii="Times New Roman" w:hAnsi="Times New Roman"/>
          <w:sz w:val="24"/>
          <w:szCs w:val="24"/>
        </w:rPr>
        <w:t>:</w:t>
      </w:r>
    </w:p>
    <w:p w:rsidR="005B6D35" w:rsidRPr="00171A5B" w:rsidRDefault="005B6D35" w:rsidP="005B6D35">
      <w:pPr>
        <w:pStyle w:val="a7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 w:cstheme="minorBidi"/>
          <w:sz w:val="24"/>
          <w:szCs w:val="24"/>
          <w:lang w:eastAsia="ru-RU"/>
        </w:rPr>
      </w:pPr>
      <w:r w:rsidRPr="00171A5B">
        <w:rPr>
          <w:rFonts w:ascii="Times New Roman" w:hAnsi="Times New Roman"/>
          <w:sz w:val="24"/>
          <w:szCs w:val="24"/>
        </w:rPr>
        <w:t>-</w:t>
      </w:r>
      <w:r w:rsidR="00A41818" w:rsidRPr="00171A5B">
        <w:rPr>
          <w:rFonts w:ascii="Times New Roman" w:hAnsi="Times New Roman"/>
          <w:sz w:val="24"/>
          <w:szCs w:val="24"/>
        </w:rPr>
        <w:t xml:space="preserve"> </w:t>
      </w:r>
      <w:r w:rsidR="00A41818" w:rsidRPr="00171A5B">
        <w:rPr>
          <w:rFonts w:ascii="Times New Roman" w:eastAsiaTheme="minorEastAsia" w:hAnsi="Times New Roman" w:cstheme="minorBidi"/>
          <w:sz w:val="24"/>
          <w:szCs w:val="24"/>
          <w:lang w:eastAsia="ru-RU"/>
        </w:rPr>
        <w:t>члены многодетной семьи (с тремя и более несовершеннолетними деть</w:t>
      </w:r>
      <w:r w:rsidRPr="00171A5B">
        <w:rPr>
          <w:rFonts w:ascii="Times New Roman" w:eastAsiaTheme="minorEastAsia" w:hAnsi="Times New Roman" w:cstheme="minorBidi"/>
          <w:sz w:val="24"/>
          <w:szCs w:val="24"/>
          <w:lang w:eastAsia="ru-RU"/>
        </w:rPr>
        <w:t>ми) и члены их с</w:t>
      </w:r>
      <w:r w:rsidRPr="00171A5B">
        <w:rPr>
          <w:rFonts w:ascii="Times New Roman" w:eastAsiaTheme="minorEastAsia" w:hAnsi="Times New Roman" w:cstheme="minorBidi"/>
          <w:sz w:val="24"/>
          <w:szCs w:val="24"/>
          <w:lang w:eastAsia="ru-RU"/>
        </w:rPr>
        <w:t>е</w:t>
      </w:r>
      <w:r w:rsidRPr="00171A5B">
        <w:rPr>
          <w:rFonts w:ascii="Times New Roman" w:eastAsiaTheme="minorEastAsia" w:hAnsi="Times New Roman" w:cstheme="minorBidi"/>
          <w:sz w:val="24"/>
          <w:szCs w:val="24"/>
          <w:lang w:eastAsia="ru-RU"/>
        </w:rPr>
        <w:t>мей;</w:t>
      </w:r>
    </w:p>
    <w:p w:rsidR="005B6D35" w:rsidRPr="00171A5B" w:rsidRDefault="005B6D35" w:rsidP="005B6D35">
      <w:pPr>
        <w:pStyle w:val="a7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 w:cstheme="minorBidi"/>
          <w:sz w:val="24"/>
          <w:szCs w:val="24"/>
          <w:lang w:eastAsia="ru-RU"/>
        </w:rPr>
      </w:pPr>
      <w:r w:rsidRPr="00171A5B">
        <w:rPr>
          <w:rFonts w:ascii="Times New Roman" w:eastAsiaTheme="minorEastAsia" w:hAnsi="Times New Roman" w:cstheme="minorBidi"/>
          <w:sz w:val="24"/>
          <w:szCs w:val="24"/>
          <w:lang w:eastAsia="ru-RU"/>
        </w:rPr>
        <w:t xml:space="preserve">- </w:t>
      </w:r>
      <w:r w:rsidR="00A41818" w:rsidRPr="00171A5B">
        <w:rPr>
          <w:rFonts w:ascii="Times New Roman" w:eastAsiaTheme="minorEastAsia" w:hAnsi="Times New Roman" w:cstheme="minorBidi"/>
          <w:sz w:val="24"/>
          <w:szCs w:val="24"/>
          <w:lang w:eastAsia="ru-RU"/>
        </w:rPr>
        <w:t>приемные родители, опекуны и попечители, усыновившие (опекающие) третьего и (или) последующего несовершеннолетнего гражданина в семье</w:t>
      </w:r>
      <w:r w:rsidRPr="00171A5B">
        <w:rPr>
          <w:rFonts w:ascii="Times New Roman" w:eastAsiaTheme="minorEastAsia" w:hAnsi="Times New Roman" w:cstheme="minorBidi"/>
          <w:sz w:val="24"/>
          <w:szCs w:val="24"/>
          <w:lang w:eastAsia="ru-RU"/>
        </w:rPr>
        <w:t>;</w:t>
      </w:r>
    </w:p>
    <w:p w:rsidR="00070B19" w:rsidRPr="00171A5B" w:rsidRDefault="00070B19" w:rsidP="005B6D35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171A5B">
        <w:rPr>
          <w:rFonts w:ascii="Times New Roman" w:hAnsi="Times New Roman"/>
          <w:sz w:val="24"/>
          <w:szCs w:val="24"/>
        </w:rPr>
        <w:t>- индивидуальные предприниматели, получившие статус резидента Арктической зоны в с</w:t>
      </w:r>
      <w:r w:rsidRPr="00171A5B">
        <w:rPr>
          <w:rFonts w:ascii="Times New Roman" w:hAnsi="Times New Roman"/>
          <w:sz w:val="24"/>
          <w:szCs w:val="24"/>
        </w:rPr>
        <w:t>о</w:t>
      </w:r>
      <w:r w:rsidRPr="00171A5B">
        <w:rPr>
          <w:rFonts w:ascii="Times New Roman" w:hAnsi="Times New Roman"/>
          <w:sz w:val="24"/>
          <w:szCs w:val="24"/>
        </w:rPr>
        <w:t>ответствии с Федеральным законом от 13.07.2020 № 193-ФЗ «О государственной поддержке пре</w:t>
      </w:r>
      <w:r w:rsidRPr="00171A5B">
        <w:rPr>
          <w:rFonts w:ascii="Times New Roman" w:hAnsi="Times New Roman"/>
          <w:sz w:val="24"/>
          <w:szCs w:val="24"/>
        </w:rPr>
        <w:t>д</w:t>
      </w:r>
      <w:r w:rsidRPr="00171A5B">
        <w:rPr>
          <w:rFonts w:ascii="Times New Roman" w:hAnsi="Times New Roman"/>
          <w:sz w:val="24"/>
          <w:szCs w:val="24"/>
        </w:rPr>
        <w:t>принимательской деятельности в Арктич</w:t>
      </w:r>
      <w:r w:rsidRPr="00171A5B">
        <w:rPr>
          <w:rFonts w:ascii="Times New Roman" w:hAnsi="Times New Roman"/>
          <w:sz w:val="24"/>
          <w:szCs w:val="24"/>
        </w:rPr>
        <w:t>е</w:t>
      </w:r>
      <w:r w:rsidRPr="00171A5B">
        <w:rPr>
          <w:rFonts w:ascii="Times New Roman" w:hAnsi="Times New Roman"/>
          <w:sz w:val="24"/>
          <w:szCs w:val="24"/>
        </w:rPr>
        <w:t>ской зоне Российской Федерации».</w:t>
      </w:r>
    </w:p>
    <w:p w:rsidR="005B6D35" w:rsidRPr="00171A5B" w:rsidRDefault="005B6D35" w:rsidP="005B6D35">
      <w:pPr>
        <w:pStyle w:val="a7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 w:cstheme="minorBidi"/>
          <w:sz w:val="24"/>
          <w:szCs w:val="24"/>
          <w:lang w:eastAsia="ru-RU"/>
        </w:rPr>
      </w:pPr>
      <w:r w:rsidRPr="00171A5B">
        <w:rPr>
          <w:rFonts w:ascii="Times New Roman" w:eastAsiaTheme="minorEastAsia" w:hAnsi="Times New Roman" w:cstheme="minorBidi"/>
          <w:sz w:val="24"/>
          <w:szCs w:val="24"/>
          <w:lang w:eastAsia="ru-RU"/>
        </w:rPr>
        <w:lastRenderedPageBreak/>
        <w:t>2. по</w:t>
      </w:r>
      <w:r w:rsidR="00A41818" w:rsidRPr="00171A5B">
        <w:rPr>
          <w:rFonts w:ascii="Times New Roman" w:eastAsiaTheme="minorEastAsia" w:hAnsi="Times New Roman" w:cstheme="minorBidi"/>
          <w:sz w:val="24"/>
          <w:szCs w:val="24"/>
          <w:lang w:eastAsia="ru-RU"/>
        </w:rPr>
        <w:t xml:space="preserve"> земельному налогу</w:t>
      </w:r>
      <w:r w:rsidRPr="00171A5B">
        <w:rPr>
          <w:rFonts w:ascii="Times New Roman" w:eastAsiaTheme="minorEastAsia" w:hAnsi="Times New Roman" w:cstheme="minorBidi"/>
          <w:sz w:val="24"/>
          <w:szCs w:val="24"/>
          <w:lang w:eastAsia="ru-RU"/>
        </w:rPr>
        <w:t>:</w:t>
      </w:r>
    </w:p>
    <w:p w:rsidR="00A41818" w:rsidRPr="00171A5B" w:rsidRDefault="005B6D35" w:rsidP="005B6D35">
      <w:pPr>
        <w:pStyle w:val="a7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 w:cstheme="minorBidi"/>
          <w:sz w:val="24"/>
          <w:szCs w:val="24"/>
          <w:lang w:eastAsia="ru-RU"/>
        </w:rPr>
      </w:pPr>
      <w:proofErr w:type="gramStart"/>
      <w:r w:rsidRPr="00171A5B">
        <w:rPr>
          <w:rFonts w:ascii="Times New Roman" w:eastAsiaTheme="minorEastAsia" w:hAnsi="Times New Roman" w:cstheme="minorBidi"/>
          <w:sz w:val="24"/>
          <w:szCs w:val="24"/>
          <w:lang w:eastAsia="ru-RU"/>
        </w:rPr>
        <w:t xml:space="preserve">- </w:t>
      </w:r>
      <w:r w:rsidR="00A41818" w:rsidRPr="00171A5B">
        <w:rPr>
          <w:rFonts w:ascii="Times New Roman" w:eastAsiaTheme="minorEastAsia" w:hAnsi="Times New Roman" w:cstheme="minorBidi"/>
          <w:sz w:val="24"/>
          <w:szCs w:val="24"/>
          <w:lang w:eastAsia="ru-RU"/>
        </w:rPr>
        <w:t>пенсионеры по старости, имеющие в постоянном (бессрочном) пользовании, собственн</w:t>
      </w:r>
      <w:r w:rsidR="00A41818" w:rsidRPr="00171A5B">
        <w:rPr>
          <w:rFonts w:ascii="Times New Roman" w:eastAsiaTheme="minorEastAsia" w:hAnsi="Times New Roman" w:cstheme="minorBidi"/>
          <w:sz w:val="24"/>
          <w:szCs w:val="24"/>
          <w:lang w:eastAsia="ru-RU"/>
        </w:rPr>
        <w:t>о</w:t>
      </w:r>
      <w:r w:rsidR="00A41818" w:rsidRPr="00171A5B">
        <w:rPr>
          <w:rFonts w:ascii="Times New Roman" w:eastAsiaTheme="minorEastAsia" w:hAnsi="Times New Roman" w:cstheme="minorBidi"/>
          <w:sz w:val="24"/>
          <w:szCs w:val="24"/>
          <w:lang w:eastAsia="ru-RU"/>
        </w:rPr>
        <w:t>сти, пожизненном наследуемом владении земельные участки, предоста</w:t>
      </w:r>
      <w:r w:rsidR="00A41818" w:rsidRPr="00171A5B">
        <w:rPr>
          <w:rFonts w:ascii="Times New Roman" w:eastAsiaTheme="minorEastAsia" w:hAnsi="Times New Roman" w:cstheme="minorBidi"/>
          <w:sz w:val="24"/>
          <w:szCs w:val="24"/>
          <w:lang w:eastAsia="ru-RU"/>
        </w:rPr>
        <w:t>в</w:t>
      </w:r>
      <w:r w:rsidR="00A41818" w:rsidRPr="00171A5B">
        <w:rPr>
          <w:rFonts w:ascii="Times New Roman" w:eastAsiaTheme="minorEastAsia" w:hAnsi="Times New Roman" w:cstheme="minorBidi"/>
          <w:sz w:val="24"/>
          <w:szCs w:val="24"/>
          <w:lang w:eastAsia="ru-RU"/>
        </w:rPr>
        <w:t>ленные для садоводства, огородничества, личного подсобного хозяйства, животново</w:t>
      </w:r>
      <w:r w:rsidR="00A41818" w:rsidRPr="00171A5B">
        <w:rPr>
          <w:rFonts w:ascii="Times New Roman" w:eastAsiaTheme="minorEastAsia" w:hAnsi="Times New Roman" w:cstheme="minorBidi"/>
          <w:sz w:val="24"/>
          <w:szCs w:val="24"/>
          <w:lang w:eastAsia="ru-RU"/>
        </w:rPr>
        <w:t>д</w:t>
      </w:r>
      <w:r w:rsidR="00A41818" w:rsidRPr="00171A5B">
        <w:rPr>
          <w:rFonts w:ascii="Times New Roman" w:eastAsiaTheme="minorEastAsia" w:hAnsi="Times New Roman" w:cstheme="minorBidi"/>
          <w:sz w:val="24"/>
          <w:szCs w:val="24"/>
          <w:lang w:eastAsia="ru-RU"/>
        </w:rPr>
        <w:t>ства)</w:t>
      </w:r>
      <w:r w:rsidRPr="00171A5B">
        <w:rPr>
          <w:rFonts w:ascii="Times New Roman" w:eastAsiaTheme="minorEastAsia" w:hAnsi="Times New Roman" w:cstheme="minorBidi"/>
          <w:sz w:val="24"/>
          <w:szCs w:val="24"/>
          <w:lang w:eastAsia="ru-RU"/>
        </w:rPr>
        <w:t>;</w:t>
      </w:r>
      <w:proofErr w:type="gramEnd"/>
    </w:p>
    <w:p w:rsidR="005B6D35" w:rsidRPr="00171A5B" w:rsidRDefault="005B6D35" w:rsidP="005B6D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171A5B">
        <w:rPr>
          <w:rFonts w:ascii="Times New Roman" w:eastAsiaTheme="minorEastAsia" w:hAnsi="Times New Roman" w:cstheme="minorBidi"/>
          <w:sz w:val="24"/>
          <w:szCs w:val="24"/>
          <w:lang w:eastAsia="ru-RU"/>
        </w:rPr>
        <w:t xml:space="preserve">- </w:t>
      </w:r>
      <w:r w:rsidRPr="00171A5B">
        <w:rPr>
          <w:rFonts w:ascii="Times New Roman" w:eastAsiaTheme="minorEastAsia" w:hAnsi="Times New Roman"/>
          <w:sz w:val="24"/>
          <w:szCs w:val="24"/>
          <w:lang w:eastAsia="ru-RU"/>
        </w:rPr>
        <w:t>физические лица, члены многодетной семьи (с тремя и более несовершеннолетними дет</w:t>
      </w:r>
      <w:r w:rsidRPr="00171A5B">
        <w:rPr>
          <w:rFonts w:ascii="Times New Roman" w:eastAsiaTheme="minorEastAsia" w:hAnsi="Times New Roman"/>
          <w:sz w:val="24"/>
          <w:szCs w:val="24"/>
          <w:lang w:eastAsia="ru-RU"/>
        </w:rPr>
        <w:t>ь</w:t>
      </w:r>
      <w:r w:rsidRPr="00171A5B">
        <w:rPr>
          <w:rFonts w:ascii="Times New Roman" w:eastAsiaTheme="minorEastAsia" w:hAnsi="Times New Roman"/>
          <w:sz w:val="24"/>
          <w:szCs w:val="24"/>
          <w:lang w:eastAsia="ru-RU"/>
        </w:rPr>
        <w:t xml:space="preserve">ми), получившие земельные участки в соответствии с </w:t>
      </w:r>
      <w:hyperlink r:id="rId7" w:history="1">
        <w:r w:rsidRPr="00171A5B">
          <w:rPr>
            <w:rFonts w:ascii="Times New Roman" w:eastAsiaTheme="minorEastAsia" w:hAnsi="Times New Roman"/>
            <w:sz w:val="24"/>
            <w:szCs w:val="24"/>
            <w:lang w:eastAsia="ru-RU"/>
          </w:rPr>
          <w:t>Законом</w:t>
        </w:r>
      </w:hyperlink>
      <w:r w:rsidRPr="00171A5B">
        <w:rPr>
          <w:rFonts w:ascii="Times New Roman" w:eastAsiaTheme="minorEastAsia" w:hAnsi="Times New Roman"/>
          <w:sz w:val="24"/>
          <w:szCs w:val="24"/>
          <w:lang w:eastAsia="ru-RU"/>
        </w:rPr>
        <w:t xml:space="preserve"> Мурманской области от 31.12.2003 N 462-01-ЗМО "Об основах регулирования земельных отношений в Мурманской области", в о</w:t>
      </w:r>
      <w:r w:rsidRPr="00171A5B">
        <w:rPr>
          <w:rFonts w:ascii="Times New Roman" w:eastAsiaTheme="minorEastAsia" w:hAnsi="Times New Roman"/>
          <w:sz w:val="24"/>
          <w:szCs w:val="24"/>
          <w:lang w:eastAsia="ru-RU"/>
        </w:rPr>
        <w:t>т</w:t>
      </w:r>
      <w:r w:rsidRPr="00171A5B">
        <w:rPr>
          <w:rFonts w:ascii="Times New Roman" w:eastAsiaTheme="minorEastAsia" w:hAnsi="Times New Roman"/>
          <w:sz w:val="24"/>
          <w:szCs w:val="24"/>
          <w:lang w:eastAsia="ru-RU"/>
        </w:rPr>
        <w:t>ношении земельных участков, предоставленных для инд</w:t>
      </w:r>
      <w:r w:rsidRPr="00171A5B">
        <w:rPr>
          <w:rFonts w:ascii="Times New Roman" w:eastAsiaTheme="minorEastAsia" w:hAnsi="Times New Roman"/>
          <w:sz w:val="24"/>
          <w:szCs w:val="24"/>
          <w:lang w:eastAsia="ru-RU"/>
        </w:rPr>
        <w:t>и</w:t>
      </w:r>
      <w:r w:rsidRPr="00171A5B">
        <w:rPr>
          <w:rFonts w:ascii="Times New Roman" w:eastAsiaTheme="minorEastAsia" w:hAnsi="Times New Roman"/>
          <w:sz w:val="24"/>
          <w:szCs w:val="24"/>
          <w:lang w:eastAsia="ru-RU"/>
        </w:rPr>
        <w:t>виду</w:t>
      </w:r>
      <w:r w:rsidR="004715ED" w:rsidRPr="00171A5B">
        <w:rPr>
          <w:rFonts w:ascii="Times New Roman" w:eastAsiaTheme="minorEastAsia" w:hAnsi="Times New Roman"/>
          <w:sz w:val="24"/>
          <w:szCs w:val="24"/>
          <w:lang w:eastAsia="ru-RU"/>
        </w:rPr>
        <w:t>ального жилищного строительства;</w:t>
      </w:r>
    </w:p>
    <w:p w:rsidR="004715ED" w:rsidRPr="00171A5B" w:rsidRDefault="004715ED" w:rsidP="004715ED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71A5B">
        <w:rPr>
          <w:rFonts w:ascii="Times New Roman" w:hAnsi="Times New Roman"/>
          <w:sz w:val="24"/>
          <w:szCs w:val="24"/>
        </w:rPr>
        <w:t>- индивидуальные предприниматели или являющиеся коммерческой организацией юрид</w:t>
      </w:r>
      <w:r w:rsidRPr="00171A5B">
        <w:rPr>
          <w:rFonts w:ascii="Times New Roman" w:hAnsi="Times New Roman"/>
          <w:sz w:val="24"/>
          <w:szCs w:val="24"/>
        </w:rPr>
        <w:t>и</w:t>
      </w:r>
      <w:r w:rsidRPr="00171A5B">
        <w:rPr>
          <w:rFonts w:ascii="Times New Roman" w:hAnsi="Times New Roman"/>
          <w:sz w:val="24"/>
          <w:szCs w:val="24"/>
        </w:rPr>
        <w:t>ческие лица, получившие статус резидента Арктической зоны Российской Федерации в соотве</w:t>
      </w:r>
      <w:r w:rsidRPr="00171A5B">
        <w:rPr>
          <w:rFonts w:ascii="Times New Roman" w:hAnsi="Times New Roman"/>
          <w:sz w:val="24"/>
          <w:szCs w:val="24"/>
        </w:rPr>
        <w:t>т</w:t>
      </w:r>
      <w:r w:rsidRPr="00171A5B">
        <w:rPr>
          <w:rFonts w:ascii="Times New Roman" w:hAnsi="Times New Roman"/>
          <w:sz w:val="24"/>
          <w:szCs w:val="24"/>
        </w:rPr>
        <w:t xml:space="preserve">ствии с Федеральным </w:t>
      </w:r>
      <w:hyperlink r:id="rId8" w:history="1">
        <w:r w:rsidRPr="00171A5B">
          <w:rPr>
            <w:rStyle w:val="a8"/>
            <w:rFonts w:ascii="Times New Roman" w:hAnsi="Times New Roman"/>
            <w:sz w:val="24"/>
            <w:szCs w:val="24"/>
          </w:rPr>
          <w:t>законом</w:t>
        </w:r>
      </w:hyperlink>
      <w:r w:rsidRPr="00171A5B">
        <w:rPr>
          <w:rFonts w:ascii="Times New Roman" w:hAnsi="Times New Roman"/>
          <w:sz w:val="24"/>
          <w:szCs w:val="24"/>
        </w:rPr>
        <w:t xml:space="preserve"> от 13.07.2020 N 193-ФЗ "О государственной поддержке предпр</w:t>
      </w:r>
      <w:r w:rsidRPr="00171A5B">
        <w:rPr>
          <w:rFonts w:ascii="Times New Roman" w:hAnsi="Times New Roman"/>
          <w:sz w:val="24"/>
          <w:szCs w:val="24"/>
        </w:rPr>
        <w:t>и</w:t>
      </w:r>
      <w:r w:rsidRPr="00171A5B">
        <w:rPr>
          <w:rFonts w:ascii="Times New Roman" w:hAnsi="Times New Roman"/>
          <w:sz w:val="24"/>
          <w:szCs w:val="24"/>
        </w:rPr>
        <w:t>нимательской деятельности в Арктической зоне Российской Федерации" (далее - налогоплател</w:t>
      </w:r>
      <w:r w:rsidRPr="00171A5B">
        <w:rPr>
          <w:rFonts w:ascii="Times New Roman" w:hAnsi="Times New Roman"/>
          <w:sz w:val="24"/>
          <w:szCs w:val="24"/>
        </w:rPr>
        <w:t>ь</w:t>
      </w:r>
      <w:r w:rsidRPr="00171A5B">
        <w:rPr>
          <w:rFonts w:ascii="Times New Roman" w:hAnsi="Times New Roman"/>
          <w:sz w:val="24"/>
          <w:szCs w:val="24"/>
        </w:rPr>
        <w:t>щики), в отношении земельных участков, расположенных на территории реализации инвестиц</w:t>
      </w:r>
      <w:r w:rsidRPr="00171A5B">
        <w:rPr>
          <w:rFonts w:ascii="Times New Roman" w:hAnsi="Times New Roman"/>
          <w:sz w:val="24"/>
          <w:szCs w:val="24"/>
        </w:rPr>
        <w:t>и</w:t>
      </w:r>
      <w:r w:rsidRPr="00171A5B">
        <w:rPr>
          <w:rFonts w:ascii="Times New Roman" w:hAnsi="Times New Roman"/>
          <w:sz w:val="24"/>
          <w:szCs w:val="24"/>
        </w:rPr>
        <w:t>онных проектов в границах муниципального образования город Полярные Зори с подведомстве</w:t>
      </w:r>
      <w:r w:rsidRPr="00171A5B">
        <w:rPr>
          <w:rFonts w:ascii="Times New Roman" w:hAnsi="Times New Roman"/>
          <w:sz w:val="24"/>
          <w:szCs w:val="24"/>
        </w:rPr>
        <w:t>н</w:t>
      </w:r>
      <w:r w:rsidRPr="00171A5B">
        <w:rPr>
          <w:rFonts w:ascii="Times New Roman" w:hAnsi="Times New Roman"/>
          <w:sz w:val="24"/>
          <w:szCs w:val="24"/>
        </w:rPr>
        <w:t>ной территорией в соо</w:t>
      </w:r>
      <w:r w:rsidRPr="00171A5B">
        <w:rPr>
          <w:rFonts w:ascii="Times New Roman" w:hAnsi="Times New Roman"/>
          <w:sz w:val="24"/>
          <w:szCs w:val="24"/>
        </w:rPr>
        <w:t>т</w:t>
      </w:r>
      <w:r w:rsidRPr="00171A5B">
        <w:rPr>
          <w:rFonts w:ascii="Times New Roman" w:hAnsi="Times New Roman"/>
          <w:sz w:val="24"/>
          <w:szCs w:val="24"/>
        </w:rPr>
        <w:t>ветствии с соглашениями</w:t>
      </w:r>
      <w:proofErr w:type="gramEnd"/>
      <w:r w:rsidRPr="00171A5B">
        <w:rPr>
          <w:rFonts w:ascii="Times New Roman" w:hAnsi="Times New Roman"/>
          <w:sz w:val="24"/>
          <w:szCs w:val="24"/>
        </w:rPr>
        <w:t xml:space="preserve"> об осуществлении инвестиционной деятельности в Арктической зоне Российской Ф</w:t>
      </w:r>
      <w:r w:rsidRPr="00171A5B">
        <w:rPr>
          <w:rFonts w:ascii="Times New Roman" w:hAnsi="Times New Roman"/>
          <w:sz w:val="24"/>
          <w:szCs w:val="24"/>
        </w:rPr>
        <w:t>е</w:t>
      </w:r>
      <w:r w:rsidRPr="00171A5B">
        <w:rPr>
          <w:rFonts w:ascii="Times New Roman" w:hAnsi="Times New Roman"/>
          <w:sz w:val="24"/>
          <w:szCs w:val="24"/>
        </w:rPr>
        <w:t>дерации, на три налоговых периода, начиная с первого числа месяца, следующ</w:t>
      </w:r>
      <w:r w:rsidRPr="00171A5B">
        <w:rPr>
          <w:rFonts w:ascii="Times New Roman" w:hAnsi="Times New Roman"/>
          <w:sz w:val="24"/>
          <w:szCs w:val="24"/>
        </w:rPr>
        <w:t>е</w:t>
      </w:r>
      <w:r w:rsidRPr="00171A5B">
        <w:rPr>
          <w:rFonts w:ascii="Times New Roman" w:hAnsi="Times New Roman"/>
          <w:sz w:val="24"/>
          <w:szCs w:val="24"/>
        </w:rPr>
        <w:t>го за месяцем включения налогоплательщиков в реестр резидентов Арктической зоны Российской Федерации.</w:t>
      </w:r>
    </w:p>
    <w:p w:rsidR="00337073" w:rsidRPr="00171A5B" w:rsidRDefault="008D1F5A" w:rsidP="00337073">
      <w:pPr>
        <w:pStyle w:val="a3"/>
        <w:tabs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171A5B">
        <w:rPr>
          <w:rFonts w:ascii="Times New Roman" w:hAnsi="Times New Roman"/>
          <w:sz w:val="24"/>
          <w:szCs w:val="24"/>
        </w:rPr>
        <w:t>В ходе проведения оценки эффективности налоговых расходов осуществлялась оценка ц</w:t>
      </w:r>
      <w:r w:rsidRPr="00171A5B">
        <w:rPr>
          <w:rFonts w:ascii="Times New Roman" w:hAnsi="Times New Roman"/>
          <w:sz w:val="24"/>
          <w:szCs w:val="24"/>
        </w:rPr>
        <w:t>е</w:t>
      </w:r>
      <w:r w:rsidRPr="00171A5B">
        <w:rPr>
          <w:rFonts w:ascii="Times New Roman" w:hAnsi="Times New Roman"/>
          <w:sz w:val="24"/>
          <w:szCs w:val="24"/>
        </w:rPr>
        <w:t>лесообразности (востребованность налоговых расходов, соответствие их ц</w:t>
      </w:r>
      <w:r w:rsidRPr="00171A5B">
        <w:rPr>
          <w:rFonts w:ascii="Times New Roman" w:hAnsi="Times New Roman"/>
          <w:sz w:val="24"/>
          <w:szCs w:val="24"/>
        </w:rPr>
        <w:t>е</w:t>
      </w:r>
      <w:r w:rsidRPr="00171A5B">
        <w:rPr>
          <w:rFonts w:ascii="Times New Roman" w:hAnsi="Times New Roman"/>
          <w:sz w:val="24"/>
          <w:szCs w:val="24"/>
        </w:rPr>
        <w:t>лям соответств</w:t>
      </w:r>
      <w:r w:rsidR="00480FF4" w:rsidRPr="00171A5B">
        <w:rPr>
          <w:rFonts w:ascii="Times New Roman" w:hAnsi="Times New Roman"/>
          <w:sz w:val="24"/>
          <w:szCs w:val="24"/>
        </w:rPr>
        <w:t>ующих муниципальных программ и (</w:t>
      </w:r>
      <w:r w:rsidRPr="00171A5B">
        <w:rPr>
          <w:rFonts w:ascii="Times New Roman" w:hAnsi="Times New Roman"/>
          <w:sz w:val="24"/>
          <w:szCs w:val="24"/>
        </w:rPr>
        <w:t>или) целям социально-экономической политики) и их результати</w:t>
      </w:r>
      <w:r w:rsidRPr="00171A5B">
        <w:rPr>
          <w:rFonts w:ascii="Times New Roman" w:hAnsi="Times New Roman"/>
          <w:sz w:val="24"/>
          <w:szCs w:val="24"/>
        </w:rPr>
        <w:t>в</w:t>
      </w:r>
      <w:r w:rsidRPr="00171A5B">
        <w:rPr>
          <w:rFonts w:ascii="Times New Roman" w:hAnsi="Times New Roman"/>
          <w:sz w:val="24"/>
          <w:szCs w:val="24"/>
        </w:rPr>
        <w:t>ность.</w:t>
      </w:r>
    </w:p>
    <w:p w:rsidR="008D1F5A" w:rsidRPr="00171A5B" w:rsidRDefault="008D1F5A" w:rsidP="00337073">
      <w:pPr>
        <w:pStyle w:val="a3"/>
        <w:tabs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171A5B">
        <w:rPr>
          <w:rFonts w:ascii="Times New Roman" w:hAnsi="Times New Roman"/>
          <w:sz w:val="24"/>
          <w:szCs w:val="24"/>
        </w:rPr>
        <w:t xml:space="preserve">Оценка эффективности налоговых расходов проводится в целях минимизации риска </w:t>
      </w:r>
      <w:r w:rsidR="005505C9" w:rsidRPr="00171A5B">
        <w:rPr>
          <w:rFonts w:ascii="Times New Roman" w:hAnsi="Times New Roman"/>
          <w:sz w:val="24"/>
          <w:szCs w:val="24"/>
        </w:rPr>
        <w:t>у</w:t>
      </w:r>
      <w:r w:rsidRPr="00171A5B">
        <w:rPr>
          <w:rFonts w:ascii="Times New Roman" w:hAnsi="Times New Roman"/>
          <w:sz w:val="24"/>
          <w:szCs w:val="24"/>
        </w:rPr>
        <w:t>ст</w:t>
      </w:r>
      <w:r w:rsidRPr="00171A5B">
        <w:rPr>
          <w:rFonts w:ascii="Times New Roman" w:hAnsi="Times New Roman"/>
          <w:sz w:val="24"/>
          <w:szCs w:val="24"/>
        </w:rPr>
        <w:t>а</w:t>
      </w:r>
      <w:r w:rsidR="005505C9" w:rsidRPr="00171A5B">
        <w:rPr>
          <w:rFonts w:ascii="Times New Roman" w:hAnsi="Times New Roman"/>
          <w:sz w:val="24"/>
          <w:szCs w:val="24"/>
        </w:rPr>
        <w:t>но</w:t>
      </w:r>
      <w:r w:rsidRPr="00171A5B">
        <w:rPr>
          <w:rFonts w:ascii="Times New Roman" w:hAnsi="Times New Roman"/>
          <w:sz w:val="24"/>
          <w:szCs w:val="24"/>
        </w:rPr>
        <w:t>вления неэффективных налоговых расходов. Результаты оценки ис</w:t>
      </w:r>
      <w:r w:rsidR="00056CF3" w:rsidRPr="00171A5B">
        <w:rPr>
          <w:rFonts w:ascii="Times New Roman" w:hAnsi="Times New Roman"/>
          <w:sz w:val="24"/>
          <w:szCs w:val="24"/>
        </w:rPr>
        <w:t>п</w:t>
      </w:r>
      <w:r w:rsidRPr="00171A5B">
        <w:rPr>
          <w:rFonts w:ascii="Times New Roman" w:hAnsi="Times New Roman"/>
          <w:sz w:val="24"/>
          <w:szCs w:val="24"/>
        </w:rPr>
        <w:t>ользуются при формиров</w:t>
      </w:r>
      <w:r w:rsidRPr="00171A5B">
        <w:rPr>
          <w:rFonts w:ascii="Times New Roman" w:hAnsi="Times New Roman"/>
          <w:sz w:val="24"/>
          <w:szCs w:val="24"/>
        </w:rPr>
        <w:t>а</w:t>
      </w:r>
      <w:r w:rsidRPr="00171A5B">
        <w:rPr>
          <w:rFonts w:ascii="Times New Roman" w:hAnsi="Times New Roman"/>
          <w:sz w:val="24"/>
          <w:szCs w:val="24"/>
        </w:rPr>
        <w:t>нии проекта бюджета муниципального образования на очередной финансовый год и плановый п</w:t>
      </w:r>
      <w:r w:rsidRPr="00171A5B">
        <w:rPr>
          <w:rFonts w:ascii="Times New Roman" w:hAnsi="Times New Roman"/>
          <w:sz w:val="24"/>
          <w:szCs w:val="24"/>
        </w:rPr>
        <w:t>е</w:t>
      </w:r>
      <w:r w:rsidRPr="00171A5B">
        <w:rPr>
          <w:rFonts w:ascii="Times New Roman" w:hAnsi="Times New Roman"/>
          <w:sz w:val="24"/>
          <w:szCs w:val="24"/>
        </w:rPr>
        <w:t>риод.</w:t>
      </w:r>
    </w:p>
    <w:p w:rsidR="008D1F5A" w:rsidRPr="00171A5B" w:rsidRDefault="008D1F5A" w:rsidP="00337073">
      <w:pPr>
        <w:pStyle w:val="a3"/>
        <w:tabs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56CF3" w:rsidRPr="00171A5B" w:rsidRDefault="00056CF3" w:rsidP="00056CF3">
      <w:pPr>
        <w:pStyle w:val="a7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jc w:val="center"/>
        <w:rPr>
          <w:rFonts w:ascii="Times New Roman" w:eastAsiaTheme="minorEastAsia" w:hAnsi="Times New Roman" w:cstheme="minorBidi"/>
          <w:b/>
          <w:sz w:val="24"/>
          <w:szCs w:val="24"/>
          <w:lang w:eastAsia="ru-RU"/>
        </w:rPr>
      </w:pPr>
      <w:r w:rsidRPr="00171A5B">
        <w:rPr>
          <w:rFonts w:ascii="Times New Roman" w:eastAsiaTheme="minorEastAsia" w:hAnsi="Times New Roman" w:cstheme="minorBidi"/>
          <w:b/>
          <w:sz w:val="24"/>
          <w:szCs w:val="24"/>
          <w:lang w:eastAsia="ru-RU"/>
        </w:rPr>
        <w:t>Оценка применения эффективности социальных налоговых расходов.</w:t>
      </w:r>
    </w:p>
    <w:p w:rsidR="00056CF3" w:rsidRPr="00171A5B" w:rsidRDefault="00056CF3" w:rsidP="00056CF3">
      <w:pPr>
        <w:pStyle w:val="a7"/>
        <w:tabs>
          <w:tab w:val="left" w:pos="0"/>
        </w:tabs>
        <w:spacing w:after="0" w:line="240" w:lineRule="auto"/>
        <w:ind w:left="0"/>
        <w:jc w:val="center"/>
        <w:rPr>
          <w:rFonts w:ascii="Times New Roman" w:eastAsiaTheme="minorEastAsia" w:hAnsi="Times New Roman" w:cstheme="minorBidi"/>
          <w:b/>
          <w:sz w:val="24"/>
          <w:szCs w:val="24"/>
          <w:lang w:eastAsia="ru-RU"/>
        </w:rPr>
      </w:pPr>
      <w:r w:rsidRPr="00171A5B">
        <w:rPr>
          <w:rFonts w:ascii="Times New Roman" w:eastAsiaTheme="minorEastAsia" w:hAnsi="Times New Roman" w:cstheme="minorBidi"/>
          <w:b/>
          <w:sz w:val="24"/>
          <w:szCs w:val="24"/>
          <w:lang w:eastAsia="ru-RU"/>
        </w:rPr>
        <w:t>1.1. Налог на имущество физических лиц.</w:t>
      </w:r>
    </w:p>
    <w:p w:rsidR="00452327" w:rsidRPr="00171A5B" w:rsidRDefault="00452327" w:rsidP="00452327">
      <w:pPr>
        <w:pStyle w:val="a7"/>
        <w:tabs>
          <w:tab w:val="left" w:pos="0"/>
        </w:tabs>
        <w:spacing w:after="0" w:line="240" w:lineRule="auto"/>
        <w:ind w:left="0"/>
        <w:jc w:val="both"/>
        <w:rPr>
          <w:rFonts w:ascii="Times New Roman" w:eastAsiaTheme="minorEastAsia" w:hAnsi="Times New Roman" w:cstheme="minorBidi"/>
          <w:b/>
          <w:sz w:val="24"/>
          <w:szCs w:val="24"/>
          <w:lang w:eastAsia="ru-RU"/>
        </w:rPr>
      </w:pPr>
      <w:r w:rsidRPr="00171A5B">
        <w:rPr>
          <w:rFonts w:ascii="Times New Roman" w:eastAsiaTheme="minorEastAsia" w:hAnsi="Times New Roman" w:cstheme="minorBidi"/>
          <w:b/>
          <w:sz w:val="24"/>
          <w:szCs w:val="24"/>
          <w:lang w:eastAsia="ru-RU"/>
        </w:rPr>
        <w:t>1.1.1. Оценка эффективности налогового расхода по налогу на имущество физич</w:t>
      </w:r>
      <w:r w:rsidRPr="00171A5B">
        <w:rPr>
          <w:rFonts w:ascii="Times New Roman" w:eastAsiaTheme="minorEastAsia" w:hAnsi="Times New Roman" w:cstheme="minorBidi"/>
          <w:b/>
          <w:sz w:val="24"/>
          <w:szCs w:val="24"/>
          <w:lang w:eastAsia="ru-RU"/>
        </w:rPr>
        <w:t>е</w:t>
      </w:r>
      <w:r w:rsidRPr="00171A5B">
        <w:rPr>
          <w:rFonts w:ascii="Times New Roman" w:eastAsiaTheme="minorEastAsia" w:hAnsi="Times New Roman" w:cstheme="minorBidi"/>
          <w:b/>
          <w:sz w:val="24"/>
          <w:szCs w:val="24"/>
          <w:lang w:eastAsia="ru-RU"/>
        </w:rPr>
        <w:t>ских лиц для отдельных категорий налогоплательщиков, относящихся к незащищенным группам населения.</w:t>
      </w:r>
    </w:p>
    <w:p w:rsidR="00056CF3" w:rsidRPr="00171A5B" w:rsidRDefault="00056CF3" w:rsidP="00056CF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Theme="minorEastAsia" w:hAnsi="Times New Roman" w:cstheme="minorBidi"/>
          <w:sz w:val="24"/>
          <w:szCs w:val="24"/>
          <w:lang w:eastAsia="ru-RU"/>
        </w:rPr>
      </w:pPr>
      <w:r w:rsidRPr="00171A5B">
        <w:rPr>
          <w:rFonts w:ascii="Times New Roman" w:eastAsiaTheme="minorEastAsia" w:hAnsi="Times New Roman" w:cstheme="minorBidi"/>
          <w:sz w:val="24"/>
          <w:szCs w:val="24"/>
          <w:lang w:eastAsia="ru-RU"/>
        </w:rPr>
        <w:t>Решением Совета депутатов города Полярные Зори от 28.11.2016 № 148 «О налоге на им</w:t>
      </w:r>
      <w:r w:rsidRPr="00171A5B">
        <w:rPr>
          <w:rFonts w:ascii="Times New Roman" w:eastAsiaTheme="minorEastAsia" w:hAnsi="Times New Roman" w:cstheme="minorBidi"/>
          <w:sz w:val="24"/>
          <w:szCs w:val="24"/>
          <w:lang w:eastAsia="ru-RU"/>
        </w:rPr>
        <w:t>у</w:t>
      </w:r>
      <w:r w:rsidRPr="00171A5B">
        <w:rPr>
          <w:rFonts w:ascii="Times New Roman" w:eastAsiaTheme="minorEastAsia" w:hAnsi="Times New Roman" w:cstheme="minorBidi"/>
          <w:sz w:val="24"/>
          <w:szCs w:val="24"/>
          <w:lang w:eastAsia="ru-RU"/>
        </w:rPr>
        <w:t>щество физических лиц» от уплаты налога на имущество физ</w:t>
      </w:r>
      <w:r w:rsidRPr="00171A5B">
        <w:rPr>
          <w:rFonts w:ascii="Times New Roman" w:eastAsiaTheme="minorEastAsia" w:hAnsi="Times New Roman" w:cstheme="minorBidi"/>
          <w:sz w:val="24"/>
          <w:szCs w:val="24"/>
          <w:lang w:eastAsia="ru-RU"/>
        </w:rPr>
        <w:t>и</w:t>
      </w:r>
      <w:r w:rsidRPr="00171A5B">
        <w:rPr>
          <w:rFonts w:ascii="Times New Roman" w:eastAsiaTheme="minorEastAsia" w:hAnsi="Times New Roman" w:cstheme="minorBidi"/>
          <w:sz w:val="24"/>
          <w:szCs w:val="24"/>
          <w:lang w:eastAsia="ru-RU"/>
        </w:rPr>
        <w:t xml:space="preserve">ческих лиц полностью освобождены </w:t>
      </w:r>
      <w:r w:rsidR="004715ED" w:rsidRPr="00171A5B">
        <w:rPr>
          <w:rFonts w:ascii="Times New Roman" w:eastAsiaTheme="minorEastAsia" w:hAnsi="Times New Roman" w:cstheme="minorBidi"/>
          <w:sz w:val="24"/>
          <w:szCs w:val="24"/>
          <w:lang w:eastAsia="ru-RU"/>
        </w:rPr>
        <w:t xml:space="preserve">следующие </w:t>
      </w:r>
      <w:r w:rsidRPr="00171A5B">
        <w:rPr>
          <w:rFonts w:ascii="Times New Roman" w:eastAsiaTheme="minorEastAsia" w:hAnsi="Times New Roman" w:cstheme="minorBidi"/>
          <w:sz w:val="24"/>
          <w:szCs w:val="24"/>
          <w:lang w:eastAsia="ru-RU"/>
        </w:rPr>
        <w:t xml:space="preserve">категории налогоплательщиков: </w:t>
      </w:r>
    </w:p>
    <w:p w:rsidR="004715ED" w:rsidRPr="00171A5B" w:rsidRDefault="004715ED" w:rsidP="004715ED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171A5B">
        <w:rPr>
          <w:rFonts w:ascii="Times New Roman" w:hAnsi="Times New Roman"/>
          <w:sz w:val="24"/>
          <w:szCs w:val="24"/>
        </w:rPr>
        <w:t>- члены многодетной семьи (с тремя и более несовершеннолетними детьми) и члены их с</w:t>
      </w:r>
      <w:r w:rsidRPr="00171A5B">
        <w:rPr>
          <w:rFonts w:ascii="Times New Roman" w:hAnsi="Times New Roman"/>
          <w:sz w:val="24"/>
          <w:szCs w:val="24"/>
        </w:rPr>
        <w:t>е</w:t>
      </w:r>
      <w:r w:rsidRPr="00171A5B">
        <w:rPr>
          <w:rFonts w:ascii="Times New Roman" w:hAnsi="Times New Roman"/>
          <w:sz w:val="24"/>
          <w:szCs w:val="24"/>
        </w:rPr>
        <w:t>мей, проживающие на территории муниципального образов</w:t>
      </w:r>
      <w:r w:rsidRPr="00171A5B">
        <w:rPr>
          <w:rFonts w:ascii="Times New Roman" w:hAnsi="Times New Roman"/>
          <w:sz w:val="24"/>
          <w:szCs w:val="24"/>
        </w:rPr>
        <w:t>а</w:t>
      </w:r>
      <w:r w:rsidRPr="00171A5B">
        <w:rPr>
          <w:rFonts w:ascii="Times New Roman" w:hAnsi="Times New Roman"/>
          <w:sz w:val="24"/>
          <w:szCs w:val="24"/>
        </w:rPr>
        <w:t>ния;</w:t>
      </w:r>
    </w:p>
    <w:p w:rsidR="004715ED" w:rsidRPr="00171A5B" w:rsidRDefault="004715ED" w:rsidP="004715ED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171A5B">
        <w:rPr>
          <w:rFonts w:ascii="Times New Roman" w:hAnsi="Times New Roman"/>
          <w:sz w:val="24"/>
          <w:szCs w:val="24"/>
        </w:rPr>
        <w:t>- приемные родители, опекуны и попечители, усыновившие (опекающие) третьего и (или) последующего несовершеннолетнего гражданина в семье, и проживающие на террит</w:t>
      </w:r>
      <w:r w:rsidR="00171A5B">
        <w:rPr>
          <w:rFonts w:ascii="Times New Roman" w:hAnsi="Times New Roman"/>
          <w:sz w:val="24"/>
          <w:szCs w:val="24"/>
        </w:rPr>
        <w:t>ории мун</w:t>
      </w:r>
      <w:r w:rsidR="00171A5B">
        <w:rPr>
          <w:rFonts w:ascii="Times New Roman" w:hAnsi="Times New Roman"/>
          <w:sz w:val="24"/>
          <w:szCs w:val="24"/>
        </w:rPr>
        <w:t>и</w:t>
      </w:r>
      <w:r w:rsidR="00171A5B">
        <w:rPr>
          <w:rFonts w:ascii="Times New Roman" w:hAnsi="Times New Roman"/>
          <w:sz w:val="24"/>
          <w:szCs w:val="24"/>
        </w:rPr>
        <w:t>ципального образования.</w:t>
      </w:r>
    </w:p>
    <w:p w:rsidR="004715ED" w:rsidRPr="00171A5B" w:rsidRDefault="00653DAB" w:rsidP="00653DAB">
      <w:pPr>
        <w:pStyle w:val="a3"/>
        <w:tabs>
          <w:tab w:val="left" w:pos="0"/>
        </w:tabs>
        <w:ind w:left="360"/>
        <w:jc w:val="right"/>
        <w:rPr>
          <w:rFonts w:ascii="Times New Roman" w:hAnsi="Times New Roman"/>
          <w:sz w:val="24"/>
          <w:szCs w:val="24"/>
        </w:rPr>
      </w:pPr>
      <w:r w:rsidRPr="00171A5B">
        <w:rPr>
          <w:rFonts w:ascii="Times New Roman" w:hAnsi="Times New Roman"/>
          <w:sz w:val="24"/>
          <w:szCs w:val="24"/>
        </w:rPr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54"/>
        <w:gridCol w:w="6732"/>
        <w:gridCol w:w="89"/>
        <w:gridCol w:w="1178"/>
        <w:gridCol w:w="310"/>
        <w:gridCol w:w="1266"/>
      </w:tblGrid>
      <w:tr w:rsidR="004715ED" w:rsidRPr="00171A5B" w:rsidTr="00171A5B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ED" w:rsidRPr="00171A5B" w:rsidRDefault="004715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171A5B">
              <w:rPr>
                <w:rFonts w:ascii="Times New Roman" w:eastAsia="Times New Roman" w:hAnsi="Times New Roman"/>
                <w:szCs w:val="24"/>
              </w:rPr>
              <w:t xml:space="preserve">N </w:t>
            </w:r>
            <w:proofErr w:type="gramStart"/>
            <w:r w:rsidRPr="00171A5B">
              <w:rPr>
                <w:rFonts w:ascii="Times New Roman" w:eastAsia="Times New Roman" w:hAnsi="Times New Roman"/>
                <w:szCs w:val="24"/>
              </w:rPr>
              <w:t>п</w:t>
            </w:r>
            <w:proofErr w:type="gramEnd"/>
            <w:r w:rsidRPr="00171A5B">
              <w:rPr>
                <w:rFonts w:ascii="Times New Roman" w:eastAsia="Times New Roman" w:hAnsi="Times New Roman"/>
                <w:szCs w:val="24"/>
              </w:rPr>
              <w:t>/п</w:t>
            </w:r>
          </w:p>
        </w:tc>
        <w:tc>
          <w:tcPr>
            <w:tcW w:w="3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ED" w:rsidRPr="00171A5B" w:rsidRDefault="004715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171A5B">
              <w:rPr>
                <w:rFonts w:ascii="Times New Roman" w:eastAsia="Times New Roman" w:hAnsi="Times New Roman"/>
                <w:szCs w:val="24"/>
              </w:rPr>
              <w:t>Оценка эффективности налоговых расходов муниципального образ</w:t>
            </w:r>
            <w:r w:rsidRPr="00171A5B">
              <w:rPr>
                <w:rFonts w:ascii="Times New Roman" w:eastAsia="Times New Roman" w:hAnsi="Times New Roman"/>
                <w:szCs w:val="24"/>
              </w:rPr>
              <w:t>о</w:t>
            </w:r>
            <w:r w:rsidRPr="00171A5B">
              <w:rPr>
                <w:rFonts w:ascii="Times New Roman" w:eastAsia="Times New Roman" w:hAnsi="Times New Roman"/>
                <w:szCs w:val="24"/>
              </w:rPr>
              <w:t>вания</w:t>
            </w:r>
          </w:p>
        </w:tc>
        <w:tc>
          <w:tcPr>
            <w:tcW w:w="7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ED" w:rsidRPr="00171A5B" w:rsidRDefault="004715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171A5B">
              <w:rPr>
                <w:rFonts w:ascii="Times New Roman" w:eastAsia="Times New Roman" w:hAnsi="Times New Roman"/>
                <w:szCs w:val="24"/>
              </w:rPr>
              <w:t>Ед. измер</w:t>
            </w:r>
            <w:r w:rsidRPr="00171A5B">
              <w:rPr>
                <w:rFonts w:ascii="Times New Roman" w:eastAsia="Times New Roman" w:hAnsi="Times New Roman"/>
                <w:szCs w:val="24"/>
              </w:rPr>
              <w:t>е</w:t>
            </w:r>
            <w:r w:rsidRPr="00171A5B">
              <w:rPr>
                <w:rFonts w:ascii="Times New Roman" w:eastAsia="Times New Roman" w:hAnsi="Times New Roman"/>
                <w:szCs w:val="24"/>
              </w:rPr>
              <w:t>ния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ED" w:rsidRPr="00171A5B" w:rsidRDefault="004715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171A5B">
              <w:rPr>
                <w:rFonts w:ascii="Times New Roman" w:eastAsia="Times New Roman" w:hAnsi="Times New Roman"/>
                <w:szCs w:val="24"/>
              </w:rPr>
              <w:t>Значение</w:t>
            </w:r>
          </w:p>
        </w:tc>
      </w:tr>
      <w:tr w:rsidR="004715ED" w:rsidRPr="00171A5B" w:rsidTr="00171A5B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ED" w:rsidRPr="00171A5B" w:rsidRDefault="004715ED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szCs w:val="24"/>
              </w:rPr>
            </w:pPr>
            <w:r w:rsidRPr="00171A5B">
              <w:rPr>
                <w:rFonts w:ascii="Times New Roman" w:eastAsia="Times New Roman" w:hAnsi="Times New Roman"/>
                <w:b/>
                <w:szCs w:val="24"/>
              </w:rPr>
              <w:t>Оценка целесообразности налогового расхода муниципального образования</w:t>
            </w:r>
          </w:p>
        </w:tc>
      </w:tr>
      <w:tr w:rsidR="004715ED" w:rsidRPr="00171A5B" w:rsidTr="00171A5B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ED" w:rsidRPr="00171A5B" w:rsidRDefault="004715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171A5B">
              <w:rPr>
                <w:rFonts w:ascii="Times New Roman" w:eastAsia="Times New Roman" w:hAnsi="Times New Roman"/>
                <w:szCs w:val="24"/>
              </w:rPr>
              <w:t>1</w:t>
            </w:r>
          </w:p>
        </w:tc>
        <w:tc>
          <w:tcPr>
            <w:tcW w:w="46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ED" w:rsidRPr="00171A5B" w:rsidRDefault="004715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Cs w:val="24"/>
              </w:rPr>
            </w:pPr>
            <w:r w:rsidRPr="00171A5B">
              <w:rPr>
                <w:rFonts w:ascii="Times New Roman" w:eastAsia="Times New Roman" w:hAnsi="Times New Roman"/>
                <w:i/>
                <w:szCs w:val="24"/>
              </w:rPr>
              <w:t>Наименование муниципальной программы муниципального образования</w:t>
            </w:r>
          </w:p>
          <w:p w:rsidR="004715ED" w:rsidRPr="00171A5B" w:rsidRDefault="004715ED" w:rsidP="001E5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  <w:r w:rsidRPr="00171A5B">
              <w:rPr>
                <w:rFonts w:ascii="Times New Roman" w:hAnsi="Times New Roman"/>
                <w:szCs w:val="24"/>
              </w:rPr>
              <w:t>МП «Дополнительные меры социальной поддержки отдельных категорий граждан мун</w:t>
            </w:r>
            <w:r w:rsidRPr="00171A5B">
              <w:rPr>
                <w:rFonts w:ascii="Times New Roman" w:hAnsi="Times New Roman"/>
                <w:szCs w:val="24"/>
              </w:rPr>
              <w:t>и</w:t>
            </w:r>
            <w:r w:rsidRPr="00171A5B">
              <w:rPr>
                <w:rFonts w:ascii="Times New Roman" w:hAnsi="Times New Roman"/>
                <w:szCs w:val="24"/>
              </w:rPr>
              <w:t>ципального образования город Полярные Зори с подведом</w:t>
            </w:r>
            <w:r w:rsidR="001E5478" w:rsidRPr="00171A5B">
              <w:rPr>
                <w:rFonts w:ascii="Times New Roman" w:hAnsi="Times New Roman"/>
                <w:szCs w:val="24"/>
              </w:rPr>
              <w:t>ственной те</w:t>
            </w:r>
            <w:r w:rsidR="001E5478" w:rsidRPr="00171A5B">
              <w:rPr>
                <w:rFonts w:ascii="Times New Roman" w:hAnsi="Times New Roman"/>
                <w:szCs w:val="24"/>
              </w:rPr>
              <w:t>р</w:t>
            </w:r>
            <w:r w:rsidR="001E5478" w:rsidRPr="00171A5B">
              <w:rPr>
                <w:rFonts w:ascii="Times New Roman" w:hAnsi="Times New Roman"/>
                <w:szCs w:val="24"/>
              </w:rPr>
              <w:t>риторией»</w:t>
            </w:r>
          </w:p>
        </w:tc>
      </w:tr>
      <w:tr w:rsidR="004715ED" w:rsidRPr="00171A5B" w:rsidTr="00171A5B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ED" w:rsidRPr="00171A5B" w:rsidRDefault="004715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171A5B">
              <w:rPr>
                <w:rFonts w:ascii="Times New Roman" w:eastAsia="Times New Roman" w:hAnsi="Times New Roman"/>
                <w:szCs w:val="24"/>
              </w:rPr>
              <w:t>2</w:t>
            </w:r>
          </w:p>
        </w:tc>
        <w:tc>
          <w:tcPr>
            <w:tcW w:w="46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ED" w:rsidRPr="00171A5B" w:rsidRDefault="004715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Cs w:val="24"/>
              </w:rPr>
            </w:pPr>
            <w:r w:rsidRPr="00171A5B">
              <w:rPr>
                <w:rFonts w:ascii="Times New Roman" w:eastAsia="Times New Roman" w:hAnsi="Times New Roman"/>
                <w:i/>
                <w:szCs w:val="24"/>
              </w:rPr>
              <w:t>Наименование цели муниципальной программы муниципального образования и (или) цели социально-экономической политики муниципального образования, не относящейся к муниципальным пр</w:t>
            </w:r>
            <w:r w:rsidRPr="00171A5B">
              <w:rPr>
                <w:rFonts w:ascii="Times New Roman" w:eastAsia="Times New Roman" w:hAnsi="Times New Roman"/>
                <w:i/>
                <w:szCs w:val="24"/>
              </w:rPr>
              <w:t>о</w:t>
            </w:r>
            <w:r w:rsidRPr="00171A5B">
              <w:rPr>
                <w:rFonts w:ascii="Times New Roman" w:eastAsia="Times New Roman" w:hAnsi="Times New Roman"/>
                <w:i/>
                <w:szCs w:val="24"/>
              </w:rPr>
              <w:t xml:space="preserve">граммам муниципального  образования </w:t>
            </w:r>
          </w:p>
          <w:p w:rsidR="004715ED" w:rsidRPr="00171A5B" w:rsidRDefault="004715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  <w:r w:rsidRPr="00171A5B">
              <w:rPr>
                <w:rFonts w:ascii="Times New Roman" w:hAnsi="Times New Roman"/>
                <w:szCs w:val="24"/>
              </w:rPr>
              <w:t>Создание условий для роста благосостояния граждан - получателей мер социальной по</w:t>
            </w:r>
            <w:r w:rsidRPr="00171A5B">
              <w:rPr>
                <w:rFonts w:ascii="Times New Roman" w:hAnsi="Times New Roman"/>
                <w:szCs w:val="24"/>
              </w:rPr>
              <w:t>д</w:t>
            </w:r>
            <w:r w:rsidRPr="00171A5B">
              <w:rPr>
                <w:rFonts w:ascii="Times New Roman" w:hAnsi="Times New Roman"/>
                <w:szCs w:val="24"/>
              </w:rPr>
              <w:t>держки: членов многодетной семьи (с тремя и более несовершеннолетними детьми) и членов их семей, проживающих на территории муниципального образования; приемных родителей, опекунов и п</w:t>
            </w:r>
            <w:r w:rsidRPr="00171A5B">
              <w:rPr>
                <w:rFonts w:ascii="Times New Roman" w:hAnsi="Times New Roman"/>
                <w:szCs w:val="24"/>
              </w:rPr>
              <w:t>о</w:t>
            </w:r>
            <w:r w:rsidRPr="00171A5B">
              <w:rPr>
                <w:rFonts w:ascii="Times New Roman" w:hAnsi="Times New Roman"/>
                <w:szCs w:val="24"/>
              </w:rPr>
              <w:t>печителей, усыновивших (опекающих) третьего и (или) последующего несовершеннолетнего гра</w:t>
            </w:r>
            <w:r w:rsidRPr="00171A5B">
              <w:rPr>
                <w:rFonts w:ascii="Times New Roman" w:hAnsi="Times New Roman"/>
                <w:szCs w:val="24"/>
              </w:rPr>
              <w:t>ж</w:t>
            </w:r>
            <w:r w:rsidRPr="00171A5B">
              <w:rPr>
                <w:rFonts w:ascii="Times New Roman" w:hAnsi="Times New Roman"/>
                <w:szCs w:val="24"/>
              </w:rPr>
              <w:lastRenderedPageBreak/>
              <w:t>данина в семье, и проживающих на территории муниципальн</w:t>
            </w:r>
            <w:r w:rsidRPr="00171A5B">
              <w:rPr>
                <w:rFonts w:ascii="Times New Roman" w:hAnsi="Times New Roman"/>
                <w:szCs w:val="24"/>
              </w:rPr>
              <w:t>о</w:t>
            </w:r>
            <w:r w:rsidRPr="00171A5B">
              <w:rPr>
                <w:rFonts w:ascii="Times New Roman" w:hAnsi="Times New Roman"/>
                <w:szCs w:val="24"/>
              </w:rPr>
              <w:t xml:space="preserve">го образования. </w:t>
            </w:r>
          </w:p>
        </w:tc>
      </w:tr>
      <w:tr w:rsidR="004715ED" w:rsidRPr="00171A5B" w:rsidTr="00171A5B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ED" w:rsidRPr="00171A5B" w:rsidRDefault="004715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171A5B">
              <w:rPr>
                <w:rFonts w:ascii="Times New Roman" w:eastAsia="Times New Roman" w:hAnsi="Times New Roman"/>
                <w:szCs w:val="24"/>
              </w:rPr>
              <w:lastRenderedPageBreak/>
              <w:t>3</w:t>
            </w:r>
          </w:p>
        </w:tc>
        <w:tc>
          <w:tcPr>
            <w:tcW w:w="46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ED" w:rsidRPr="00171A5B" w:rsidRDefault="004715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Cs w:val="24"/>
              </w:rPr>
            </w:pPr>
            <w:r w:rsidRPr="00171A5B">
              <w:rPr>
                <w:rFonts w:ascii="Times New Roman" w:eastAsia="Times New Roman" w:hAnsi="Times New Roman"/>
                <w:i/>
                <w:szCs w:val="24"/>
              </w:rPr>
              <w:t>Вывод о соответствии налогового расхода муниципального образования цели муниципальной пр</w:t>
            </w:r>
            <w:r w:rsidRPr="00171A5B">
              <w:rPr>
                <w:rFonts w:ascii="Times New Roman" w:eastAsia="Times New Roman" w:hAnsi="Times New Roman"/>
                <w:i/>
                <w:szCs w:val="24"/>
              </w:rPr>
              <w:t>о</w:t>
            </w:r>
            <w:r w:rsidRPr="00171A5B">
              <w:rPr>
                <w:rFonts w:ascii="Times New Roman" w:eastAsia="Times New Roman" w:hAnsi="Times New Roman"/>
                <w:i/>
                <w:szCs w:val="24"/>
              </w:rPr>
              <w:t>граммы муниципального образования, структурных элементов муниципальной пр</w:t>
            </w:r>
            <w:r w:rsidRPr="00171A5B">
              <w:rPr>
                <w:rFonts w:ascii="Times New Roman" w:eastAsia="Times New Roman" w:hAnsi="Times New Roman"/>
                <w:i/>
                <w:szCs w:val="24"/>
              </w:rPr>
              <w:t>о</w:t>
            </w:r>
            <w:r w:rsidRPr="00171A5B">
              <w:rPr>
                <w:rFonts w:ascii="Times New Roman" w:eastAsia="Times New Roman" w:hAnsi="Times New Roman"/>
                <w:i/>
                <w:szCs w:val="24"/>
              </w:rPr>
              <w:t>граммы и (или) цели социально-экономической политики муниципального образования, не относящейся к муниц</w:t>
            </w:r>
            <w:r w:rsidRPr="00171A5B">
              <w:rPr>
                <w:rFonts w:ascii="Times New Roman" w:eastAsia="Times New Roman" w:hAnsi="Times New Roman"/>
                <w:i/>
                <w:szCs w:val="24"/>
              </w:rPr>
              <w:t>и</w:t>
            </w:r>
            <w:r w:rsidRPr="00171A5B">
              <w:rPr>
                <w:rFonts w:ascii="Times New Roman" w:eastAsia="Times New Roman" w:hAnsi="Times New Roman"/>
                <w:i/>
                <w:szCs w:val="24"/>
              </w:rPr>
              <w:t>пальным программам муниц</w:t>
            </w:r>
            <w:r w:rsidRPr="00171A5B">
              <w:rPr>
                <w:rFonts w:ascii="Times New Roman" w:eastAsia="Times New Roman" w:hAnsi="Times New Roman"/>
                <w:i/>
                <w:szCs w:val="24"/>
              </w:rPr>
              <w:t>и</w:t>
            </w:r>
            <w:r w:rsidRPr="00171A5B">
              <w:rPr>
                <w:rFonts w:ascii="Times New Roman" w:eastAsia="Times New Roman" w:hAnsi="Times New Roman"/>
                <w:i/>
                <w:szCs w:val="24"/>
              </w:rPr>
              <w:t>пального образования</w:t>
            </w:r>
          </w:p>
          <w:p w:rsidR="004715ED" w:rsidRPr="00171A5B" w:rsidRDefault="00343464" w:rsidP="00DB77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171A5B">
              <w:rPr>
                <w:rFonts w:ascii="Times New Roman" w:hAnsi="Times New Roman"/>
                <w:szCs w:val="24"/>
              </w:rPr>
              <w:t>Налогоплательщики</w:t>
            </w:r>
            <w:r w:rsidR="00DB77DB" w:rsidRPr="00171A5B">
              <w:rPr>
                <w:rFonts w:ascii="Times New Roman" w:hAnsi="Times New Roman"/>
                <w:szCs w:val="24"/>
              </w:rPr>
              <w:t xml:space="preserve"> </w:t>
            </w:r>
            <w:r w:rsidR="004715ED" w:rsidRPr="00171A5B">
              <w:rPr>
                <w:rFonts w:ascii="Times New Roman" w:hAnsi="Times New Roman"/>
                <w:szCs w:val="24"/>
              </w:rPr>
              <w:t>- члены многодетной семьи (с тремя и более несовершенн</w:t>
            </w:r>
            <w:r w:rsidR="004715ED" w:rsidRPr="00171A5B">
              <w:rPr>
                <w:rFonts w:ascii="Times New Roman" w:hAnsi="Times New Roman"/>
                <w:szCs w:val="24"/>
              </w:rPr>
              <w:t>о</w:t>
            </w:r>
            <w:r w:rsidR="004715ED" w:rsidRPr="00171A5B">
              <w:rPr>
                <w:rFonts w:ascii="Times New Roman" w:hAnsi="Times New Roman"/>
                <w:szCs w:val="24"/>
              </w:rPr>
              <w:t>летними детьми) и члены их семей, проживающие на территории муниципальн</w:t>
            </w:r>
            <w:r w:rsidR="004715ED" w:rsidRPr="00171A5B">
              <w:rPr>
                <w:rFonts w:ascii="Times New Roman" w:hAnsi="Times New Roman"/>
                <w:szCs w:val="24"/>
              </w:rPr>
              <w:t>о</w:t>
            </w:r>
            <w:r w:rsidR="004715ED" w:rsidRPr="00171A5B">
              <w:rPr>
                <w:rFonts w:ascii="Times New Roman" w:hAnsi="Times New Roman"/>
                <w:szCs w:val="24"/>
              </w:rPr>
              <w:t>го образования;</w:t>
            </w:r>
            <w:r w:rsidR="00DB77DB" w:rsidRPr="00171A5B">
              <w:rPr>
                <w:rFonts w:ascii="Times New Roman" w:hAnsi="Times New Roman"/>
                <w:szCs w:val="24"/>
              </w:rPr>
              <w:t xml:space="preserve"> </w:t>
            </w:r>
            <w:r w:rsidR="004715ED" w:rsidRPr="00171A5B">
              <w:rPr>
                <w:rFonts w:ascii="Times New Roman" w:hAnsi="Times New Roman"/>
                <w:szCs w:val="24"/>
              </w:rPr>
              <w:t>- приемные родители, опекуны и попечители, усыновившие (опекающие) третьего и (или) последующего несовершенн</w:t>
            </w:r>
            <w:r w:rsidR="004715ED" w:rsidRPr="00171A5B">
              <w:rPr>
                <w:rFonts w:ascii="Times New Roman" w:hAnsi="Times New Roman"/>
                <w:szCs w:val="24"/>
              </w:rPr>
              <w:t>о</w:t>
            </w:r>
            <w:r w:rsidR="004715ED" w:rsidRPr="00171A5B">
              <w:rPr>
                <w:rFonts w:ascii="Times New Roman" w:hAnsi="Times New Roman"/>
                <w:szCs w:val="24"/>
              </w:rPr>
              <w:t>летнего гражданина в семье, и проживающие на территории муниципального образования</w:t>
            </w:r>
            <w:r w:rsidR="00DB77DB" w:rsidRPr="00171A5B">
              <w:rPr>
                <w:rFonts w:ascii="Times New Roman" w:hAnsi="Times New Roman"/>
                <w:szCs w:val="24"/>
              </w:rPr>
              <w:t>, отн</w:t>
            </w:r>
            <w:r w:rsidR="00DB77DB" w:rsidRPr="00171A5B">
              <w:rPr>
                <w:rFonts w:ascii="Times New Roman" w:hAnsi="Times New Roman"/>
                <w:szCs w:val="24"/>
              </w:rPr>
              <w:t>о</w:t>
            </w:r>
            <w:r w:rsidR="00DB77DB" w:rsidRPr="00171A5B">
              <w:rPr>
                <w:rFonts w:ascii="Times New Roman" w:hAnsi="Times New Roman"/>
                <w:szCs w:val="24"/>
              </w:rPr>
              <w:t>сятся к категориям, нуждающимся в социальной по</w:t>
            </w:r>
            <w:r w:rsidR="00DB77DB" w:rsidRPr="00171A5B">
              <w:rPr>
                <w:rFonts w:ascii="Times New Roman" w:hAnsi="Times New Roman"/>
                <w:szCs w:val="24"/>
              </w:rPr>
              <w:t>д</w:t>
            </w:r>
            <w:r w:rsidR="00DB77DB" w:rsidRPr="00171A5B">
              <w:rPr>
                <w:rFonts w:ascii="Times New Roman" w:hAnsi="Times New Roman"/>
                <w:szCs w:val="24"/>
              </w:rPr>
              <w:t>держке.</w:t>
            </w:r>
          </w:p>
          <w:p w:rsidR="00F91ADD" w:rsidRPr="00171A5B" w:rsidRDefault="00F91ADD" w:rsidP="00DB77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  <w:r w:rsidRPr="00171A5B">
              <w:rPr>
                <w:rFonts w:ascii="Times New Roman" w:hAnsi="Times New Roman"/>
                <w:szCs w:val="24"/>
              </w:rPr>
              <w:t>Соответствует.</w:t>
            </w:r>
          </w:p>
        </w:tc>
      </w:tr>
      <w:tr w:rsidR="004715ED" w:rsidRPr="00171A5B" w:rsidTr="00171A5B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ED" w:rsidRPr="00171A5B" w:rsidRDefault="004715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171A5B">
              <w:rPr>
                <w:rFonts w:ascii="Times New Roman" w:eastAsia="Times New Roman" w:hAnsi="Times New Roman"/>
                <w:szCs w:val="24"/>
              </w:rPr>
              <w:t>4</w:t>
            </w:r>
          </w:p>
        </w:tc>
        <w:tc>
          <w:tcPr>
            <w:tcW w:w="3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ED" w:rsidRPr="00171A5B" w:rsidRDefault="004715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Cs w:val="24"/>
              </w:rPr>
            </w:pPr>
            <w:r w:rsidRPr="00171A5B">
              <w:rPr>
                <w:rFonts w:ascii="Times New Roman" w:eastAsia="Times New Roman" w:hAnsi="Times New Roman"/>
                <w:i/>
                <w:szCs w:val="24"/>
              </w:rPr>
              <w:t>Численность плательщиков, воспользовавшихся правом на налоговую льготу, освобождение и иную преференцию по нал</w:t>
            </w:r>
            <w:r w:rsidRPr="00171A5B">
              <w:rPr>
                <w:rFonts w:ascii="Times New Roman" w:eastAsia="Times New Roman" w:hAnsi="Times New Roman"/>
                <w:i/>
                <w:szCs w:val="24"/>
              </w:rPr>
              <w:t>о</w:t>
            </w:r>
            <w:r w:rsidRPr="00171A5B">
              <w:rPr>
                <w:rFonts w:ascii="Times New Roman" w:eastAsia="Times New Roman" w:hAnsi="Times New Roman"/>
                <w:i/>
                <w:szCs w:val="24"/>
              </w:rPr>
              <w:t>гам, образующие налоговые расходы муниципального образов</w:t>
            </w:r>
            <w:r w:rsidRPr="00171A5B">
              <w:rPr>
                <w:rFonts w:ascii="Times New Roman" w:eastAsia="Times New Roman" w:hAnsi="Times New Roman"/>
                <w:i/>
                <w:szCs w:val="24"/>
              </w:rPr>
              <w:t>а</w:t>
            </w:r>
            <w:r w:rsidRPr="00171A5B">
              <w:rPr>
                <w:rFonts w:ascii="Times New Roman" w:eastAsia="Times New Roman" w:hAnsi="Times New Roman"/>
                <w:i/>
                <w:szCs w:val="24"/>
              </w:rPr>
              <w:t>ния</w:t>
            </w:r>
          </w:p>
        </w:tc>
        <w:tc>
          <w:tcPr>
            <w:tcW w:w="6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ED" w:rsidRPr="00171A5B" w:rsidRDefault="004715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171A5B">
              <w:rPr>
                <w:rFonts w:ascii="Times New Roman" w:eastAsia="Times New Roman" w:hAnsi="Times New Roman"/>
                <w:szCs w:val="24"/>
              </w:rPr>
              <w:t>Чел.</w:t>
            </w:r>
          </w:p>
        </w:tc>
        <w:tc>
          <w:tcPr>
            <w:tcW w:w="7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ED" w:rsidRPr="00171A5B" w:rsidRDefault="006D69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171A5B">
              <w:rPr>
                <w:rFonts w:ascii="Times New Roman" w:eastAsia="Times New Roman" w:hAnsi="Times New Roman"/>
                <w:szCs w:val="24"/>
              </w:rPr>
              <w:t>346</w:t>
            </w:r>
          </w:p>
        </w:tc>
      </w:tr>
      <w:tr w:rsidR="004715ED" w:rsidRPr="00171A5B" w:rsidTr="00171A5B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ED" w:rsidRPr="00171A5B" w:rsidRDefault="004715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171A5B">
              <w:rPr>
                <w:rFonts w:ascii="Times New Roman" w:eastAsia="Times New Roman" w:hAnsi="Times New Roman"/>
                <w:szCs w:val="24"/>
              </w:rPr>
              <w:t>5</w:t>
            </w:r>
          </w:p>
        </w:tc>
        <w:tc>
          <w:tcPr>
            <w:tcW w:w="46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ED" w:rsidRPr="00171A5B" w:rsidRDefault="004715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Cs w:val="24"/>
              </w:rPr>
            </w:pPr>
            <w:r w:rsidRPr="00171A5B">
              <w:rPr>
                <w:rFonts w:ascii="Times New Roman" w:eastAsia="Times New Roman" w:hAnsi="Times New Roman"/>
                <w:i/>
                <w:szCs w:val="24"/>
              </w:rPr>
              <w:t>Вывод о востребованности налоговой льготы, освобождения и иной преференции по налогам, о</w:t>
            </w:r>
            <w:r w:rsidRPr="00171A5B">
              <w:rPr>
                <w:rFonts w:ascii="Times New Roman" w:eastAsia="Times New Roman" w:hAnsi="Times New Roman"/>
                <w:i/>
                <w:szCs w:val="24"/>
              </w:rPr>
              <w:t>б</w:t>
            </w:r>
            <w:r w:rsidRPr="00171A5B">
              <w:rPr>
                <w:rFonts w:ascii="Times New Roman" w:eastAsia="Times New Roman" w:hAnsi="Times New Roman"/>
                <w:i/>
                <w:szCs w:val="24"/>
              </w:rPr>
              <w:t>разующих налоговые расходы муниципального образования</w:t>
            </w:r>
          </w:p>
          <w:p w:rsidR="004715ED" w:rsidRPr="00171A5B" w:rsidRDefault="00997368" w:rsidP="00AC762A">
            <w:pPr>
              <w:pStyle w:val="a3"/>
              <w:jc w:val="both"/>
              <w:rPr>
                <w:rFonts w:ascii="Times New Roman" w:eastAsiaTheme="minorEastAsia" w:hAnsi="Times New Roman" w:cstheme="minorBidi"/>
                <w:szCs w:val="24"/>
              </w:rPr>
            </w:pPr>
            <w:r w:rsidRPr="00171A5B">
              <w:rPr>
                <w:rFonts w:ascii="Times New Roman" w:hAnsi="Times New Roman"/>
                <w:szCs w:val="24"/>
              </w:rPr>
              <w:t xml:space="preserve">Согласно </w:t>
            </w:r>
            <w:r w:rsidR="00AD33A3" w:rsidRPr="00171A5B">
              <w:rPr>
                <w:rFonts w:ascii="Times New Roman" w:hAnsi="Times New Roman"/>
                <w:szCs w:val="24"/>
              </w:rPr>
              <w:t xml:space="preserve">отчету о налоговой базе и структуре начислений по местным налогам форма № 5-МН в 2022 году </w:t>
            </w:r>
            <w:r w:rsidR="004715ED" w:rsidRPr="00171A5B">
              <w:rPr>
                <w:rFonts w:ascii="Times New Roman" w:hAnsi="Times New Roman"/>
                <w:szCs w:val="24"/>
              </w:rPr>
              <w:t xml:space="preserve">сумма налоговых льгот, установленных решением Совета депутатов от 28.11.2016 № 148, составила </w:t>
            </w:r>
            <w:r w:rsidR="006D6921" w:rsidRPr="00171A5B">
              <w:rPr>
                <w:rFonts w:ascii="Times New Roman" w:hAnsi="Times New Roman"/>
                <w:b/>
                <w:color w:val="000000" w:themeColor="text1"/>
                <w:szCs w:val="24"/>
              </w:rPr>
              <w:t>208</w:t>
            </w:r>
            <w:r w:rsidRPr="00171A5B">
              <w:rPr>
                <w:rFonts w:ascii="Times New Roman" w:hAnsi="Times New Roman"/>
                <w:b/>
                <w:color w:val="000000" w:themeColor="text1"/>
                <w:szCs w:val="24"/>
              </w:rPr>
              <w:t>,0</w:t>
            </w:r>
            <w:r w:rsidR="004715ED" w:rsidRPr="00171A5B">
              <w:rPr>
                <w:rFonts w:ascii="Times New Roman" w:hAnsi="Times New Roman"/>
                <w:b/>
                <w:szCs w:val="24"/>
              </w:rPr>
              <w:t xml:space="preserve"> тыс. рублей.</w:t>
            </w:r>
            <w:r w:rsidR="004715ED" w:rsidRPr="00171A5B">
              <w:rPr>
                <w:rFonts w:ascii="Times New Roman" w:hAnsi="Times New Roman"/>
                <w:szCs w:val="24"/>
              </w:rPr>
              <w:t xml:space="preserve"> </w:t>
            </w:r>
          </w:p>
          <w:p w:rsidR="004715ED" w:rsidRPr="00171A5B" w:rsidRDefault="004715ED" w:rsidP="00AC762A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171A5B">
              <w:rPr>
                <w:rFonts w:ascii="Times New Roman" w:hAnsi="Times New Roman"/>
                <w:szCs w:val="24"/>
              </w:rPr>
              <w:t>Количество налогоплательщиков, учтенных в базе данных налоговых органов, которым предоста</w:t>
            </w:r>
            <w:r w:rsidRPr="00171A5B">
              <w:rPr>
                <w:rFonts w:ascii="Times New Roman" w:hAnsi="Times New Roman"/>
                <w:szCs w:val="24"/>
              </w:rPr>
              <w:t>в</w:t>
            </w:r>
            <w:r w:rsidRPr="00171A5B">
              <w:rPr>
                <w:rFonts w:ascii="Times New Roman" w:hAnsi="Times New Roman"/>
                <w:szCs w:val="24"/>
              </w:rPr>
              <w:t>лены налоговые льготы, установленные нормативными правовыми актами представительных орг</w:t>
            </w:r>
            <w:r w:rsidRPr="00171A5B">
              <w:rPr>
                <w:rFonts w:ascii="Times New Roman" w:hAnsi="Times New Roman"/>
                <w:szCs w:val="24"/>
              </w:rPr>
              <w:t>а</w:t>
            </w:r>
            <w:r w:rsidRPr="00171A5B">
              <w:rPr>
                <w:rFonts w:ascii="Times New Roman" w:hAnsi="Times New Roman"/>
                <w:szCs w:val="24"/>
              </w:rPr>
              <w:t xml:space="preserve">нов местного самоуправления, </w:t>
            </w:r>
            <w:r w:rsidR="00997368" w:rsidRPr="00171A5B">
              <w:rPr>
                <w:rFonts w:ascii="Times New Roman" w:hAnsi="Times New Roman"/>
                <w:b/>
                <w:szCs w:val="24"/>
              </w:rPr>
              <w:t>34</w:t>
            </w:r>
            <w:r w:rsidR="006D6921" w:rsidRPr="00171A5B">
              <w:rPr>
                <w:rFonts w:ascii="Times New Roman" w:hAnsi="Times New Roman"/>
                <w:b/>
                <w:szCs w:val="24"/>
              </w:rPr>
              <w:t>6</w:t>
            </w:r>
            <w:r w:rsidRPr="00171A5B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171A5B">
              <w:rPr>
                <w:rFonts w:ascii="Times New Roman" w:hAnsi="Times New Roman"/>
                <w:b/>
                <w:color w:val="000000" w:themeColor="text1"/>
                <w:szCs w:val="24"/>
              </w:rPr>
              <w:t>человек</w:t>
            </w:r>
            <w:r w:rsidRPr="00171A5B">
              <w:rPr>
                <w:rFonts w:ascii="Times New Roman" w:hAnsi="Times New Roman"/>
                <w:szCs w:val="24"/>
              </w:rPr>
              <w:t>.</w:t>
            </w:r>
          </w:p>
          <w:p w:rsidR="004715ED" w:rsidRPr="00171A5B" w:rsidRDefault="004715ED" w:rsidP="00AC762A">
            <w:pPr>
              <w:pStyle w:val="a3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171A5B">
              <w:rPr>
                <w:rFonts w:ascii="Times New Roman" w:eastAsia="Times New Roman" w:hAnsi="Times New Roman"/>
                <w:szCs w:val="24"/>
              </w:rPr>
              <w:t>Налоговая льгота является востребованной.</w:t>
            </w:r>
          </w:p>
        </w:tc>
      </w:tr>
      <w:tr w:rsidR="004715ED" w:rsidRPr="00171A5B" w:rsidTr="00171A5B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ED" w:rsidRPr="00171A5B" w:rsidRDefault="004715ED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szCs w:val="24"/>
              </w:rPr>
            </w:pPr>
            <w:r w:rsidRPr="00171A5B">
              <w:rPr>
                <w:rFonts w:ascii="Times New Roman" w:eastAsia="Times New Roman" w:hAnsi="Times New Roman"/>
                <w:b/>
                <w:szCs w:val="24"/>
              </w:rPr>
              <w:t>Оценка результативности налогового расхода муниципального образования</w:t>
            </w:r>
          </w:p>
        </w:tc>
      </w:tr>
      <w:tr w:rsidR="004715ED" w:rsidRPr="00171A5B" w:rsidTr="00171A5B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ED" w:rsidRPr="00171A5B" w:rsidRDefault="004715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171A5B">
              <w:rPr>
                <w:rFonts w:ascii="Times New Roman" w:eastAsia="Times New Roman" w:hAnsi="Times New Roman"/>
                <w:szCs w:val="24"/>
              </w:rPr>
              <w:t>6</w:t>
            </w:r>
          </w:p>
        </w:tc>
        <w:tc>
          <w:tcPr>
            <w:tcW w:w="46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ED" w:rsidRPr="00171A5B" w:rsidRDefault="004715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Cs w:val="24"/>
              </w:rPr>
            </w:pPr>
            <w:r w:rsidRPr="00171A5B">
              <w:rPr>
                <w:rFonts w:ascii="Times New Roman" w:eastAsia="Times New Roman" w:hAnsi="Times New Roman"/>
                <w:i/>
                <w:szCs w:val="24"/>
              </w:rPr>
              <w:t>Наименование показателя (индикатора) достижения цели муниципальной программы муниципал</w:t>
            </w:r>
            <w:r w:rsidRPr="00171A5B">
              <w:rPr>
                <w:rFonts w:ascii="Times New Roman" w:eastAsia="Times New Roman" w:hAnsi="Times New Roman"/>
                <w:i/>
                <w:szCs w:val="24"/>
              </w:rPr>
              <w:t>ь</w:t>
            </w:r>
            <w:r w:rsidRPr="00171A5B">
              <w:rPr>
                <w:rFonts w:ascii="Times New Roman" w:eastAsia="Times New Roman" w:hAnsi="Times New Roman"/>
                <w:i/>
                <w:szCs w:val="24"/>
              </w:rPr>
              <w:t>ного образования и (или) цели социально-экономической п</w:t>
            </w:r>
            <w:r w:rsidRPr="00171A5B">
              <w:rPr>
                <w:rFonts w:ascii="Times New Roman" w:eastAsia="Times New Roman" w:hAnsi="Times New Roman"/>
                <w:i/>
                <w:szCs w:val="24"/>
              </w:rPr>
              <w:t>о</w:t>
            </w:r>
            <w:r w:rsidRPr="00171A5B">
              <w:rPr>
                <w:rFonts w:ascii="Times New Roman" w:eastAsia="Times New Roman" w:hAnsi="Times New Roman"/>
                <w:i/>
                <w:szCs w:val="24"/>
              </w:rPr>
              <w:t>литики муниципального образования, не относящейся к муниципальным пр</w:t>
            </w:r>
            <w:r w:rsidRPr="00171A5B">
              <w:rPr>
                <w:rFonts w:ascii="Times New Roman" w:eastAsia="Times New Roman" w:hAnsi="Times New Roman"/>
                <w:i/>
                <w:szCs w:val="24"/>
              </w:rPr>
              <w:t>о</w:t>
            </w:r>
            <w:r w:rsidRPr="00171A5B">
              <w:rPr>
                <w:rFonts w:ascii="Times New Roman" w:eastAsia="Times New Roman" w:hAnsi="Times New Roman"/>
                <w:i/>
                <w:szCs w:val="24"/>
              </w:rPr>
              <w:t>граммам муниципального образования, на значение которых оказывает влияние предоставление налоговой льготы, освобождения и иной преференции по нал</w:t>
            </w:r>
            <w:r w:rsidRPr="00171A5B">
              <w:rPr>
                <w:rFonts w:ascii="Times New Roman" w:eastAsia="Times New Roman" w:hAnsi="Times New Roman"/>
                <w:i/>
                <w:szCs w:val="24"/>
              </w:rPr>
              <w:t>о</w:t>
            </w:r>
            <w:r w:rsidRPr="00171A5B">
              <w:rPr>
                <w:rFonts w:ascii="Times New Roman" w:eastAsia="Times New Roman" w:hAnsi="Times New Roman"/>
                <w:i/>
                <w:szCs w:val="24"/>
              </w:rPr>
              <w:t>гам, образующих налоговые расходы муниципального образов</w:t>
            </w:r>
            <w:r w:rsidRPr="00171A5B">
              <w:rPr>
                <w:rFonts w:ascii="Times New Roman" w:eastAsia="Times New Roman" w:hAnsi="Times New Roman"/>
                <w:i/>
                <w:szCs w:val="24"/>
              </w:rPr>
              <w:t>а</w:t>
            </w:r>
            <w:r w:rsidRPr="00171A5B">
              <w:rPr>
                <w:rFonts w:ascii="Times New Roman" w:eastAsia="Times New Roman" w:hAnsi="Times New Roman"/>
                <w:i/>
                <w:szCs w:val="24"/>
              </w:rPr>
              <w:t>ния</w:t>
            </w:r>
          </w:p>
          <w:p w:rsidR="004715ED" w:rsidRPr="00171A5B" w:rsidRDefault="004715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  <w:r w:rsidRPr="00171A5B">
              <w:rPr>
                <w:rFonts w:ascii="Times New Roman" w:eastAsia="Times New Roman" w:hAnsi="Times New Roman"/>
                <w:szCs w:val="24"/>
              </w:rPr>
              <w:t>Доля  граждан,  получивших социальную  поддержку  в результате  предоставления налоговы</w:t>
            </w:r>
            <w:r w:rsidR="00452327" w:rsidRPr="00171A5B">
              <w:rPr>
                <w:rFonts w:ascii="Times New Roman" w:eastAsia="Times New Roman" w:hAnsi="Times New Roman"/>
                <w:szCs w:val="24"/>
              </w:rPr>
              <w:t>х льгот от общего количества</w:t>
            </w:r>
            <w:r w:rsidRPr="00171A5B">
              <w:rPr>
                <w:rFonts w:ascii="Times New Roman" w:eastAsia="Times New Roman" w:hAnsi="Times New Roman"/>
                <w:szCs w:val="24"/>
              </w:rPr>
              <w:t xml:space="preserve"> граждан, обратившихся за их получ</w:t>
            </w:r>
            <w:r w:rsidRPr="00171A5B">
              <w:rPr>
                <w:rFonts w:ascii="Times New Roman" w:eastAsia="Times New Roman" w:hAnsi="Times New Roman"/>
                <w:szCs w:val="24"/>
              </w:rPr>
              <w:t>е</w:t>
            </w:r>
            <w:r w:rsidRPr="00171A5B">
              <w:rPr>
                <w:rFonts w:ascii="Times New Roman" w:eastAsia="Times New Roman" w:hAnsi="Times New Roman"/>
                <w:szCs w:val="24"/>
              </w:rPr>
              <w:t>нием</w:t>
            </w:r>
          </w:p>
        </w:tc>
      </w:tr>
      <w:tr w:rsidR="004715ED" w:rsidRPr="00171A5B" w:rsidTr="00171A5B">
        <w:trPr>
          <w:trHeight w:val="1258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ED" w:rsidRPr="00171A5B" w:rsidRDefault="004715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171A5B">
              <w:rPr>
                <w:rFonts w:ascii="Times New Roman" w:eastAsia="Times New Roman" w:hAnsi="Times New Roman"/>
                <w:szCs w:val="24"/>
              </w:rPr>
              <w:t>7</w:t>
            </w:r>
          </w:p>
        </w:tc>
        <w:tc>
          <w:tcPr>
            <w:tcW w:w="3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ED" w:rsidRPr="00171A5B" w:rsidRDefault="004715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  <w:r w:rsidRPr="00171A5B">
              <w:rPr>
                <w:rFonts w:ascii="Times New Roman" w:eastAsia="Times New Roman" w:hAnsi="Times New Roman"/>
                <w:i/>
                <w:szCs w:val="24"/>
              </w:rPr>
              <w:t>Фактическое значение показателя (индикатора) д</w:t>
            </w:r>
            <w:r w:rsidRPr="00171A5B">
              <w:rPr>
                <w:rFonts w:ascii="Times New Roman" w:eastAsia="Times New Roman" w:hAnsi="Times New Roman"/>
                <w:i/>
                <w:szCs w:val="24"/>
              </w:rPr>
              <w:t>о</w:t>
            </w:r>
            <w:r w:rsidRPr="00171A5B">
              <w:rPr>
                <w:rFonts w:ascii="Times New Roman" w:eastAsia="Times New Roman" w:hAnsi="Times New Roman"/>
                <w:i/>
                <w:szCs w:val="24"/>
              </w:rPr>
              <w:t>стижения цели муниципальной программы муниципал</w:t>
            </w:r>
            <w:r w:rsidRPr="00171A5B">
              <w:rPr>
                <w:rFonts w:ascii="Times New Roman" w:eastAsia="Times New Roman" w:hAnsi="Times New Roman"/>
                <w:i/>
                <w:szCs w:val="24"/>
              </w:rPr>
              <w:t>ь</w:t>
            </w:r>
            <w:r w:rsidRPr="00171A5B">
              <w:rPr>
                <w:rFonts w:ascii="Times New Roman" w:eastAsia="Times New Roman" w:hAnsi="Times New Roman"/>
                <w:i/>
                <w:szCs w:val="24"/>
              </w:rPr>
              <w:t>ного образования, на значение которого оказывает влияние предоставление налоговой льготы, осв</w:t>
            </w:r>
            <w:r w:rsidRPr="00171A5B">
              <w:rPr>
                <w:rFonts w:ascii="Times New Roman" w:eastAsia="Times New Roman" w:hAnsi="Times New Roman"/>
                <w:i/>
                <w:szCs w:val="24"/>
              </w:rPr>
              <w:t>о</w:t>
            </w:r>
            <w:r w:rsidRPr="00171A5B">
              <w:rPr>
                <w:rFonts w:ascii="Times New Roman" w:eastAsia="Times New Roman" w:hAnsi="Times New Roman"/>
                <w:i/>
                <w:szCs w:val="24"/>
              </w:rPr>
              <w:t>бождения и иной преференции по налогам, образующих налоговые расходы муниципального образования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ED" w:rsidRPr="00171A5B" w:rsidRDefault="004715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</w:p>
          <w:p w:rsidR="004715ED" w:rsidRPr="00171A5B" w:rsidRDefault="004715ED" w:rsidP="00171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171A5B">
              <w:rPr>
                <w:rFonts w:ascii="Times New Roman" w:eastAsia="Times New Roman" w:hAnsi="Times New Roman"/>
                <w:szCs w:val="24"/>
              </w:rPr>
              <w:t>%</w:t>
            </w:r>
          </w:p>
        </w:tc>
        <w:tc>
          <w:tcPr>
            <w:tcW w:w="7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ED" w:rsidRPr="00171A5B" w:rsidRDefault="004715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</w:p>
          <w:p w:rsidR="004715ED" w:rsidRPr="00171A5B" w:rsidRDefault="004715ED" w:rsidP="00171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171A5B">
              <w:rPr>
                <w:rFonts w:ascii="Times New Roman" w:eastAsia="Times New Roman" w:hAnsi="Times New Roman"/>
                <w:szCs w:val="24"/>
              </w:rPr>
              <w:t>100</w:t>
            </w:r>
          </w:p>
        </w:tc>
      </w:tr>
      <w:tr w:rsidR="004715ED" w:rsidRPr="00171A5B" w:rsidTr="00171A5B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ED" w:rsidRPr="00171A5B" w:rsidRDefault="004715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171A5B">
              <w:rPr>
                <w:rFonts w:ascii="Times New Roman" w:eastAsia="Times New Roman" w:hAnsi="Times New Roman"/>
                <w:szCs w:val="24"/>
              </w:rPr>
              <w:t>8</w:t>
            </w:r>
          </w:p>
        </w:tc>
        <w:tc>
          <w:tcPr>
            <w:tcW w:w="3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ED" w:rsidRPr="00171A5B" w:rsidRDefault="004715ED" w:rsidP="00F91A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  <w:r w:rsidRPr="00171A5B">
              <w:rPr>
                <w:rFonts w:ascii="Times New Roman" w:eastAsia="Times New Roman" w:hAnsi="Times New Roman"/>
                <w:i/>
                <w:szCs w:val="24"/>
              </w:rPr>
              <w:t>Оценка значения показателя (индикатора) муниципальной програ</w:t>
            </w:r>
            <w:r w:rsidRPr="00171A5B">
              <w:rPr>
                <w:rFonts w:ascii="Times New Roman" w:eastAsia="Times New Roman" w:hAnsi="Times New Roman"/>
                <w:i/>
                <w:szCs w:val="24"/>
              </w:rPr>
              <w:t>м</w:t>
            </w:r>
            <w:r w:rsidRPr="00171A5B">
              <w:rPr>
                <w:rFonts w:ascii="Times New Roman" w:eastAsia="Times New Roman" w:hAnsi="Times New Roman"/>
                <w:i/>
                <w:szCs w:val="24"/>
              </w:rPr>
              <w:t>мы муниципального образования без учета предоставления налоговой льготы, освобождения и иной преференции по налогам, образующих налоговые расходы муниципального обр</w:t>
            </w:r>
            <w:r w:rsidRPr="00171A5B">
              <w:rPr>
                <w:rFonts w:ascii="Times New Roman" w:eastAsia="Times New Roman" w:hAnsi="Times New Roman"/>
                <w:i/>
                <w:szCs w:val="24"/>
              </w:rPr>
              <w:t>а</w:t>
            </w:r>
            <w:r w:rsidRPr="00171A5B">
              <w:rPr>
                <w:rFonts w:ascii="Times New Roman" w:eastAsia="Times New Roman" w:hAnsi="Times New Roman"/>
                <w:i/>
                <w:szCs w:val="24"/>
              </w:rPr>
              <w:t>зования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ED" w:rsidRPr="00171A5B" w:rsidRDefault="004715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</w:p>
          <w:p w:rsidR="004715ED" w:rsidRPr="00171A5B" w:rsidRDefault="004715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171A5B">
              <w:rPr>
                <w:rFonts w:ascii="Times New Roman" w:eastAsia="Times New Roman" w:hAnsi="Times New Roman"/>
                <w:szCs w:val="24"/>
              </w:rPr>
              <w:t>%</w:t>
            </w:r>
          </w:p>
        </w:tc>
        <w:tc>
          <w:tcPr>
            <w:tcW w:w="7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ED" w:rsidRPr="00171A5B" w:rsidRDefault="004715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</w:p>
          <w:p w:rsidR="004715ED" w:rsidRPr="00171A5B" w:rsidRDefault="004715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en-US"/>
              </w:rPr>
            </w:pPr>
            <w:r w:rsidRPr="00171A5B">
              <w:rPr>
                <w:rFonts w:ascii="Times New Roman" w:eastAsia="Times New Roman" w:hAnsi="Times New Roman"/>
                <w:szCs w:val="24"/>
                <w:lang w:val="en-US"/>
              </w:rPr>
              <w:t>-</w:t>
            </w:r>
          </w:p>
        </w:tc>
      </w:tr>
      <w:tr w:rsidR="004715ED" w:rsidRPr="00171A5B" w:rsidTr="00171A5B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ED" w:rsidRPr="00171A5B" w:rsidRDefault="004715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171A5B">
              <w:rPr>
                <w:rFonts w:ascii="Times New Roman" w:eastAsia="Times New Roman" w:hAnsi="Times New Roman"/>
                <w:szCs w:val="24"/>
              </w:rPr>
              <w:t>9</w:t>
            </w:r>
          </w:p>
        </w:tc>
        <w:tc>
          <w:tcPr>
            <w:tcW w:w="3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ED" w:rsidRPr="00171A5B" w:rsidRDefault="004715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Cs w:val="24"/>
              </w:rPr>
            </w:pPr>
            <w:r w:rsidRPr="00171A5B">
              <w:rPr>
                <w:rFonts w:ascii="Times New Roman" w:eastAsia="Times New Roman" w:hAnsi="Times New Roman"/>
                <w:i/>
                <w:szCs w:val="24"/>
              </w:rPr>
              <w:t>Объем налоговой льготы, освобождения и иной преференции по нал</w:t>
            </w:r>
            <w:r w:rsidRPr="00171A5B">
              <w:rPr>
                <w:rFonts w:ascii="Times New Roman" w:eastAsia="Times New Roman" w:hAnsi="Times New Roman"/>
                <w:i/>
                <w:szCs w:val="24"/>
              </w:rPr>
              <w:t>о</w:t>
            </w:r>
            <w:r w:rsidRPr="00171A5B">
              <w:rPr>
                <w:rFonts w:ascii="Times New Roman" w:eastAsia="Times New Roman" w:hAnsi="Times New Roman"/>
                <w:i/>
                <w:szCs w:val="24"/>
              </w:rPr>
              <w:t>гам, образующих налоговые расходы муниципального образов</w:t>
            </w:r>
            <w:r w:rsidRPr="00171A5B">
              <w:rPr>
                <w:rFonts w:ascii="Times New Roman" w:eastAsia="Times New Roman" w:hAnsi="Times New Roman"/>
                <w:i/>
                <w:szCs w:val="24"/>
              </w:rPr>
              <w:t>а</w:t>
            </w:r>
            <w:r w:rsidRPr="00171A5B">
              <w:rPr>
                <w:rFonts w:ascii="Times New Roman" w:eastAsia="Times New Roman" w:hAnsi="Times New Roman"/>
                <w:i/>
                <w:szCs w:val="24"/>
              </w:rPr>
              <w:t>ния, за отчетный период, за период, предшествующий о</w:t>
            </w:r>
            <w:r w:rsidRPr="00171A5B">
              <w:rPr>
                <w:rFonts w:ascii="Times New Roman" w:eastAsia="Times New Roman" w:hAnsi="Times New Roman"/>
                <w:i/>
                <w:szCs w:val="24"/>
              </w:rPr>
              <w:t>т</w:t>
            </w:r>
            <w:r w:rsidRPr="00171A5B">
              <w:rPr>
                <w:rFonts w:ascii="Times New Roman" w:eastAsia="Times New Roman" w:hAnsi="Times New Roman"/>
                <w:i/>
                <w:szCs w:val="24"/>
              </w:rPr>
              <w:t>четному периоду</w:t>
            </w:r>
          </w:p>
          <w:p w:rsidR="004715ED" w:rsidRPr="00171A5B" w:rsidRDefault="004715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  <w:r w:rsidRPr="00171A5B">
              <w:rPr>
                <w:rFonts w:ascii="Times New Roman" w:eastAsia="Times New Roman" w:hAnsi="Times New Roman"/>
                <w:szCs w:val="24"/>
              </w:rPr>
              <w:t>Отчетный период – 202</w:t>
            </w:r>
            <w:r w:rsidR="00997368" w:rsidRPr="00171A5B">
              <w:rPr>
                <w:rFonts w:ascii="Times New Roman" w:eastAsia="Times New Roman" w:hAnsi="Times New Roman"/>
                <w:szCs w:val="24"/>
              </w:rPr>
              <w:t>2</w:t>
            </w:r>
            <w:r w:rsidRPr="00171A5B">
              <w:rPr>
                <w:rFonts w:ascii="Times New Roman" w:eastAsia="Times New Roman" w:hAnsi="Times New Roman"/>
                <w:szCs w:val="24"/>
              </w:rPr>
              <w:t xml:space="preserve"> год</w:t>
            </w:r>
          </w:p>
          <w:p w:rsidR="004715ED" w:rsidRPr="00171A5B" w:rsidRDefault="004715ED" w:rsidP="002F2D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  <w:r w:rsidRPr="00171A5B">
              <w:rPr>
                <w:rFonts w:ascii="Times New Roman" w:eastAsia="Times New Roman" w:hAnsi="Times New Roman"/>
                <w:szCs w:val="24"/>
              </w:rPr>
              <w:t>Предшествующий период – 20</w:t>
            </w:r>
            <w:r w:rsidR="00997368" w:rsidRPr="00171A5B">
              <w:rPr>
                <w:rFonts w:ascii="Times New Roman" w:eastAsia="Times New Roman" w:hAnsi="Times New Roman"/>
                <w:szCs w:val="24"/>
              </w:rPr>
              <w:t>21</w:t>
            </w:r>
            <w:r w:rsidRPr="00171A5B">
              <w:rPr>
                <w:rFonts w:ascii="Times New Roman" w:eastAsia="Times New Roman" w:hAnsi="Times New Roman"/>
                <w:szCs w:val="24"/>
              </w:rPr>
              <w:t xml:space="preserve"> год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ED" w:rsidRPr="00171A5B" w:rsidRDefault="004715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  <w:r w:rsidRPr="00171A5B">
              <w:rPr>
                <w:rFonts w:ascii="Times New Roman" w:eastAsia="Times New Roman" w:hAnsi="Times New Roman"/>
                <w:szCs w:val="24"/>
              </w:rPr>
              <w:t>Тыс. руб.</w:t>
            </w:r>
          </w:p>
        </w:tc>
        <w:tc>
          <w:tcPr>
            <w:tcW w:w="7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ED" w:rsidRPr="00171A5B" w:rsidRDefault="004715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  <w:r w:rsidRPr="00171A5B">
              <w:rPr>
                <w:rFonts w:ascii="Times New Roman" w:eastAsia="Times New Roman" w:hAnsi="Times New Roman"/>
                <w:szCs w:val="24"/>
              </w:rPr>
              <w:t>202</w:t>
            </w:r>
            <w:r w:rsidR="00997368" w:rsidRPr="00171A5B">
              <w:rPr>
                <w:rFonts w:ascii="Times New Roman" w:eastAsia="Times New Roman" w:hAnsi="Times New Roman"/>
                <w:szCs w:val="24"/>
              </w:rPr>
              <w:t>1</w:t>
            </w:r>
            <w:r w:rsidRPr="00171A5B">
              <w:rPr>
                <w:rFonts w:ascii="Times New Roman" w:eastAsia="Times New Roman" w:hAnsi="Times New Roman"/>
                <w:szCs w:val="24"/>
              </w:rPr>
              <w:t xml:space="preserve"> – </w:t>
            </w:r>
            <w:r w:rsidR="00997368" w:rsidRPr="00171A5B">
              <w:rPr>
                <w:rFonts w:ascii="Times New Roman" w:eastAsia="Times New Roman" w:hAnsi="Times New Roman"/>
                <w:szCs w:val="24"/>
              </w:rPr>
              <w:t>32</w:t>
            </w:r>
            <w:r w:rsidRPr="00171A5B">
              <w:rPr>
                <w:rFonts w:ascii="Times New Roman" w:eastAsia="Times New Roman" w:hAnsi="Times New Roman"/>
                <w:szCs w:val="24"/>
              </w:rPr>
              <w:t>,0</w:t>
            </w:r>
          </w:p>
          <w:p w:rsidR="00CC1BFF" w:rsidRPr="00171A5B" w:rsidRDefault="00997368" w:rsidP="006D69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  <w:r w:rsidRPr="00171A5B">
              <w:rPr>
                <w:rFonts w:ascii="Times New Roman" w:eastAsia="Times New Roman" w:hAnsi="Times New Roman"/>
                <w:szCs w:val="24"/>
              </w:rPr>
              <w:t>2022 –</w:t>
            </w:r>
            <w:r w:rsidR="006D6921" w:rsidRPr="00171A5B">
              <w:rPr>
                <w:rFonts w:ascii="Times New Roman" w:eastAsia="Times New Roman" w:hAnsi="Times New Roman"/>
                <w:szCs w:val="24"/>
              </w:rPr>
              <w:t>208</w:t>
            </w:r>
            <w:r w:rsidR="00CC1BFF" w:rsidRPr="00171A5B">
              <w:rPr>
                <w:rFonts w:ascii="Times New Roman" w:eastAsia="Times New Roman" w:hAnsi="Times New Roman"/>
                <w:szCs w:val="24"/>
              </w:rPr>
              <w:t>,0</w:t>
            </w:r>
          </w:p>
        </w:tc>
      </w:tr>
      <w:tr w:rsidR="004715ED" w:rsidRPr="00171A5B" w:rsidTr="00171A5B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ED" w:rsidRPr="00171A5B" w:rsidRDefault="004715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171A5B">
              <w:rPr>
                <w:rFonts w:ascii="Times New Roman" w:eastAsia="Times New Roman" w:hAnsi="Times New Roman"/>
                <w:szCs w:val="24"/>
              </w:rPr>
              <w:t>10</w:t>
            </w:r>
          </w:p>
        </w:tc>
        <w:tc>
          <w:tcPr>
            <w:tcW w:w="3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ED" w:rsidRPr="00171A5B" w:rsidRDefault="004715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Cs w:val="24"/>
              </w:rPr>
            </w:pPr>
            <w:r w:rsidRPr="00171A5B">
              <w:rPr>
                <w:rFonts w:ascii="Times New Roman" w:eastAsia="Times New Roman" w:hAnsi="Times New Roman"/>
                <w:i/>
                <w:szCs w:val="24"/>
              </w:rPr>
              <w:t>Оценка объема предоставленной налоговой льготы, освобо</w:t>
            </w:r>
            <w:r w:rsidRPr="00171A5B">
              <w:rPr>
                <w:rFonts w:ascii="Times New Roman" w:eastAsia="Times New Roman" w:hAnsi="Times New Roman"/>
                <w:i/>
                <w:szCs w:val="24"/>
              </w:rPr>
              <w:t>ж</w:t>
            </w:r>
            <w:r w:rsidRPr="00171A5B">
              <w:rPr>
                <w:rFonts w:ascii="Times New Roman" w:eastAsia="Times New Roman" w:hAnsi="Times New Roman"/>
                <w:i/>
                <w:szCs w:val="24"/>
              </w:rPr>
              <w:t>дения и иной преференции по налогам, образующих налоговые расходы мун</w:t>
            </w:r>
            <w:r w:rsidRPr="00171A5B">
              <w:rPr>
                <w:rFonts w:ascii="Times New Roman" w:eastAsia="Times New Roman" w:hAnsi="Times New Roman"/>
                <w:i/>
                <w:szCs w:val="24"/>
              </w:rPr>
              <w:t>и</w:t>
            </w:r>
            <w:r w:rsidRPr="00171A5B">
              <w:rPr>
                <w:rFonts w:ascii="Times New Roman" w:eastAsia="Times New Roman" w:hAnsi="Times New Roman"/>
                <w:i/>
                <w:szCs w:val="24"/>
              </w:rPr>
              <w:t>ципального образования, для плательщиков на текущий финансовый год, очередной финансовый год и план</w:t>
            </w:r>
            <w:r w:rsidRPr="00171A5B">
              <w:rPr>
                <w:rFonts w:ascii="Times New Roman" w:eastAsia="Times New Roman" w:hAnsi="Times New Roman"/>
                <w:i/>
                <w:szCs w:val="24"/>
              </w:rPr>
              <w:t>о</w:t>
            </w:r>
            <w:r w:rsidRPr="00171A5B">
              <w:rPr>
                <w:rFonts w:ascii="Times New Roman" w:eastAsia="Times New Roman" w:hAnsi="Times New Roman"/>
                <w:i/>
                <w:szCs w:val="24"/>
              </w:rPr>
              <w:t>вый период</w:t>
            </w:r>
          </w:p>
          <w:p w:rsidR="004715ED" w:rsidRPr="00171A5B" w:rsidRDefault="004715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  <w:r w:rsidRPr="00171A5B">
              <w:rPr>
                <w:rFonts w:ascii="Times New Roman" w:eastAsia="Times New Roman" w:hAnsi="Times New Roman"/>
                <w:szCs w:val="24"/>
              </w:rPr>
              <w:t>Текущий период - 202</w:t>
            </w:r>
            <w:r w:rsidR="00997368" w:rsidRPr="00171A5B">
              <w:rPr>
                <w:rFonts w:ascii="Times New Roman" w:eastAsia="Times New Roman" w:hAnsi="Times New Roman"/>
                <w:szCs w:val="24"/>
              </w:rPr>
              <w:t>3</w:t>
            </w:r>
            <w:r w:rsidRPr="00171A5B">
              <w:rPr>
                <w:rFonts w:ascii="Times New Roman" w:eastAsia="Times New Roman" w:hAnsi="Times New Roman"/>
                <w:szCs w:val="24"/>
              </w:rPr>
              <w:t xml:space="preserve"> год</w:t>
            </w:r>
          </w:p>
          <w:p w:rsidR="004715ED" w:rsidRPr="00171A5B" w:rsidRDefault="004715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  <w:r w:rsidRPr="00171A5B">
              <w:rPr>
                <w:rFonts w:ascii="Times New Roman" w:eastAsia="Times New Roman" w:hAnsi="Times New Roman"/>
                <w:szCs w:val="24"/>
              </w:rPr>
              <w:t>Очередной период – 202</w:t>
            </w:r>
            <w:r w:rsidR="00997368" w:rsidRPr="00171A5B">
              <w:rPr>
                <w:rFonts w:ascii="Times New Roman" w:eastAsia="Times New Roman" w:hAnsi="Times New Roman"/>
                <w:szCs w:val="24"/>
              </w:rPr>
              <w:t>4</w:t>
            </w:r>
            <w:r w:rsidRPr="00171A5B">
              <w:rPr>
                <w:rFonts w:ascii="Times New Roman" w:eastAsia="Times New Roman" w:hAnsi="Times New Roman"/>
                <w:szCs w:val="24"/>
              </w:rPr>
              <w:t xml:space="preserve"> год</w:t>
            </w:r>
          </w:p>
          <w:p w:rsidR="004715ED" w:rsidRPr="00171A5B" w:rsidRDefault="00997368" w:rsidP="009973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  <w:r w:rsidRPr="00171A5B">
              <w:rPr>
                <w:rFonts w:ascii="Times New Roman" w:eastAsia="Times New Roman" w:hAnsi="Times New Roman"/>
                <w:szCs w:val="24"/>
              </w:rPr>
              <w:t>Плановый период: 2025</w:t>
            </w:r>
            <w:r w:rsidR="004715ED" w:rsidRPr="00171A5B">
              <w:rPr>
                <w:rFonts w:ascii="Times New Roman" w:eastAsia="Times New Roman" w:hAnsi="Times New Roman"/>
                <w:szCs w:val="24"/>
              </w:rPr>
              <w:t xml:space="preserve"> год и 202</w:t>
            </w:r>
            <w:r w:rsidRPr="00171A5B">
              <w:rPr>
                <w:rFonts w:ascii="Times New Roman" w:eastAsia="Times New Roman" w:hAnsi="Times New Roman"/>
                <w:szCs w:val="24"/>
              </w:rPr>
              <w:t>6</w:t>
            </w:r>
            <w:r w:rsidR="004715ED" w:rsidRPr="00171A5B">
              <w:rPr>
                <w:rFonts w:ascii="Times New Roman" w:eastAsia="Times New Roman" w:hAnsi="Times New Roman"/>
                <w:szCs w:val="24"/>
              </w:rPr>
              <w:t xml:space="preserve"> год  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ED" w:rsidRPr="00171A5B" w:rsidRDefault="004715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  <w:r w:rsidRPr="00171A5B">
              <w:rPr>
                <w:rFonts w:ascii="Times New Roman" w:eastAsia="Times New Roman" w:hAnsi="Times New Roman"/>
                <w:szCs w:val="24"/>
              </w:rPr>
              <w:t>Тыс. руб.</w:t>
            </w:r>
          </w:p>
        </w:tc>
        <w:tc>
          <w:tcPr>
            <w:tcW w:w="7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ED" w:rsidRPr="00171A5B" w:rsidRDefault="00CC1B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  <w:r w:rsidRPr="00171A5B">
              <w:rPr>
                <w:rFonts w:ascii="Times New Roman" w:eastAsia="Times New Roman" w:hAnsi="Times New Roman"/>
                <w:szCs w:val="24"/>
              </w:rPr>
              <w:t xml:space="preserve">2023 – </w:t>
            </w:r>
            <w:r w:rsidR="006D6921" w:rsidRPr="00171A5B">
              <w:rPr>
                <w:rFonts w:ascii="Times New Roman" w:eastAsia="Times New Roman" w:hAnsi="Times New Roman"/>
                <w:szCs w:val="24"/>
              </w:rPr>
              <w:t>208,0</w:t>
            </w:r>
          </w:p>
          <w:p w:rsidR="004715ED" w:rsidRPr="00171A5B" w:rsidRDefault="00CC1B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  <w:r w:rsidRPr="00171A5B">
              <w:rPr>
                <w:rFonts w:ascii="Times New Roman" w:eastAsia="Times New Roman" w:hAnsi="Times New Roman"/>
                <w:szCs w:val="24"/>
              </w:rPr>
              <w:t xml:space="preserve">2024 – </w:t>
            </w:r>
            <w:r w:rsidR="006D6921" w:rsidRPr="00171A5B">
              <w:rPr>
                <w:rFonts w:ascii="Times New Roman" w:eastAsia="Times New Roman" w:hAnsi="Times New Roman"/>
                <w:szCs w:val="24"/>
              </w:rPr>
              <w:t>208</w:t>
            </w:r>
            <w:r w:rsidR="004715ED" w:rsidRPr="00171A5B">
              <w:rPr>
                <w:rFonts w:ascii="Times New Roman" w:eastAsia="Times New Roman" w:hAnsi="Times New Roman"/>
                <w:szCs w:val="24"/>
              </w:rPr>
              <w:t>,0</w:t>
            </w:r>
          </w:p>
          <w:p w:rsidR="00CC1BFF" w:rsidRPr="00171A5B" w:rsidRDefault="00CC1B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  <w:r w:rsidRPr="00171A5B">
              <w:rPr>
                <w:rFonts w:ascii="Times New Roman" w:eastAsia="Times New Roman" w:hAnsi="Times New Roman"/>
                <w:szCs w:val="24"/>
              </w:rPr>
              <w:t xml:space="preserve">2025 – </w:t>
            </w:r>
            <w:r w:rsidR="006D6921" w:rsidRPr="00171A5B">
              <w:rPr>
                <w:rFonts w:ascii="Times New Roman" w:eastAsia="Times New Roman" w:hAnsi="Times New Roman"/>
                <w:szCs w:val="24"/>
              </w:rPr>
              <w:t>208</w:t>
            </w:r>
            <w:r w:rsidRPr="00171A5B">
              <w:rPr>
                <w:rFonts w:ascii="Times New Roman" w:eastAsia="Times New Roman" w:hAnsi="Times New Roman"/>
                <w:szCs w:val="24"/>
              </w:rPr>
              <w:t>,0</w:t>
            </w:r>
          </w:p>
          <w:p w:rsidR="00997368" w:rsidRPr="00171A5B" w:rsidRDefault="009973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  <w:r w:rsidRPr="00171A5B">
              <w:rPr>
                <w:rFonts w:ascii="Times New Roman" w:eastAsia="Times New Roman" w:hAnsi="Times New Roman"/>
                <w:szCs w:val="24"/>
              </w:rPr>
              <w:t>2026 –</w:t>
            </w:r>
            <w:r w:rsidR="006D6921" w:rsidRPr="00171A5B">
              <w:rPr>
                <w:rFonts w:ascii="Times New Roman" w:eastAsia="Times New Roman" w:hAnsi="Times New Roman"/>
                <w:szCs w:val="24"/>
              </w:rPr>
              <w:t xml:space="preserve"> 208</w:t>
            </w:r>
            <w:r w:rsidRPr="00171A5B">
              <w:rPr>
                <w:rFonts w:ascii="Times New Roman" w:eastAsia="Times New Roman" w:hAnsi="Times New Roman"/>
                <w:szCs w:val="24"/>
              </w:rPr>
              <w:t>,0</w:t>
            </w:r>
          </w:p>
          <w:p w:rsidR="004715ED" w:rsidRPr="00171A5B" w:rsidRDefault="004715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4715ED" w:rsidRPr="00171A5B" w:rsidTr="00171A5B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ED" w:rsidRPr="00171A5B" w:rsidRDefault="004715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171A5B">
              <w:rPr>
                <w:rFonts w:ascii="Times New Roman" w:eastAsia="Times New Roman" w:hAnsi="Times New Roman"/>
                <w:szCs w:val="24"/>
              </w:rPr>
              <w:lastRenderedPageBreak/>
              <w:t>11</w:t>
            </w:r>
          </w:p>
        </w:tc>
        <w:tc>
          <w:tcPr>
            <w:tcW w:w="3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ED" w:rsidRPr="00171A5B" w:rsidRDefault="004715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Cs w:val="24"/>
              </w:rPr>
            </w:pPr>
            <w:r w:rsidRPr="00171A5B">
              <w:rPr>
                <w:rFonts w:ascii="Times New Roman" w:eastAsia="Times New Roman" w:hAnsi="Times New Roman"/>
                <w:i/>
                <w:szCs w:val="24"/>
              </w:rPr>
              <w:t>Прирост фактического значения показателя (индикатора) муниц</w:t>
            </w:r>
            <w:r w:rsidRPr="00171A5B">
              <w:rPr>
                <w:rFonts w:ascii="Times New Roman" w:eastAsia="Times New Roman" w:hAnsi="Times New Roman"/>
                <w:i/>
                <w:szCs w:val="24"/>
              </w:rPr>
              <w:t>и</w:t>
            </w:r>
            <w:r w:rsidRPr="00171A5B">
              <w:rPr>
                <w:rFonts w:ascii="Times New Roman" w:eastAsia="Times New Roman" w:hAnsi="Times New Roman"/>
                <w:i/>
                <w:szCs w:val="24"/>
              </w:rPr>
              <w:t>пальной программы муниципального образования к предыдущему г</w:t>
            </w:r>
            <w:r w:rsidRPr="00171A5B">
              <w:rPr>
                <w:rFonts w:ascii="Times New Roman" w:eastAsia="Times New Roman" w:hAnsi="Times New Roman"/>
                <w:i/>
                <w:szCs w:val="24"/>
              </w:rPr>
              <w:t>о</w:t>
            </w:r>
            <w:r w:rsidRPr="00171A5B">
              <w:rPr>
                <w:rFonts w:ascii="Times New Roman" w:eastAsia="Times New Roman" w:hAnsi="Times New Roman"/>
                <w:i/>
                <w:szCs w:val="24"/>
              </w:rPr>
              <w:t>ду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ED" w:rsidRPr="00171A5B" w:rsidRDefault="009770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171A5B">
              <w:rPr>
                <w:rFonts w:ascii="Times New Roman" w:eastAsia="Times New Roman" w:hAnsi="Times New Roman"/>
                <w:szCs w:val="24"/>
              </w:rPr>
              <w:t>%</w:t>
            </w:r>
          </w:p>
        </w:tc>
        <w:tc>
          <w:tcPr>
            <w:tcW w:w="7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ED" w:rsidRPr="00171A5B" w:rsidRDefault="009770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171A5B">
              <w:rPr>
                <w:rFonts w:ascii="Times New Roman" w:eastAsia="Times New Roman" w:hAnsi="Times New Roman"/>
                <w:szCs w:val="24"/>
              </w:rPr>
              <w:t>0</w:t>
            </w:r>
          </w:p>
        </w:tc>
      </w:tr>
      <w:tr w:rsidR="004715ED" w:rsidRPr="00171A5B" w:rsidTr="00171A5B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ED" w:rsidRPr="00171A5B" w:rsidRDefault="004715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171A5B">
              <w:rPr>
                <w:rFonts w:ascii="Times New Roman" w:eastAsia="Times New Roman" w:hAnsi="Times New Roman"/>
                <w:szCs w:val="24"/>
              </w:rPr>
              <w:t>12</w:t>
            </w:r>
          </w:p>
        </w:tc>
        <w:tc>
          <w:tcPr>
            <w:tcW w:w="3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ED" w:rsidRPr="00171A5B" w:rsidRDefault="004715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Cs w:val="24"/>
              </w:rPr>
            </w:pPr>
            <w:r w:rsidRPr="00171A5B">
              <w:rPr>
                <w:rFonts w:ascii="Times New Roman" w:eastAsia="Times New Roman" w:hAnsi="Times New Roman"/>
                <w:i/>
                <w:szCs w:val="24"/>
              </w:rPr>
              <w:t>Прирост показателя (индикатора) на 1 рубль налогового расхода м</w:t>
            </w:r>
            <w:r w:rsidRPr="00171A5B">
              <w:rPr>
                <w:rFonts w:ascii="Times New Roman" w:eastAsia="Times New Roman" w:hAnsi="Times New Roman"/>
                <w:i/>
                <w:szCs w:val="24"/>
              </w:rPr>
              <w:t>у</w:t>
            </w:r>
            <w:r w:rsidRPr="00171A5B">
              <w:rPr>
                <w:rFonts w:ascii="Times New Roman" w:eastAsia="Times New Roman" w:hAnsi="Times New Roman"/>
                <w:i/>
                <w:szCs w:val="24"/>
              </w:rPr>
              <w:t>ниципального образования</w:t>
            </w:r>
          </w:p>
          <w:p w:rsidR="004715ED" w:rsidRPr="00171A5B" w:rsidRDefault="004715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  <w:r w:rsidRPr="00171A5B">
              <w:rPr>
                <w:rFonts w:ascii="Times New Roman" w:eastAsia="Times New Roman" w:hAnsi="Times New Roman"/>
                <w:szCs w:val="24"/>
              </w:rPr>
              <w:t>Данный показатель  не применим, т.к. применяется только для стим</w:t>
            </w:r>
            <w:r w:rsidRPr="00171A5B">
              <w:rPr>
                <w:rFonts w:ascii="Times New Roman" w:eastAsia="Times New Roman" w:hAnsi="Times New Roman"/>
                <w:szCs w:val="24"/>
              </w:rPr>
              <w:t>у</w:t>
            </w:r>
            <w:r w:rsidRPr="00171A5B">
              <w:rPr>
                <w:rFonts w:ascii="Times New Roman" w:eastAsia="Times New Roman" w:hAnsi="Times New Roman"/>
                <w:szCs w:val="24"/>
              </w:rPr>
              <w:t>лирующей категории льготы.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ED" w:rsidRPr="00171A5B" w:rsidRDefault="004715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171A5B">
              <w:rPr>
                <w:rFonts w:ascii="Times New Roman" w:eastAsia="Times New Roman" w:hAnsi="Times New Roman"/>
                <w:szCs w:val="24"/>
              </w:rPr>
              <w:t>Х</w:t>
            </w:r>
          </w:p>
        </w:tc>
        <w:tc>
          <w:tcPr>
            <w:tcW w:w="7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ED" w:rsidRPr="00171A5B" w:rsidRDefault="004715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171A5B">
              <w:rPr>
                <w:rFonts w:ascii="Times New Roman" w:eastAsia="Times New Roman" w:hAnsi="Times New Roman"/>
                <w:szCs w:val="24"/>
              </w:rPr>
              <w:t>Х</w:t>
            </w:r>
          </w:p>
        </w:tc>
      </w:tr>
      <w:tr w:rsidR="004715ED" w:rsidRPr="00171A5B" w:rsidTr="00171A5B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ED" w:rsidRPr="00171A5B" w:rsidRDefault="004715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171A5B">
              <w:rPr>
                <w:rFonts w:ascii="Times New Roman" w:eastAsia="Times New Roman" w:hAnsi="Times New Roman"/>
                <w:szCs w:val="24"/>
              </w:rPr>
              <w:t>13</w:t>
            </w:r>
          </w:p>
        </w:tc>
        <w:tc>
          <w:tcPr>
            <w:tcW w:w="3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ED" w:rsidRPr="00171A5B" w:rsidRDefault="004715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Cs w:val="24"/>
              </w:rPr>
            </w:pPr>
            <w:r w:rsidRPr="00171A5B">
              <w:rPr>
                <w:rFonts w:ascii="Times New Roman" w:eastAsia="Times New Roman" w:hAnsi="Times New Roman"/>
                <w:i/>
                <w:szCs w:val="24"/>
              </w:rPr>
              <w:t xml:space="preserve">Наименование альтернативных </w:t>
            </w:r>
            <w:proofErr w:type="gramStart"/>
            <w:r w:rsidRPr="00171A5B">
              <w:rPr>
                <w:rFonts w:ascii="Times New Roman" w:eastAsia="Times New Roman" w:hAnsi="Times New Roman"/>
                <w:i/>
                <w:szCs w:val="24"/>
              </w:rPr>
              <w:t>механизмов достижения целей мун</w:t>
            </w:r>
            <w:r w:rsidRPr="00171A5B">
              <w:rPr>
                <w:rFonts w:ascii="Times New Roman" w:eastAsia="Times New Roman" w:hAnsi="Times New Roman"/>
                <w:i/>
                <w:szCs w:val="24"/>
              </w:rPr>
              <w:t>и</w:t>
            </w:r>
            <w:r w:rsidRPr="00171A5B">
              <w:rPr>
                <w:rFonts w:ascii="Times New Roman" w:eastAsia="Times New Roman" w:hAnsi="Times New Roman"/>
                <w:i/>
                <w:szCs w:val="24"/>
              </w:rPr>
              <w:t>ципальной программы муниципального образования</w:t>
            </w:r>
            <w:proofErr w:type="gramEnd"/>
            <w:r w:rsidRPr="00171A5B">
              <w:rPr>
                <w:rFonts w:ascii="Times New Roman" w:eastAsia="Times New Roman" w:hAnsi="Times New Roman"/>
                <w:i/>
                <w:szCs w:val="24"/>
              </w:rPr>
              <w:t xml:space="preserve"> и (или) целей с</w:t>
            </w:r>
            <w:r w:rsidRPr="00171A5B">
              <w:rPr>
                <w:rFonts w:ascii="Times New Roman" w:eastAsia="Times New Roman" w:hAnsi="Times New Roman"/>
                <w:i/>
                <w:szCs w:val="24"/>
              </w:rPr>
              <w:t>о</w:t>
            </w:r>
            <w:r w:rsidRPr="00171A5B">
              <w:rPr>
                <w:rFonts w:ascii="Times New Roman" w:eastAsia="Times New Roman" w:hAnsi="Times New Roman"/>
                <w:i/>
                <w:szCs w:val="24"/>
              </w:rPr>
              <w:t>циально-экономической политики муниципального о</w:t>
            </w:r>
            <w:r w:rsidRPr="00171A5B">
              <w:rPr>
                <w:rFonts w:ascii="Times New Roman" w:eastAsia="Times New Roman" w:hAnsi="Times New Roman"/>
                <w:i/>
                <w:szCs w:val="24"/>
              </w:rPr>
              <w:t>б</w:t>
            </w:r>
            <w:r w:rsidRPr="00171A5B">
              <w:rPr>
                <w:rFonts w:ascii="Times New Roman" w:eastAsia="Times New Roman" w:hAnsi="Times New Roman"/>
                <w:i/>
                <w:szCs w:val="24"/>
              </w:rPr>
              <w:t>разования, не относящихся к муниципальным программам муниципального образ</w:t>
            </w:r>
            <w:r w:rsidRPr="00171A5B">
              <w:rPr>
                <w:rFonts w:ascii="Times New Roman" w:eastAsia="Times New Roman" w:hAnsi="Times New Roman"/>
                <w:i/>
                <w:szCs w:val="24"/>
              </w:rPr>
              <w:t>о</w:t>
            </w:r>
            <w:r w:rsidRPr="00171A5B">
              <w:rPr>
                <w:rFonts w:ascii="Times New Roman" w:eastAsia="Times New Roman" w:hAnsi="Times New Roman"/>
                <w:i/>
                <w:szCs w:val="24"/>
              </w:rPr>
              <w:t>вания</w:t>
            </w:r>
          </w:p>
          <w:p w:rsidR="004715ED" w:rsidRPr="00171A5B" w:rsidRDefault="004715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  <w:r w:rsidRPr="00171A5B">
              <w:rPr>
                <w:rFonts w:ascii="Times New Roman" w:eastAsia="Times New Roman" w:hAnsi="Times New Roman"/>
                <w:szCs w:val="24"/>
              </w:rPr>
              <w:t>Данный показатель  не применим, так как, например,</w:t>
            </w:r>
          </w:p>
          <w:p w:rsidR="004715ED" w:rsidRPr="00171A5B" w:rsidRDefault="004715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  <w:proofErr w:type="gramStart"/>
            <w:r w:rsidRPr="00171A5B">
              <w:rPr>
                <w:rFonts w:ascii="Times New Roman" w:eastAsia="Times New Roman" w:hAnsi="Times New Roman"/>
                <w:szCs w:val="24"/>
              </w:rPr>
              <w:t>применение выплаты ежемесячного пособия</w:t>
            </w:r>
            <w:r w:rsidR="002F2DDB" w:rsidRPr="00171A5B">
              <w:rPr>
                <w:rFonts w:ascii="Times New Roman" w:eastAsia="Times New Roman" w:hAnsi="Times New Roman"/>
                <w:szCs w:val="24"/>
              </w:rPr>
              <w:t>,</w:t>
            </w:r>
            <w:r w:rsidRPr="00171A5B">
              <w:rPr>
                <w:rFonts w:ascii="Times New Roman" w:eastAsia="Times New Roman" w:hAnsi="Times New Roman"/>
                <w:szCs w:val="24"/>
              </w:rPr>
              <w:t xml:space="preserve"> как одного из альтерн</w:t>
            </w:r>
            <w:r w:rsidRPr="00171A5B">
              <w:rPr>
                <w:rFonts w:ascii="Times New Roman" w:eastAsia="Times New Roman" w:hAnsi="Times New Roman"/>
                <w:szCs w:val="24"/>
              </w:rPr>
              <w:t>а</w:t>
            </w:r>
            <w:r w:rsidRPr="00171A5B">
              <w:rPr>
                <w:rFonts w:ascii="Times New Roman" w:eastAsia="Times New Roman" w:hAnsi="Times New Roman"/>
                <w:szCs w:val="24"/>
              </w:rPr>
              <w:t>тивных механизмов достижения целей мун</w:t>
            </w:r>
            <w:r w:rsidRPr="00171A5B">
              <w:rPr>
                <w:rFonts w:ascii="Times New Roman" w:eastAsia="Times New Roman" w:hAnsi="Times New Roman"/>
                <w:szCs w:val="24"/>
              </w:rPr>
              <w:t>и</w:t>
            </w:r>
            <w:r w:rsidRPr="00171A5B">
              <w:rPr>
                <w:rFonts w:ascii="Times New Roman" w:eastAsia="Times New Roman" w:hAnsi="Times New Roman"/>
                <w:szCs w:val="24"/>
              </w:rPr>
              <w:t>ципальной программы</w:t>
            </w:r>
            <w:r w:rsidR="002F2DDB" w:rsidRPr="00171A5B">
              <w:rPr>
                <w:rFonts w:ascii="Times New Roman" w:eastAsia="Times New Roman" w:hAnsi="Times New Roman"/>
                <w:szCs w:val="24"/>
              </w:rPr>
              <w:t>,</w:t>
            </w:r>
            <w:r w:rsidRPr="00171A5B">
              <w:rPr>
                <w:rFonts w:ascii="Times New Roman" w:eastAsia="Times New Roman" w:hAnsi="Times New Roman"/>
                <w:szCs w:val="24"/>
              </w:rPr>
              <w:t xml:space="preserve"> не приемлемо в связи с тем, что размер пособия не может пропорци</w:t>
            </w:r>
            <w:r w:rsidRPr="00171A5B">
              <w:rPr>
                <w:rFonts w:ascii="Times New Roman" w:eastAsia="Times New Roman" w:hAnsi="Times New Roman"/>
                <w:szCs w:val="24"/>
              </w:rPr>
              <w:t>о</w:t>
            </w:r>
            <w:r w:rsidRPr="00171A5B">
              <w:rPr>
                <w:rFonts w:ascii="Times New Roman" w:eastAsia="Times New Roman" w:hAnsi="Times New Roman"/>
                <w:szCs w:val="24"/>
              </w:rPr>
              <w:t>нально зависеть от кадастровой стоимости имущества, принадлеж</w:t>
            </w:r>
            <w:r w:rsidRPr="00171A5B">
              <w:rPr>
                <w:rFonts w:ascii="Times New Roman" w:eastAsia="Times New Roman" w:hAnsi="Times New Roman"/>
                <w:szCs w:val="24"/>
              </w:rPr>
              <w:t>а</w:t>
            </w:r>
            <w:r w:rsidRPr="00171A5B">
              <w:rPr>
                <w:rFonts w:ascii="Times New Roman" w:eastAsia="Times New Roman" w:hAnsi="Times New Roman"/>
                <w:szCs w:val="24"/>
              </w:rPr>
              <w:t>щего на праве собственности физическим лицам, являющихся</w:t>
            </w:r>
            <w:r w:rsidRPr="00171A5B">
              <w:rPr>
                <w:rFonts w:ascii="Times New Roman" w:hAnsi="Times New Roman"/>
                <w:szCs w:val="24"/>
              </w:rPr>
              <w:t xml:space="preserve"> член</w:t>
            </w:r>
            <w:r w:rsidRPr="00171A5B">
              <w:rPr>
                <w:rFonts w:ascii="Times New Roman" w:hAnsi="Times New Roman"/>
                <w:szCs w:val="24"/>
              </w:rPr>
              <w:t>а</w:t>
            </w:r>
            <w:r w:rsidRPr="00171A5B">
              <w:rPr>
                <w:rFonts w:ascii="Times New Roman" w:hAnsi="Times New Roman"/>
                <w:szCs w:val="24"/>
              </w:rPr>
              <w:t>ми многодетной семьи (с тремя и более несовершеннолетними дет</w:t>
            </w:r>
            <w:r w:rsidRPr="00171A5B">
              <w:rPr>
                <w:rFonts w:ascii="Times New Roman" w:hAnsi="Times New Roman"/>
                <w:szCs w:val="24"/>
              </w:rPr>
              <w:t>ь</w:t>
            </w:r>
            <w:r w:rsidRPr="00171A5B">
              <w:rPr>
                <w:rFonts w:ascii="Times New Roman" w:hAnsi="Times New Roman"/>
                <w:szCs w:val="24"/>
              </w:rPr>
              <w:t>ми) и членами их семей, проживающих на территории муниципальн</w:t>
            </w:r>
            <w:r w:rsidRPr="00171A5B">
              <w:rPr>
                <w:rFonts w:ascii="Times New Roman" w:hAnsi="Times New Roman"/>
                <w:szCs w:val="24"/>
              </w:rPr>
              <w:t>о</w:t>
            </w:r>
            <w:r w:rsidRPr="00171A5B">
              <w:rPr>
                <w:rFonts w:ascii="Times New Roman" w:hAnsi="Times New Roman"/>
                <w:szCs w:val="24"/>
              </w:rPr>
              <w:t>го образования;</w:t>
            </w:r>
            <w:proofErr w:type="gramEnd"/>
            <w:r w:rsidRPr="00171A5B">
              <w:rPr>
                <w:rFonts w:ascii="Times New Roman" w:hAnsi="Times New Roman"/>
                <w:szCs w:val="24"/>
              </w:rPr>
              <w:t xml:space="preserve"> приемными родителями, опекунами и попеч</w:t>
            </w:r>
            <w:r w:rsidRPr="00171A5B">
              <w:rPr>
                <w:rFonts w:ascii="Times New Roman" w:hAnsi="Times New Roman"/>
                <w:szCs w:val="24"/>
              </w:rPr>
              <w:t>и</w:t>
            </w:r>
            <w:r w:rsidRPr="00171A5B">
              <w:rPr>
                <w:rFonts w:ascii="Times New Roman" w:hAnsi="Times New Roman"/>
                <w:szCs w:val="24"/>
              </w:rPr>
              <w:t>телями, усыновившими (опекающими) третьего и (или) последующего нес</w:t>
            </w:r>
            <w:r w:rsidRPr="00171A5B">
              <w:rPr>
                <w:rFonts w:ascii="Times New Roman" w:hAnsi="Times New Roman"/>
                <w:szCs w:val="24"/>
              </w:rPr>
              <w:t>о</w:t>
            </w:r>
            <w:r w:rsidRPr="00171A5B">
              <w:rPr>
                <w:rFonts w:ascii="Times New Roman" w:hAnsi="Times New Roman"/>
                <w:szCs w:val="24"/>
              </w:rPr>
              <w:t xml:space="preserve">вершеннолетнего гражданина в семье, и </w:t>
            </w:r>
            <w:proofErr w:type="gramStart"/>
            <w:r w:rsidRPr="00171A5B">
              <w:rPr>
                <w:rFonts w:ascii="Times New Roman" w:hAnsi="Times New Roman"/>
                <w:szCs w:val="24"/>
              </w:rPr>
              <w:t>проживающих</w:t>
            </w:r>
            <w:proofErr w:type="gramEnd"/>
            <w:r w:rsidRPr="00171A5B">
              <w:rPr>
                <w:rFonts w:ascii="Times New Roman" w:hAnsi="Times New Roman"/>
                <w:szCs w:val="24"/>
              </w:rPr>
              <w:t xml:space="preserve"> на территории муниципального образования.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ED" w:rsidRPr="00171A5B" w:rsidRDefault="004715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171A5B">
              <w:rPr>
                <w:rFonts w:ascii="Times New Roman" w:eastAsia="Times New Roman" w:hAnsi="Times New Roman"/>
                <w:szCs w:val="24"/>
              </w:rPr>
              <w:t>Х</w:t>
            </w:r>
          </w:p>
        </w:tc>
        <w:tc>
          <w:tcPr>
            <w:tcW w:w="7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ED" w:rsidRPr="00171A5B" w:rsidRDefault="004715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171A5B">
              <w:rPr>
                <w:rFonts w:ascii="Times New Roman" w:eastAsia="Times New Roman" w:hAnsi="Times New Roman"/>
                <w:szCs w:val="24"/>
              </w:rPr>
              <w:t>Х</w:t>
            </w:r>
          </w:p>
        </w:tc>
      </w:tr>
      <w:tr w:rsidR="004715ED" w:rsidRPr="00171A5B" w:rsidTr="00171A5B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ED" w:rsidRPr="00171A5B" w:rsidRDefault="004715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171A5B">
              <w:rPr>
                <w:rFonts w:ascii="Times New Roman" w:eastAsia="Times New Roman" w:hAnsi="Times New Roman"/>
                <w:szCs w:val="24"/>
              </w:rPr>
              <w:t>14</w:t>
            </w:r>
          </w:p>
        </w:tc>
        <w:tc>
          <w:tcPr>
            <w:tcW w:w="3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ED" w:rsidRPr="00171A5B" w:rsidRDefault="004715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Cs w:val="24"/>
              </w:rPr>
            </w:pPr>
            <w:r w:rsidRPr="00171A5B">
              <w:rPr>
                <w:rFonts w:ascii="Times New Roman" w:eastAsia="Times New Roman" w:hAnsi="Times New Roman"/>
                <w:i/>
                <w:szCs w:val="24"/>
              </w:rPr>
              <w:t>Объем расходов бюджета муниципального образования в связи с и</w:t>
            </w:r>
            <w:r w:rsidRPr="00171A5B">
              <w:rPr>
                <w:rFonts w:ascii="Times New Roman" w:eastAsia="Times New Roman" w:hAnsi="Times New Roman"/>
                <w:i/>
                <w:szCs w:val="24"/>
              </w:rPr>
              <w:t>с</w:t>
            </w:r>
            <w:r w:rsidRPr="00171A5B">
              <w:rPr>
                <w:rFonts w:ascii="Times New Roman" w:eastAsia="Times New Roman" w:hAnsi="Times New Roman"/>
                <w:i/>
                <w:szCs w:val="24"/>
              </w:rPr>
              <w:t xml:space="preserve">пользованием альтернативных </w:t>
            </w:r>
            <w:proofErr w:type="gramStart"/>
            <w:r w:rsidRPr="00171A5B">
              <w:rPr>
                <w:rFonts w:ascii="Times New Roman" w:eastAsia="Times New Roman" w:hAnsi="Times New Roman"/>
                <w:i/>
                <w:szCs w:val="24"/>
              </w:rPr>
              <w:t>механизмов достижения целей мун</w:t>
            </w:r>
            <w:r w:rsidRPr="00171A5B">
              <w:rPr>
                <w:rFonts w:ascii="Times New Roman" w:eastAsia="Times New Roman" w:hAnsi="Times New Roman"/>
                <w:i/>
                <w:szCs w:val="24"/>
              </w:rPr>
              <w:t>и</w:t>
            </w:r>
            <w:r w:rsidRPr="00171A5B">
              <w:rPr>
                <w:rFonts w:ascii="Times New Roman" w:eastAsia="Times New Roman" w:hAnsi="Times New Roman"/>
                <w:i/>
                <w:szCs w:val="24"/>
              </w:rPr>
              <w:t>ципальной программы муниципального образования</w:t>
            </w:r>
            <w:proofErr w:type="gramEnd"/>
            <w:r w:rsidRPr="00171A5B">
              <w:rPr>
                <w:rFonts w:ascii="Times New Roman" w:eastAsia="Times New Roman" w:hAnsi="Times New Roman"/>
                <w:i/>
                <w:szCs w:val="24"/>
              </w:rPr>
              <w:t xml:space="preserve"> и (или) целей с</w:t>
            </w:r>
            <w:r w:rsidRPr="00171A5B">
              <w:rPr>
                <w:rFonts w:ascii="Times New Roman" w:eastAsia="Times New Roman" w:hAnsi="Times New Roman"/>
                <w:i/>
                <w:szCs w:val="24"/>
              </w:rPr>
              <w:t>о</w:t>
            </w:r>
            <w:r w:rsidRPr="00171A5B">
              <w:rPr>
                <w:rFonts w:ascii="Times New Roman" w:eastAsia="Times New Roman" w:hAnsi="Times New Roman"/>
                <w:i/>
                <w:szCs w:val="24"/>
              </w:rPr>
              <w:t>циально-экономической политики муниципального образования, не относящихся к муниципальным программам муниципального образ</w:t>
            </w:r>
            <w:r w:rsidRPr="00171A5B">
              <w:rPr>
                <w:rFonts w:ascii="Times New Roman" w:eastAsia="Times New Roman" w:hAnsi="Times New Roman"/>
                <w:i/>
                <w:szCs w:val="24"/>
              </w:rPr>
              <w:t>о</w:t>
            </w:r>
            <w:r w:rsidRPr="00171A5B">
              <w:rPr>
                <w:rFonts w:ascii="Times New Roman" w:eastAsia="Times New Roman" w:hAnsi="Times New Roman"/>
                <w:i/>
                <w:szCs w:val="24"/>
              </w:rPr>
              <w:t>вания</w:t>
            </w:r>
          </w:p>
          <w:p w:rsidR="004715ED" w:rsidRPr="00171A5B" w:rsidRDefault="004715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  <w:r w:rsidRPr="00171A5B">
              <w:rPr>
                <w:rFonts w:ascii="Times New Roman" w:eastAsia="Times New Roman" w:hAnsi="Times New Roman"/>
                <w:szCs w:val="24"/>
              </w:rPr>
              <w:t>Альтернативных механизмов нет.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ED" w:rsidRPr="00171A5B" w:rsidRDefault="004715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171A5B">
              <w:rPr>
                <w:rFonts w:ascii="Times New Roman" w:eastAsia="Times New Roman" w:hAnsi="Times New Roman"/>
                <w:szCs w:val="24"/>
              </w:rPr>
              <w:t xml:space="preserve"> Х</w:t>
            </w:r>
          </w:p>
        </w:tc>
        <w:tc>
          <w:tcPr>
            <w:tcW w:w="7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ED" w:rsidRPr="00171A5B" w:rsidRDefault="004715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171A5B">
              <w:rPr>
                <w:rFonts w:ascii="Times New Roman" w:eastAsia="Times New Roman" w:hAnsi="Times New Roman"/>
                <w:szCs w:val="24"/>
              </w:rPr>
              <w:t>Х</w:t>
            </w:r>
          </w:p>
          <w:p w:rsidR="004715ED" w:rsidRPr="00171A5B" w:rsidRDefault="004715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4715ED" w:rsidRPr="00171A5B" w:rsidTr="00171A5B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ED" w:rsidRPr="00171A5B" w:rsidRDefault="004715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171A5B">
              <w:rPr>
                <w:rFonts w:ascii="Times New Roman" w:eastAsia="Times New Roman" w:hAnsi="Times New Roman"/>
                <w:szCs w:val="24"/>
              </w:rPr>
              <w:t>15</w:t>
            </w:r>
          </w:p>
        </w:tc>
        <w:tc>
          <w:tcPr>
            <w:tcW w:w="46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ED" w:rsidRPr="00171A5B" w:rsidRDefault="004715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Cs w:val="24"/>
              </w:rPr>
            </w:pPr>
            <w:r w:rsidRPr="00171A5B">
              <w:rPr>
                <w:rFonts w:ascii="Times New Roman" w:eastAsia="Times New Roman" w:hAnsi="Times New Roman"/>
                <w:i/>
                <w:szCs w:val="24"/>
              </w:rPr>
              <w:t>Вывод о наличии или об отсутствии более результативных (менее затратных) для бюджета м</w:t>
            </w:r>
            <w:r w:rsidRPr="00171A5B">
              <w:rPr>
                <w:rFonts w:ascii="Times New Roman" w:eastAsia="Times New Roman" w:hAnsi="Times New Roman"/>
                <w:i/>
                <w:szCs w:val="24"/>
              </w:rPr>
              <w:t>у</w:t>
            </w:r>
            <w:r w:rsidRPr="00171A5B">
              <w:rPr>
                <w:rFonts w:ascii="Times New Roman" w:eastAsia="Times New Roman" w:hAnsi="Times New Roman"/>
                <w:i/>
                <w:szCs w:val="24"/>
              </w:rPr>
              <w:t xml:space="preserve">ниципального </w:t>
            </w:r>
            <w:proofErr w:type="gramStart"/>
            <w:r w:rsidRPr="00171A5B">
              <w:rPr>
                <w:rFonts w:ascii="Times New Roman" w:eastAsia="Times New Roman" w:hAnsi="Times New Roman"/>
                <w:i/>
                <w:szCs w:val="24"/>
              </w:rPr>
              <w:t>образования альтернативных механизмов достижения целей муниципальной пр</w:t>
            </w:r>
            <w:r w:rsidRPr="00171A5B">
              <w:rPr>
                <w:rFonts w:ascii="Times New Roman" w:eastAsia="Times New Roman" w:hAnsi="Times New Roman"/>
                <w:i/>
                <w:szCs w:val="24"/>
              </w:rPr>
              <w:t>о</w:t>
            </w:r>
            <w:r w:rsidRPr="00171A5B">
              <w:rPr>
                <w:rFonts w:ascii="Times New Roman" w:eastAsia="Times New Roman" w:hAnsi="Times New Roman"/>
                <w:i/>
                <w:szCs w:val="24"/>
              </w:rPr>
              <w:t>граммы муниципального образования</w:t>
            </w:r>
            <w:proofErr w:type="gramEnd"/>
            <w:r w:rsidRPr="00171A5B">
              <w:rPr>
                <w:rFonts w:ascii="Times New Roman" w:eastAsia="Times New Roman" w:hAnsi="Times New Roman"/>
                <w:i/>
                <w:szCs w:val="24"/>
              </w:rPr>
              <w:t xml:space="preserve"> и (или) целей социально-экономической политики муниц</w:t>
            </w:r>
            <w:r w:rsidRPr="00171A5B">
              <w:rPr>
                <w:rFonts w:ascii="Times New Roman" w:eastAsia="Times New Roman" w:hAnsi="Times New Roman"/>
                <w:i/>
                <w:szCs w:val="24"/>
              </w:rPr>
              <w:t>и</w:t>
            </w:r>
            <w:r w:rsidRPr="00171A5B">
              <w:rPr>
                <w:rFonts w:ascii="Times New Roman" w:eastAsia="Times New Roman" w:hAnsi="Times New Roman"/>
                <w:i/>
                <w:szCs w:val="24"/>
              </w:rPr>
              <w:t>пального образования, не относящихся к муниципальным программам м</w:t>
            </w:r>
            <w:r w:rsidRPr="00171A5B">
              <w:rPr>
                <w:rFonts w:ascii="Times New Roman" w:eastAsia="Times New Roman" w:hAnsi="Times New Roman"/>
                <w:i/>
                <w:szCs w:val="24"/>
              </w:rPr>
              <w:t>у</w:t>
            </w:r>
            <w:r w:rsidRPr="00171A5B">
              <w:rPr>
                <w:rFonts w:ascii="Times New Roman" w:eastAsia="Times New Roman" w:hAnsi="Times New Roman"/>
                <w:i/>
                <w:szCs w:val="24"/>
              </w:rPr>
              <w:t>ниципального образования</w:t>
            </w:r>
          </w:p>
          <w:p w:rsidR="004715ED" w:rsidRPr="00171A5B" w:rsidRDefault="004715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  <w:r w:rsidRPr="00171A5B">
              <w:rPr>
                <w:rFonts w:ascii="Times New Roman" w:eastAsia="Times New Roman" w:hAnsi="Times New Roman"/>
                <w:szCs w:val="24"/>
              </w:rPr>
              <w:t>Для бюджета муниципального образования отсутствует более результативный механизм  достиж</w:t>
            </w:r>
            <w:r w:rsidRPr="00171A5B">
              <w:rPr>
                <w:rFonts w:ascii="Times New Roman" w:eastAsia="Times New Roman" w:hAnsi="Times New Roman"/>
                <w:szCs w:val="24"/>
              </w:rPr>
              <w:t>е</w:t>
            </w:r>
            <w:r w:rsidRPr="00171A5B">
              <w:rPr>
                <w:rFonts w:ascii="Times New Roman" w:eastAsia="Times New Roman" w:hAnsi="Times New Roman"/>
                <w:szCs w:val="24"/>
              </w:rPr>
              <w:t>ния цели муниципальной программы.</w:t>
            </w:r>
          </w:p>
        </w:tc>
      </w:tr>
      <w:tr w:rsidR="004715ED" w:rsidRPr="00171A5B" w:rsidTr="00171A5B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ED" w:rsidRPr="00171A5B" w:rsidRDefault="004715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171A5B">
              <w:rPr>
                <w:rFonts w:ascii="Times New Roman" w:eastAsia="Times New Roman" w:hAnsi="Times New Roman"/>
                <w:szCs w:val="24"/>
              </w:rPr>
              <w:t>16</w:t>
            </w:r>
          </w:p>
        </w:tc>
        <w:tc>
          <w:tcPr>
            <w:tcW w:w="46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ED" w:rsidRPr="00171A5B" w:rsidRDefault="004715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Cs w:val="24"/>
              </w:rPr>
            </w:pPr>
            <w:r w:rsidRPr="00171A5B">
              <w:rPr>
                <w:rFonts w:ascii="Times New Roman" w:eastAsia="Times New Roman" w:hAnsi="Times New Roman"/>
                <w:i/>
                <w:szCs w:val="24"/>
              </w:rPr>
              <w:t>Вывод о сохранении (уточнении, отмене) налоговой льготы, освобождения и иной преф</w:t>
            </w:r>
            <w:r w:rsidRPr="00171A5B">
              <w:rPr>
                <w:rFonts w:ascii="Times New Roman" w:eastAsia="Times New Roman" w:hAnsi="Times New Roman"/>
                <w:i/>
                <w:szCs w:val="24"/>
              </w:rPr>
              <w:t>е</w:t>
            </w:r>
            <w:r w:rsidRPr="00171A5B">
              <w:rPr>
                <w:rFonts w:ascii="Times New Roman" w:eastAsia="Times New Roman" w:hAnsi="Times New Roman"/>
                <w:i/>
                <w:szCs w:val="24"/>
              </w:rPr>
              <w:t>ренции по налогам, образующих налоговые расходы муниципального образования, на основании оценки цел</w:t>
            </w:r>
            <w:r w:rsidRPr="00171A5B">
              <w:rPr>
                <w:rFonts w:ascii="Times New Roman" w:eastAsia="Times New Roman" w:hAnsi="Times New Roman"/>
                <w:i/>
                <w:szCs w:val="24"/>
              </w:rPr>
              <w:t>е</w:t>
            </w:r>
            <w:r w:rsidRPr="00171A5B">
              <w:rPr>
                <w:rFonts w:ascii="Times New Roman" w:eastAsia="Times New Roman" w:hAnsi="Times New Roman"/>
                <w:i/>
                <w:szCs w:val="24"/>
              </w:rPr>
              <w:t>сообразности и результативности</w:t>
            </w:r>
          </w:p>
          <w:p w:rsidR="004715ED" w:rsidRPr="00171A5B" w:rsidRDefault="004715ED" w:rsidP="009F35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  <w:r w:rsidRPr="00171A5B">
              <w:rPr>
                <w:rFonts w:ascii="Times New Roman" w:hAnsi="Times New Roman"/>
                <w:szCs w:val="24"/>
              </w:rPr>
              <w:t>Налоговые льготы по налогу на имущество физических лиц имеют достаточную  эффе</w:t>
            </w:r>
            <w:r w:rsidRPr="00171A5B">
              <w:rPr>
                <w:rFonts w:ascii="Times New Roman" w:hAnsi="Times New Roman"/>
                <w:szCs w:val="24"/>
              </w:rPr>
              <w:t>к</w:t>
            </w:r>
            <w:r w:rsidRPr="00171A5B">
              <w:rPr>
                <w:rFonts w:ascii="Times New Roman" w:hAnsi="Times New Roman"/>
                <w:szCs w:val="24"/>
              </w:rPr>
              <w:t xml:space="preserve">тивность на протяжении </w:t>
            </w:r>
            <w:r w:rsidR="009F3552" w:rsidRPr="00171A5B">
              <w:rPr>
                <w:rFonts w:ascii="Times New Roman" w:hAnsi="Times New Roman"/>
                <w:szCs w:val="24"/>
              </w:rPr>
              <w:t>долгих лет</w:t>
            </w:r>
            <w:r w:rsidRPr="00171A5B">
              <w:rPr>
                <w:rFonts w:ascii="Times New Roman" w:hAnsi="Times New Roman"/>
                <w:szCs w:val="24"/>
              </w:rPr>
              <w:t>. В связи с чем, необходимо сохранить данные льготы по налогу на имущ</w:t>
            </w:r>
            <w:r w:rsidRPr="00171A5B">
              <w:rPr>
                <w:rFonts w:ascii="Times New Roman" w:hAnsi="Times New Roman"/>
                <w:szCs w:val="24"/>
              </w:rPr>
              <w:t>е</w:t>
            </w:r>
            <w:r w:rsidRPr="00171A5B">
              <w:rPr>
                <w:rFonts w:ascii="Times New Roman" w:hAnsi="Times New Roman"/>
                <w:szCs w:val="24"/>
              </w:rPr>
              <w:t>ство физических лиц как создание условия роста благосостояния граждан - получателей мер соц</w:t>
            </w:r>
            <w:r w:rsidRPr="00171A5B">
              <w:rPr>
                <w:rFonts w:ascii="Times New Roman" w:hAnsi="Times New Roman"/>
                <w:szCs w:val="24"/>
              </w:rPr>
              <w:t>и</w:t>
            </w:r>
            <w:r w:rsidRPr="00171A5B">
              <w:rPr>
                <w:rFonts w:ascii="Times New Roman" w:hAnsi="Times New Roman"/>
                <w:szCs w:val="24"/>
              </w:rPr>
              <w:t>альной поддержки.</w:t>
            </w:r>
          </w:p>
        </w:tc>
      </w:tr>
      <w:tr w:rsidR="004715ED" w:rsidRPr="00171A5B" w:rsidTr="00171A5B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ED" w:rsidRPr="00171A5B" w:rsidRDefault="004715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171A5B">
              <w:rPr>
                <w:rFonts w:ascii="Times New Roman" w:eastAsia="Times New Roman" w:hAnsi="Times New Roman"/>
                <w:szCs w:val="24"/>
              </w:rPr>
              <w:t>17</w:t>
            </w:r>
          </w:p>
        </w:tc>
        <w:tc>
          <w:tcPr>
            <w:tcW w:w="46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ED" w:rsidRPr="00171A5B" w:rsidRDefault="004715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Cs w:val="24"/>
              </w:rPr>
            </w:pPr>
            <w:r w:rsidRPr="00171A5B">
              <w:rPr>
                <w:rFonts w:ascii="Times New Roman" w:eastAsia="Times New Roman" w:hAnsi="Times New Roman"/>
                <w:i/>
                <w:szCs w:val="24"/>
              </w:rPr>
              <w:t>Обоснованные предложения о сохранении (уточнении, отмене) налоговой льготы, осв</w:t>
            </w:r>
            <w:r w:rsidRPr="00171A5B">
              <w:rPr>
                <w:rFonts w:ascii="Times New Roman" w:eastAsia="Times New Roman" w:hAnsi="Times New Roman"/>
                <w:i/>
                <w:szCs w:val="24"/>
              </w:rPr>
              <w:t>о</w:t>
            </w:r>
            <w:r w:rsidRPr="00171A5B">
              <w:rPr>
                <w:rFonts w:ascii="Times New Roman" w:eastAsia="Times New Roman" w:hAnsi="Times New Roman"/>
                <w:i/>
                <w:szCs w:val="24"/>
              </w:rPr>
              <w:t>бождения и иной преференции по налогам, образующих налоговые расходы муниципального образования, в сл</w:t>
            </w:r>
            <w:r w:rsidRPr="00171A5B">
              <w:rPr>
                <w:rFonts w:ascii="Times New Roman" w:eastAsia="Times New Roman" w:hAnsi="Times New Roman"/>
                <w:i/>
                <w:szCs w:val="24"/>
              </w:rPr>
              <w:t>у</w:t>
            </w:r>
            <w:r w:rsidRPr="00171A5B">
              <w:rPr>
                <w:rFonts w:ascii="Times New Roman" w:eastAsia="Times New Roman" w:hAnsi="Times New Roman"/>
                <w:i/>
                <w:szCs w:val="24"/>
              </w:rPr>
              <w:t>чае установления их неэффективности</w:t>
            </w:r>
          </w:p>
          <w:p w:rsidR="004715ED" w:rsidRPr="00171A5B" w:rsidRDefault="004715ED" w:rsidP="005D7C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  <w:r w:rsidRPr="00171A5B">
              <w:rPr>
                <w:rFonts w:ascii="Times New Roman" w:eastAsia="Times New Roman" w:hAnsi="Times New Roman"/>
                <w:szCs w:val="24"/>
              </w:rPr>
              <w:t>Установлена эффективность налоговой льготы. Налоговую льготу по налогу на имущество физич</w:t>
            </w:r>
            <w:r w:rsidRPr="00171A5B">
              <w:rPr>
                <w:rFonts w:ascii="Times New Roman" w:eastAsia="Times New Roman" w:hAnsi="Times New Roman"/>
                <w:szCs w:val="24"/>
              </w:rPr>
              <w:t>е</w:t>
            </w:r>
            <w:r w:rsidRPr="00171A5B">
              <w:rPr>
                <w:rFonts w:ascii="Times New Roman" w:eastAsia="Times New Roman" w:hAnsi="Times New Roman"/>
                <w:szCs w:val="24"/>
              </w:rPr>
              <w:t>ских лиц для данной категории налогоплательщиков необхо</w:t>
            </w:r>
            <w:r w:rsidR="00CC1BFF" w:rsidRPr="00171A5B">
              <w:rPr>
                <w:rFonts w:ascii="Times New Roman" w:eastAsia="Times New Roman" w:hAnsi="Times New Roman"/>
                <w:szCs w:val="24"/>
              </w:rPr>
              <w:t>димо сохранить на оч</w:t>
            </w:r>
            <w:r w:rsidR="00CC1BFF" w:rsidRPr="00171A5B">
              <w:rPr>
                <w:rFonts w:ascii="Times New Roman" w:eastAsia="Times New Roman" w:hAnsi="Times New Roman"/>
                <w:szCs w:val="24"/>
              </w:rPr>
              <w:t>е</w:t>
            </w:r>
            <w:r w:rsidR="00CC1BFF" w:rsidRPr="00171A5B">
              <w:rPr>
                <w:rFonts w:ascii="Times New Roman" w:eastAsia="Times New Roman" w:hAnsi="Times New Roman"/>
                <w:szCs w:val="24"/>
              </w:rPr>
              <w:t xml:space="preserve">редной </w:t>
            </w:r>
            <w:r w:rsidRPr="00171A5B">
              <w:rPr>
                <w:rFonts w:ascii="Times New Roman" w:eastAsia="Times New Roman" w:hAnsi="Times New Roman"/>
                <w:szCs w:val="24"/>
              </w:rPr>
              <w:t xml:space="preserve"> 202</w:t>
            </w:r>
            <w:r w:rsidR="005D7C1A" w:rsidRPr="00171A5B">
              <w:rPr>
                <w:rFonts w:ascii="Times New Roman" w:eastAsia="Times New Roman" w:hAnsi="Times New Roman"/>
                <w:szCs w:val="24"/>
              </w:rPr>
              <w:t>4</w:t>
            </w:r>
            <w:r w:rsidRPr="00171A5B">
              <w:rPr>
                <w:rFonts w:ascii="Times New Roman" w:eastAsia="Times New Roman" w:hAnsi="Times New Roman"/>
                <w:szCs w:val="24"/>
              </w:rPr>
              <w:t xml:space="preserve"> год и плановый период 202</w:t>
            </w:r>
            <w:r w:rsidR="005D7C1A" w:rsidRPr="00171A5B">
              <w:rPr>
                <w:rFonts w:ascii="Times New Roman" w:eastAsia="Times New Roman" w:hAnsi="Times New Roman"/>
                <w:szCs w:val="24"/>
              </w:rPr>
              <w:t>5</w:t>
            </w:r>
            <w:r w:rsidRPr="00171A5B">
              <w:rPr>
                <w:rFonts w:ascii="Times New Roman" w:eastAsia="Times New Roman" w:hAnsi="Times New Roman"/>
                <w:szCs w:val="24"/>
              </w:rPr>
              <w:t xml:space="preserve"> и 202</w:t>
            </w:r>
            <w:r w:rsidR="005D7C1A" w:rsidRPr="00171A5B">
              <w:rPr>
                <w:rFonts w:ascii="Times New Roman" w:eastAsia="Times New Roman" w:hAnsi="Times New Roman"/>
                <w:szCs w:val="24"/>
              </w:rPr>
              <w:t>6</w:t>
            </w:r>
            <w:r w:rsidRPr="00171A5B">
              <w:rPr>
                <w:rFonts w:ascii="Times New Roman" w:eastAsia="Times New Roman" w:hAnsi="Times New Roman"/>
                <w:szCs w:val="24"/>
              </w:rPr>
              <w:t xml:space="preserve"> годов.  </w:t>
            </w:r>
          </w:p>
        </w:tc>
      </w:tr>
    </w:tbl>
    <w:p w:rsidR="00452327" w:rsidRPr="00171A5B" w:rsidRDefault="00452327" w:rsidP="00452327">
      <w:pPr>
        <w:spacing w:after="0" w:line="240" w:lineRule="auto"/>
        <w:ind w:firstLine="709"/>
        <w:jc w:val="both"/>
        <w:rPr>
          <w:rFonts w:ascii="Times New Roman" w:eastAsiaTheme="minorEastAsia" w:hAnsi="Times New Roman" w:cstheme="minorBidi"/>
          <w:sz w:val="24"/>
          <w:szCs w:val="24"/>
          <w:lang w:eastAsia="ru-RU"/>
        </w:rPr>
      </w:pPr>
      <w:r w:rsidRPr="00171A5B">
        <w:rPr>
          <w:rFonts w:ascii="Times New Roman" w:eastAsiaTheme="minorEastAsia" w:hAnsi="Times New Roman" w:cstheme="minorBidi"/>
          <w:sz w:val="24"/>
          <w:szCs w:val="24"/>
          <w:lang w:eastAsia="ru-RU"/>
        </w:rPr>
        <w:t>Применение данного налогового расхода способствует снижению налогового бремени о</w:t>
      </w:r>
      <w:r w:rsidRPr="00171A5B">
        <w:rPr>
          <w:rFonts w:ascii="Times New Roman" w:eastAsiaTheme="minorEastAsia" w:hAnsi="Times New Roman" w:cstheme="minorBidi"/>
          <w:sz w:val="24"/>
          <w:szCs w:val="24"/>
          <w:lang w:eastAsia="ru-RU"/>
        </w:rPr>
        <w:t>т</w:t>
      </w:r>
      <w:r w:rsidRPr="00171A5B">
        <w:rPr>
          <w:rFonts w:ascii="Times New Roman" w:eastAsiaTheme="minorEastAsia" w:hAnsi="Times New Roman" w:cstheme="minorBidi"/>
          <w:sz w:val="24"/>
          <w:szCs w:val="24"/>
          <w:lang w:eastAsia="ru-RU"/>
        </w:rPr>
        <w:t>дельных категорий граждан, повышению уровня и качества их жизни. Предоставление данного вида льгот носит заявительный характер.</w:t>
      </w:r>
    </w:p>
    <w:p w:rsidR="00452327" w:rsidRPr="00171A5B" w:rsidRDefault="00452327" w:rsidP="00452327">
      <w:pPr>
        <w:spacing w:after="0" w:line="240" w:lineRule="auto"/>
        <w:ind w:firstLine="709"/>
        <w:jc w:val="both"/>
        <w:rPr>
          <w:rFonts w:ascii="Times New Roman" w:eastAsiaTheme="minorEastAsia" w:hAnsi="Times New Roman" w:cstheme="minorBidi"/>
          <w:sz w:val="24"/>
          <w:szCs w:val="24"/>
          <w:lang w:eastAsia="ru-RU"/>
        </w:rPr>
      </w:pPr>
      <w:r w:rsidRPr="00171A5B">
        <w:rPr>
          <w:rFonts w:ascii="Times New Roman" w:eastAsiaTheme="minorEastAsia" w:hAnsi="Times New Roman" w:cstheme="minorBidi"/>
          <w:sz w:val="24"/>
          <w:szCs w:val="24"/>
          <w:lang w:eastAsia="ru-RU"/>
        </w:rPr>
        <w:t>Востребованность налоговой льготы определяется соотношением численности плательщ</w:t>
      </w:r>
      <w:r w:rsidRPr="00171A5B">
        <w:rPr>
          <w:rFonts w:ascii="Times New Roman" w:eastAsiaTheme="minorEastAsia" w:hAnsi="Times New Roman" w:cstheme="minorBidi"/>
          <w:sz w:val="24"/>
          <w:szCs w:val="24"/>
          <w:lang w:eastAsia="ru-RU"/>
        </w:rPr>
        <w:t>и</w:t>
      </w:r>
      <w:r w:rsidRPr="00171A5B">
        <w:rPr>
          <w:rFonts w:ascii="Times New Roman" w:eastAsiaTheme="minorEastAsia" w:hAnsi="Times New Roman" w:cstheme="minorBidi"/>
          <w:sz w:val="24"/>
          <w:szCs w:val="24"/>
          <w:lang w:eastAsia="ru-RU"/>
        </w:rPr>
        <w:t>ков, воспользовавшихся правом на льготы, к общей численности плательщиков налога на имущ</w:t>
      </w:r>
      <w:r w:rsidRPr="00171A5B">
        <w:rPr>
          <w:rFonts w:ascii="Times New Roman" w:eastAsiaTheme="minorEastAsia" w:hAnsi="Times New Roman" w:cstheme="minorBidi"/>
          <w:sz w:val="24"/>
          <w:szCs w:val="24"/>
          <w:lang w:eastAsia="ru-RU"/>
        </w:rPr>
        <w:t>е</w:t>
      </w:r>
      <w:r w:rsidRPr="00171A5B">
        <w:rPr>
          <w:rFonts w:ascii="Times New Roman" w:eastAsiaTheme="minorEastAsia" w:hAnsi="Times New Roman" w:cstheme="minorBidi"/>
          <w:sz w:val="24"/>
          <w:szCs w:val="24"/>
          <w:lang w:eastAsia="ru-RU"/>
        </w:rPr>
        <w:t>ство физических лиц.</w:t>
      </w:r>
    </w:p>
    <w:p w:rsidR="00452327" w:rsidRPr="00171A5B" w:rsidRDefault="00452327" w:rsidP="00452327">
      <w:pPr>
        <w:spacing w:after="0" w:line="240" w:lineRule="auto"/>
        <w:ind w:firstLine="709"/>
        <w:jc w:val="right"/>
        <w:rPr>
          <w:rFonts w:ascii="Times New Roman" w:eastAsiaTheme="minorEastAsia" w:hAnsi="Times New Roman" w:cstheme="minorBidi"/>
          <w:sz w:val="24"/>
          <w:szCs w:val="24"/>
          <w:lang w:eastAsia="ru-RU"/>
        </w:rPr>
      </w:pPr>
      <w:r w:rsidRPr="00171A5B">
        <w:rPr>
          <w:rFonts w:ascii="Times New Roman" w:eastAsiaTheme="minorEastAsia" w:hAnsi="Times New Roman" w:cstheme="minorBidi"/>
          <w:sz w:val="24"/>
          <w:szCs w:val="24"/>
          <w:lang w:eastAsia="ru-RU"/>
        </w:rPr>
        <w:lastRenderedPageBreak/>
        <w:t>Таблица 3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6077"/>
        <w:gridCol w:w="1449"/>
        <w:gridCol w:w="1449"/>
        <w:gridCol w:w="1446"/>
      </w:tblGrid>
      <w:tr w:rsidR="00CC1BFF" w:rsidRPr="00471C4B" w:rsidTr="00171A5B">
        <w:tc>
          <w:tcPr>
            <w:tcW w:w="2916" w:type="pct"/>
          </w:tcPr>
          <w:p w:rsidR="00CC1BFF" w:rsidRPr="00471C4B" w:rsidRDefault="00CC1BFF" w:rsidP="00653DAB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b/>
                <w:szCs w:val="24"/>
                <w:lang w:eastAsia="ru-RU"/>
              </w:rPr>
            </w:pPr>
            <w:r w:rsidRPr="00471C4B">
              <w:rPr>
                <w:rFonts w:ascii="Times New Roman" w:eastAsiaTheme="minorEastAsia" w:hAnsi="Times New Roman" w:cstheme="minorBidi"/>
                <w:b/>
                <w:szCs w:val="24"/>
                <w:lang w:eastAsia="ru-RU"/>
              </w:rPr>
              <w:t>Показатель</w:t>
            </w:r>
          </w:p>
        </w:tc>
        <w:tc>
          <w:tcPr>
            <w:tcW w:w="695" w:type="pct"/>
          </w:tcPr>
          <w:p w:rsidR="00CC1BFF" w:rsidRPr="00471C4B" w:rsidRDefault="00CC1BFF" w:rsidP="005D7C1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471C4B">
              <w:rPr>
                <w:rFonts w:ascii="Times New Roman" w:hAnsi="Times New Roman"/>
                <w:b/>
                <w:szCs w:val="24"/>
              </w:rPr>
              <w:t>20</w:t>
            </w:r>
            <w:r w:rsidR="005D7C1A" w:rsidRPr="00471C4B">
              <w:rPr>
                <w:rFonts w:ascii="Times New Roman" w:hAnsi="Times New Roman"/>
                <w:b/>
                <w:szCs w:val="24"/>
              </w:rPr>
              <w:t>20</w:t>
            </w:r>
          </w:p>
        </w:tc>
        <w:tc>
          <w:tcPr>
            <w:tcW w:w="695" w:type="pct"/>
          </w:tcPr>
          <w:p w:rsidR="00CC1BFF" w:rsidRPr="00471C4B" w:rsidRDefault="00CC1BFF" w:rsidP="005D7C1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471C4B">
              <w:rPr>
                <w:rFonts w:ascii="Times New Roman" w:hAnsi="Times New Roman"/>
                <w:b/>
                <w:szCs w:val="24"/>
              </w:rPr>
              <w:t>202</w:t>
            </w:r>
            <w:r w:rsidR="005D7C1A" w:rsidRPr="00471C4B"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694" w:type="pct"/>
          </w:tcPr>
          <w:p w:rsidR="00CC1BFF" w:rsidRPr="00471C4B" w:rsidRDefault="00CC1BFF" w:rsidP="005D7C1A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b/>
                <w:szCs w:val="24"/>
                <w:lang w:eastAsia="ru-RU"/>
              </w:rPr>
            </w:pPr>
            <w:r w:rsidRPr="00471C4B">
              <w:rPr>
                <w:rFonts w:ascii="Times New Roman" w:eastAsiaTheme="minorEastAsia" w:hAnsi="Times New Roman" w:cstheme="minorBidi"/>
                <w:b/>
                <w:szCs w:val="24"/>
                <w:lang w:eastAsia="ru-RU"/>
              </w:rPr>
              <w:t>202</w:t>
            </w:r>
            <w:r w:rsidR="005D7C1A" w:rsidRPr="00471C4B">
              <w:rPr>
                <w:rFonts w:ascii="Times New Roman" w:eastAsiaTheme="minorEastAsia" w:hAnsi="Times New Roman" w:cstheme="minorBidi"/>
                <w:b/>
                <w:szCs w:val="24"/>
                <w:lang w:eastAsia="ru-RU"/>
              </w:rPr>
              <w:t>2</w:t>
            </w:r>
          </w:p>
        </w:tc>
      </w:tr>
      <w:tr w:rsidR="005D7C1A" w:rsidRPr="00471C4B" w:rsidTr="00171A5B">
        <w:tc>
          <w:tcPr>
            <w:tcW w:w="2916" w:type="pct"/>
          </w:tcPr>
          <w:p w:rsidR="005D7C1A" w:rsidRPr="00471C4B" w:rsidRDefault="005D7C1A" w:rsidP="00653DAB">
            <w:pPr>
              <w:spacing w:after="0" w:line="240" w:lineRule="auto"/>
              <w:jc w:val="both"/>
              <w:rPr>
                <w:rFonts w:ascii="Times New Roman" w:eastAsiaTheme="minorEastAsia" w:hAnsi="Times New Roman" w:cstheme="minorBidi"/>
                <w:szCs w:val="24"/>
                <w:lang w:eastAsia="ru-RU"/>
              </w:rPr>
            </w:pPr>
            <w:r w:rsidRPr="00471C4B">
              <w:rPr>
                <w:rFonts w:ascii="Times New Roman" w:eastAsiaTheme="minorEastAsia" w:hAnsi="Times New Roman" w:cstheme="minorBidi"/>
                <w:szCs w:val="24"/>
                <w:lang w:eastAsia="ru-RU"/>
              </w:rPr>
              <w:t>Численность плательщиков, воспользова</w:t>
            </w:r>
            <w:r w:rsidRPr="00471C4B">
              <w:rPr>
                <w:rFonts w:ascii="Times New Roman" w:eastAsiaTheme="minorEastAsia" w:hAnsi="Times New Roman" w:cstheme="minorBidi"/>
                <w:szCs w:val="24"/>
                <w:lang w:eastAsia="ru-RU"/>
              </w:rPr>
              <w:t>в</w:t>
            </w:r>
            <w:r w:rsidRPr="00471C4B">
              <w:rPr>
                <w:rFonts w:ascii="Times New Roman" w:eastAsiaTheme="minorEastAsia" w:hAnsi="Times New Roman" w:cstheme="minorBidi"/>
                <w:szCs w:val="24"/>
                <w:lang w:eastAsia="ru-RU"/>
              </w:rPr>
              <w:t>шихся правом на льготы, чел.</w:t>
            </w:r>
          </w:p>
        </w:tc>
        <w:tc>
          <w:tcPr>
            <w:tcW w:w="695" w:type="pct"/>
          </w:tcPr>
          <w:p w:rsidR="005D7C1A" w:rsidRPr="00471C4B" w:rsidRDefault="005D7C1A" w:rsidP="000D390B">
            <w:pPr>
              <w:jc w:val="center"/>
              <w:rPr>
                <w:rFonts w:ascii="Times New Roman" w:hAnsi="Times New Roman"/>
                <w:szCs w:val="24"/>
              </w:rPr>
            </w:pPr>
            <w:r w:rsidRPr="00471C4B">
              <w:rPr>
                <w:rFonts w:ascii="Times New Roman" w:hAnsi="Times New Roman"/>
                <w:szCs w:val="24"/>
              </w:rPr>
              <w:t>33</w:t>
            </w:r>
          </w:p>
        </w:tc>
        <w:tc>
          <w:tcPr>
            <w:tcW w:w="695" w:type="pct"/>
          </w:tcPr>
          <w:p w:rsidR="005D7C1A" w:rsidRPr="00471C4B" w:rsidRDefault="005D7C1A" w:rsidP="000D390B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Cs w:val="24"/>
                <w:lang w:eastAsia="ru-RU"/>
              </w:rPr>
            </w:pPr>
            <w:r w:rsidRPr="00471C4B">
              <w:rPr>
                <w:rFonts w:ascii="Times New Roman" w:eastAsiaTheme="minorEastAsia" w:hAnsi="Times New Roman" w:cstheme="minorBidi"/>
                <w:szCs w:val="24"/>
                <w:lang w:eastAsia="ru-RU"/>
              </w:rPr>
              <w:t>94</w:t>
            </w:r>
          </w:p>
        </w:tc>
        <w:tc>
          <w:tcPr>
            <w:tcW w:w="694" w:type="pct"/>
          </w:tcPr>
          <w:p w:rsidR="005D7C1A" w:rsidRPr="00471C4B" w:rsidRDefault="006D6921" w:rsidP="00653DAB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Cs w:val="24"/>
                <w:lang w:eastAsia="ru-RU"/>
              </w:rPr>
            </w:pPr>
            <w:r w:rsidRPr="00471C4B">
              <w:rPr>
                <w:rFonts w:ascii="Times New Roman" w:eastAsiaTheme="minorEastAsia" w:hAnsi="Times New Roman" w:cstheme="minorBidi"/>
                <w:szCs w:val="24"/>
                <w:lang w:eastAsia="ru-RU"/>
              </w:rPr>
              <w:t>346</w:t>
            </w:r>
          </w:p>
        </w:tc>
      </w:tr>
      <w:tr w:rsidR="005D7C1A" w:rsidRPr="00471C4B" w:rsidTr="00171A5B">
        <w:trPr>
          <w:trHeight w:val="328"/>
        </w:trPr>
        <w:tc>
          <w:tcPr>
            <w:tcW w:w="2916" w:type="pct"/>
          </w:tcPr>
          <w:p w:rsidR="005D7C1A" w:rsidRPr="00471C4B" w:rsidRDefault="005D7C1A" w:rsidP="00653DAB">
            <w:pPr>
              <w:spacing w:after="0" w:line="240" w:lineRule="auto"/>
              <w:jc w:val="both"/>
              <w:rPr>
                <w:rFonts w:ascii="Times New Roman" w:eastAsiaTheme="minorEastAsia" w:hAnsi="Times New Roman" w:cstheme="minorBidi"/>
                <w:szCs w:val="24"/>
                <w:lang w:eastAsia="ru-RU"/>
              </w:rPr>
            </w:pPr>
            <w:r w:rsidRPr="00471C4B">
              <w:rPr>
                <w:rFonts w:ascii="Times New Roman" w:eastAsiaTheme="minorEastAsia" w:hAnsi="Times New Roman" w:cstheme="minorBidi"/>
                <w:szCs w:val="24"/>
                <w:lang w:eastAsia="ru-RU"/>
              </w:rPr>
              <w:t>Общая численность плательщиков, чел.</w:t>
            </w:r>
          </w:p>
        </w:tc>
        <w:tc>
          <w:tcPr>
            <w:tcW w:w="695" w:type="pct"/>
          </w:tcPr>
          <w:p w:rsidR="005D7C1A" w:rsidRPr="00471C4B" w:rsidRDefault="005D7C1A" w:rsidP="000D390B">
            <w:pPr>
              <w:jc w:val="center"/>
              <w:rPr>
                <w:rFonts w:ascii="Times New Roman" w:hAnsi="Times New Roman"/>
                <w:szCs w:val="24"/>
              </w:rPr>
            </w:pPr>
            <w:r w:rsidRPr="00471C4B">
              <w:rPr>
                <w:rFonts w:ascii="Times New Roman" w:hAnsi="Times New Roman"/>
                <w:szCs w:val="24"/>
              </w:rPr>
              <w:t>11 055</w:t>
            </w:r>
          </w:p>
        </w:tc>
        <w:tc>
          <w:tcPr>
            <w:tcW w:w="695" w:type="pct"/>
          </w:tcPr>
          <w:p w:rsidR="005D7C1A" w:rsidRPr="00471C4B" w:rsidRDefault="005D7C1A" w:rsidP="000D390B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Cs w:val="24"/>
                <w:lang w:eastAsia="ru-RU"/>
              </w:rPr>
            </w:pPr>
            <w:r w:rsidRPr="00471C4B">
              <w:rPr>
                <w:rFonts w:ascii="Times New Roman" w:eastAsiaTheme="minorEastAsia" w:hAnsi="Times New Roman" w:cstheme="minorBidi"/>
                <w:szCs w:val="24"/>
                <w:lang w:eastAsia="ru-RU"/>
              </w:rPr>
              <w:t>11 124</w:t>
            </w:r>
          </w:p>
        </w:tc>
        <w:tc>
          <w:tcPr>
            <w:tcW w:w="694" w:type="pct"/>
          </w:tcPr>
          <w:p w:rsidR="005D7C1A" w:rsidRPr="00471C4B" w:rsidRDefault="006D6921" w:rsidP="00653DAB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Cs w:val="24"/>
                <w:lang w:eastAsia="ru-RU"/>
              </w:rPr>
            </w:pPr>
            <w:r w:rsidRPr="00471C4B">
              <w:rPr>
                <w:rFonts w:ascii="Times New Roman" w:eastAsiaTheme="minorEastAsia" w:hAnsi="Times New Roman" w:cstheme="minorBidi"/>
                <w:szCs w:val="24"/>
                <w:lang w:eastAsia="ru-RU"/>
              </w:rPr>
              <w:t>11 094</w:t>
            </w:r>
          </w:p>
        </w:tc>
      </w:tr>
      <w:tr w:rsidR="005D7C1A" w:rsidRPr="00471C4B" w:rsidTr="00171A5B">
        <w:trPr>
          <w:trHeight w:val="364"/>
        </w:trPr>
        <w:tc>
          <w:tcPr>
            <w:tcW w:w="2916" w:type="pct"/>
          </w:tcPr>
          <w:p w:rsidR="005D7C1A" w:rsidRPr="00471C4B" w:rsidRDefault="005D7C1A" w:rsidP="00653DAB">
            <w:pPr>
              <w:spacing w:after="0" w:line="240" w:lineRule="auto"/>
              <w:jc w:val="both"/>
              <w:rPr>
                <w:rFonts w:ascii="Times New Roman" w:eastAsiaTheme="minorEastAsia" w:hAnsi="Times New Roman" w:cstheme="minorBidi"/>
                <w:szCs w:val="24"/>
                <w:lang w:eastAsia="ru-RU"/>
              </w:rPr>
            </w:pPr>
            <w:r w:rsidRPr="00471C4B">
              <w:rPr>
                <w:rFonts w:ascii="Times New Roman" w:eastAsiaTheme="minorEastAsia" w:hAnsi="Times New Roman" w:cstheme="minorBidi"/>
                <w:szCs w:val="24"/>
                <w:lang w:eastAsia="ru-RU"/>
              </w:rPr>
              <w:t>Востребованность, %</w:t>
            </w:r>
          </w:p>
        </w:tc>
        <w:tc>
          <w:tcPr>
            <w:tcW w:w="695" w:type="pct"/>
          </w:tcPr>
          <w:p w:rsidR="005D7C1A" w:rsidRPr="00471C4B" w:rsidRDefault="005D7C1A" w:rsidP="000D390B">
            <w:pPr>
              <w:jc w:val="center"/>
              <w:rPr>
                <w:rFonts w:ascii="Times New Roman" w:hAnsi="Times New Roman"/>
                <w:szCs w:val="24"/>
              </w:rPr>
            </w:pPr>
            <w:r w:rsidRPr="00471C4B">
              <w:rPr>
                <w:rFonts w:ascii="Times New Roman" w:hAnsi="Times New Roman"/>
                <w:szCs w:val="24"/>
              </w:rPr>
              <w:t>0,30</w:t>
            </w:r>
          </w:p>
        </w:tc>
        <w:tc>
          <w:tcPr>
            <w:tcW w:w="695" w:type="pct"/>
          </w:tcPr>
          <w:p w:rsidR="005D7C1A" w:rsidRPr="00471C4B" w:rsidRDefault="005D7C1A" w:rsidP="000D390B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Cs w:val="24"/>
                <w:lang w:eastAsia="ru-RU"/>
              </w:rPr>
            </w:pPr>
            <w:r w:rsidRPr="00471C4B">
              <w:rPr>
                <w:rFonts w:ascii="Times New Roman" w:eastAsiaTheme="minorEastAsia" w:hAnsi="Times New Roman" w:cstheme="minorBidi"/>
                <w:szCs w:val="24"/>
                <w:lang w:eastAsia="ru-RU"/>
              </w:rPr>
              <w:t>0,85</w:t>
            </w:r>
          </w:p>
        </w:tc>
        <w:tc>
          <w:tcPr>
            <w:tcW w:w="694" w:type="pct"/>
          </w:tcPr>
          <w:p w:rsidR="005D7C1A" w:rsidRPr="00471C4B" w:rsidRDefault="006D6921" w:rsidP="00653DAB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Cs w:val="24"/>
                <w:lang w:eastAsia="ru-RU"/>
              </w:rPr>
            </w:pPr>
            <w:r w:rsidRPr="00471C4B">
              <w:rPr>
                <w:rFonts w:ascii="Times New Roman" w:eastAsiaTheme="minorEastAsia" w:hAnsi="Times New Roman" w:cstheme="minorBidi"/>
                <w:szCs w:val="24"/>
                <w:lang w:eastAsia="ru-RU"/>
              </w:rPr>
              <w:t>3,12</w:t>
            </w:r>
          </w:p>
        </w:tc>
      </w:tr>
    </w:tbl>
    <w:p w:rsidR="00452327" w:rsidRPr="00171A5B" w:rsidRDefault="00452327" w:rsidP="00452327">
      <w:pPr>
        <w:spacing w:after="0" w:line="240" w:lineRule="auto"/>
        <w:ind w:firstLine="709"/>
        <w:jc w:val="both"/>
        <w:rPr>
          <w:rFonts w:ascii="Times New Roman" w:eastAsiaTheme="minorEastAsia" w:hAnsi="Times New Roman" w:cstheme="minorBidi"/>
          <w:sz w:val="24"/>
          <w:szCs w:val="24"/>
          <w:lang w:eastAsia="ru-RU"/>
        </w:rPr>
      </w:pPr>
      <w:r w:rsidRPr="00171A5B">
        <w:rPr>
          <w:rFonts w:ascii="Times New Roman" w:eastAsiaTheme="minorEastAsia" w:hAnsi="Times New Roman" w:cstheme="minorBidi"/>
          <w:sz w:val="24"/>
          <w:szCs w:val="24"/>
          <w:lang w:eastAsia="ru-RU"/>
        </w:rPr>
        <w:t>За последни</w:t>
      </w:r>
      <w:r w:rsidR="009F3552" w:rsidRPr="00171A5B">
        <w:rPr>
          <w:rFonts w:ascii="Times New Roman" w:eastAsiaTheme="minorEastAsia" w:hAnsi="Times New Roman" w:cstheme="minorBidi"/>
          <w:sz w:val="24"/>
          <w:szCs w:val="24"/>
          <w:lang w:eastAsia="ru-RU"/>
        </w:rPr>
        <w:t>е</w:t>
      </w:r>
      <w:r w:rsidR="002F2DDB" w:rsidRPr="00171A5B">
        <w:rPr>
          <w:rFonts w:ascii="Times New Roman" w:eastAsiaTheme="minorEastAsia" w:hAnsi="Times New Roman" w:cstheme="minorBidi"/>
          <w:sz w:val="24"/>
          <w:szCs w:val="24"/>
          <w:lang w:eastAsia="ru-RU"/>
        </w:rPr>
        <w:t xml:space="preserve"> год</w:t>
      </w:r>
      <w:r w:rsidR="009F3552" w:rsidRPr="00171A5B">
        <w:rPr>
          <w:rFonts w:ascii="Times New Roman" w:eastAsiaTheme="minorEastAsia" w:hAnsi="Times New Roman" w:cstheme="minorBidi"/>
          <w:sz w:val="24"/>
          <w:szCs w:val="24"/>
          <w:lang w:eastAsia="ru-RU"/>
        </w:rPr>
        <w:t>ы</w:t>
      </w:r>
      <w:r w:rsidRPr="00171A5B">
        <w:rPr>
          <w:rFonts w:ascii="Times New Roman" w:eastAsiaTheme="minorEastAsia" w:hAnsi="Times New Roman" w:cstheme="minorBidi"/>
          <w:sz w:val="24"/>
          <w:szCs w:val="24"/>
          <w:lang w:eastAsia="ru-RU"/>
        </w:rPr>
        <w:t xml:space="preserve"> востребованность предоставленных льгот </w:t>
      </w:r>
      <w:r w:rsidR="009F3552" w:rsidRPr="00171A5B">
        <w:rPr>
          <w:rFonts w:ascii="Times New Roman" w:eastAsiaTheme="minorEastAsia" w:hAnsi="Times New Roman" w:cstheme="minorBidi"/>
          <w:sz w:val="24"/>
          <w:szCs w:val="24"/>
          <w:lang w:eastAsia="ru-RU"/>
        </w:rPr>
        <w:t>значительно</w:t>
      </w:r>
      <w:r w:rsidR="00041657" w:rsidRPr="00171A5B">
        <w:rPr>
          <w:rFonts w:ascii="Times New Roman" w:eastAsiaTheme="minorEastAsia" w:hAnsi="Times New Roman" w:cstheme="minorBidi"/>
          <w:sz w:val="24"/>
          <w:szCs w:val="24"/>
          <w:lang w:eastAsia="ru-RU"/>
        </w:rPr>
        <w:t xml:space="preserve"> выросла</w:t>
      </w:r>
      <w:r w:rsidR="00A224A2" w:rsidRPr="00171A5B">
        <w:rPr>
          <w:rFonts w:ascii="Times New Roman" w:eastAsiaTheme="minorEastAsia" w:hAnsi="Times New Roman" w:cstheme="minorBidi"/>
          <w:sz w:val="24"/>
          <w:szCs w:val="24"/>
          <w:lang w:eastAsia="ru-RU"/>
        </w:rPr>
        <w:t>,</w:t>
      </w:r>
      <w:r w:rsidRPr="00171A5B">
        <w:rPr>
          <w:rFonts w:ascii="Times New Roman" w:eastAsiaTheme="minorEastAsia" w:hAnsi="Times New Roman" w:cstheme="minorBidi"/>
          <w:sz w:val="24"/>
          <w:szCs w:val="24"/>
          <w:lang w:eastAsia="ru-RU"/>
        </w:rPr>
        <w:t xml:space="preserve"> что свидетельствует о</w:t>
      </w:r>
      <w:r w:rsidR="006D6921" w:rsidRPr="00171A5B">
        <w:rPr>
          <w:rFonts w:ascii="Times New Roman" w:eastAsiaTheme="minorEastAsia" w:hAnsi="Times New Roman" w:cstheme="minorBidi"/>
          <w:sz w:val="24"/>
          <w:szCs w:val="24"/>
          <w:lang w:eastAsia="ru-RU"/>
        </w:rPr>
        <w:t>б</w:t>
      </w:r>
      <w:r w:rsidRPr="00171A5B">
        <w:rPr>
          <w:rFonts w:ascii="Times New Roman" w:eastAsiaTheme="minorEastAsia" w:hAnsi="Times New Roman" w:cstheme="minorBidi"/>
          <w:sz w:val="24"/>
          <w:szCs w:val="24"/>
          <w:lang w:eastAsia="ru-RU"/>
        </w:rPr>
        <w:t xml:space="preserve"> </w:t>
      </w:r>
      <w:r w:rsidR="006D6921" w:rsidRPr="00171A5B">
        <w:rPr>
          <w:rFonts w:ascii="Times New Roman" w:eastAsiaTheme="minorEastAsia" w:hAnsi="Times New Roman" w:cstheme="minorBidi"/>
          <w:sz w:val="24"/>
          <w:szCs w:val="24"/>
          <w:lang w:eastAsia="ru-RU"/>
        </w:rPr>
        <w:t>актуальности</w:t>
      </w:r>
      <w:r w:rsidRPr="00171A5B">
        <w:rPr>
          <w:rFonts w:ascii="Times New Roman" w:eastAsiaTheme="minorEastAsia" w:hAnsi="Times New Roman" w:cstheme="minorBidi"/>
          <w:sz w:val="24"/>
          <w:szCs w:val="24"/>
          <w:lang w:eastAsia="ru-RU"/>
        </w:rPr>
        <w:t xml:space="preserve">  указанного налогового расхода.</w:t>
      </w:r>
    </w:p>
    <w:p w:rsidR="00452327" w:rsidRPr="00171A5B" w:rsidRDefault="00452327" w:rsidP="00452327">
      <w:pPr>
        <w:spacing w:after="0" w:line="240" w:lineRule="auto"/>
        <w:jc w:val="center"/>
        <w:rPr>
          <w:rFonts w:ascii="Times New Roman" w:eastAsiaTheme="minorEastAsia" w:hAnsi="Times New Roman" w:cstheme="minorBidi"/>
          <w:b/>
          <w:sz w:val="24"/>
          <w:szCs w:val="24"/>
          <w:lang w:eastAsia="ru-RU"/>
        </w:rPr>
      </w:pPr>
    </w:p>
    <w:p w:rsidR="00452327" w:rsidRPr="00171A5B" w:rsidRDefault="00452327" w:rsidP="00452327">
      <w:pPr>
        <w:spacing w:after="0" w:line="240" w:lineRule="auto"/>
        <w:ind w:firstLine="709"/>
        <w:jc w:val="both"/>
        <w:rPr>
          <w:rFonts w:ascii="Times New Roman" w:eastAsiaTheme="minorEastAsia" w:hAnsi="Times New Roman" w:cstheme="minorBidi"/>
          <w:sz w:val="24"/>
          <w:szCs w:val="24"/>
          <w:lang w:eastAsia="ru-RU"/>
        </w:rPr>
      </w:pPr>
      <w:r w:rsidRPr="00171A5B">
        <w:rPr>
          <w:rFonts w:ascii="Times New Roman" w:eastAsiaTheme="minorEastAsia" w:hAnsi="Times New Roman" w:cstheme="minorBidi"/>
          <w:sz w:val="24"/>
          <w:szCs w:val="24"/>
          <w:lang w:eastAsia="ru-RU"/>
        </w:rPr>
        <w:t>Критерием результативности налогового расхода является предоставление мер социальной поддержки по оплате обязательных платежей членам многодетной семьи (с тремя и более нес</w:t>
      </w:r>
      <w:r w:rsidRPr="00171A5B">
        <w:rPr>
          <w:rFonts w:ascii="Times New Roman" w:eastAsiaTheme="minorEastAsia" w:hAnsi="Times New Roman" w:cstheme="minorBidi"/>
          <w:sz w:val="24"/>
          <w:szCs w:val="24"/>
          <w:lang w:eastAsia="ru-RU"/>
        </w:rPr>
        <w:t>о</w:t>
      </w:r>
      <w:r w:rsidRPr="00171A5B">
        <w:rPr>
          <w:rFonts w:ascii="Times New Roman" w:eastAsiaTheme="minorEastAsia" w:hAnsi="Times New Roman" w:cstheme="minorBidi"/>
          <w:sz w:val="24"/>
          <w:szCs w:val="24"/>
          <w:lang w:eastAsia="ru-RU"/>
        </w:rPr>
        <w:t>вершеннолетними детьми) и членам их семей, проживающим на территории муниципального о</w:t>
      </w:r>
      <w:r w:rsidRPr="00171A5B">
        <w:rPr>
          <w:rFonts w:ascii="Times New Roman" w:eastAsiaTheme="minorEastAsia" w:hAnsi="Times New Roman" w:cstheme="minorBidi"/>
          <w:sz w:val="24"/>
          <w:szCs w:val="24"/>
          <w:lang w:eastAsia="ru-RU"/>
        </w:rPr>
        <w:t>б</w:t>
      </w:r>
      <w:r w:rsidRPr="00171A5B">
        <w:rPr>
          <w:rFonts w:ascii="Times New Roman" w:eastAsiaTheme="minorEastAsia" w:hAnsi="Times New Roman" w:cstheme="minorBidi"/>
          <w:sz w:val="24"/>
          <w:szCs w:val="24"/>
          <w:lang w:eastAsia="ru-RU"/>
        </w:rPr>
        <w:t>разования; приемным родителям, опекунам и попечит</w:t>
      </w:r>
      <w:r w:rsidRPr="00171A5B">
        <w:rPr>
          <w:rFonts w:ascii="Times New Roman" w:eastAsiaTheme="minorEastAsia" w:hAnsi="Times New Roman" w:cstheme="minorBidi"/>
          <w:sz w:val="24"/>
          <w:szCs w:val="24"/>
          <w:lang w:eastAsia="ru-RU"/>
        </w:rPr>
        <w:t>е</w:t>
      </w:r>
      <w:r w:rsidRPr="00171A5B">
        <w:rPr>
          <w:rFonts w:ascii="Times New Roman" w:eastAsiaTheme="minorEastAsia" w:hAnsi="Times New Roman" w:cstheme="minorBidi"/>
          <w:sz w:val="24"/>
          <w:szCs w:val="24"/>
          <w:lang w:eastAsia="ru-RU"/>
        </w:rPr>
        <w:t>лям, усыновившим (опекающим) третьего и (или) п</w:t>
      </w:r>
      <w:r w:rsidRPr="00171A5B">
        <w:rPr>
          <w:rFonts w:ascii="Times New Roman" w:eastAsiaTheme="minorEastAsia" w:hAnsi="Times New Roman" w:cstheme="minorBidi"/>
          <w:sz w:val="24"/>
          <w:szCs w:val="24"/>
          <w:lang w:eastAsia="ru-RU"/>
        </w:rPr>
        <w:t>о</w:t>
      </w:r>
      <w:r w:rsidRPr="00171A5B">
        <w:rPr>
          <w:rFonts w:ascii="Times New Roman" w:eastAsiaTheme="minorEastAsia" w:hAnsi="Times New Roman" w:cstheme="minorBidi"/>
          <w:sz w:val="24"/>
          <w:szCs w:val="24"/>
          <w:lang w:eastAsia="ru-RU"/>
        </w:rPr>
        <w:t>следующего несовершеннолетнего гражданина в семье, и проживающим на территории муниципального образования, вследствие чего повышается уровень доходов данной категории граждан.</w:t>
      </w:r>
    </w:p>
    <w:p w:rsidR="00452327" w:rsidRPr="00171A5B" w:rsidRDefault="00452327" w:rsidP="00452327">
      <w:pPr>
        <w:spacing w:after="0" w:line="240" w:lineRule="auto"/>
        <w:ind w:firstLine="709"/>
        <w:jc w:val="both"/>
        <w:rPr>
          <w:rFonts w:ascii="Times New Roman" w:eastAsiaTheme="minorEastAsia" w:hAnsi="Times New Roman" w:cstheme="minorBidi"/>
          <w:sz w:val="24"/>
          <w:szCs w:val="24"/>
          <w:lang w:eastAsia="ru-RU"/>
        </w:rPr>
      </w:pPr>
      <w:r w:rsidRPr="00171A5B">
        <w:rPr>
          <w:rFonts w:ascii="Times New Roman" w:eastAsiaTheme="minorEastAsia" w:hAnsi="Times New Roman" w:cstheme="minorBidi"/>
          <w:sz w:val="24"/>
          <w:szCs w:val="24"/>
          <w:lang w:eastAsia="ru-RU"/>
        </w:rPr>
        <w:t>В результате применения налоговой льготы по налогу на имущество ф</w:t>
      </w:r>
      <w:r w:rsidRPr="00171A5B">
        <w:rPr>
          <w:rFonts w:ascii="Times New Roman" w:eastAsiaTheme="minorEastAsia" w:hAnsi="Times New Roman" w:cstheme="minorBidi"/>
          <w:sz w:val="24"/>
          <w:szCs w:val="24"/>
          <w:lang w:eastAsia="ru-RU"/>
        </w:rPr>
        <w:t>и</w:t>
      </w:r>
      <w:r w:rsidRPr="00171A5B">
        <w:rPr>
          <w:rFonts w:ascii="Times New Roman" w:eastAsiaTheme="minorEastAsia" w:hAnsi="Times New Roman" w:cstheme="minorBidi"/>
          <w:sz w:val="24"/>
          <w:szCs w:val="24"/>
          <w:lang w:eastAsia="ru-RU"/>
        </w:rPr>
        <w:t>зических лиц одним физическим лицом, относящимся к категории социально незащищенного населения, получен д</w:t>
      </w:r>
      <w:r w:rsidRPr="00171A5B">
        <w:rPr>
          <w:rFonts w:ascii="Times New Roman" w:eastAsiaTheme="minorEastAsia" w:hAnsi="Times New Roman" w:cstheme="minorBidi"/>
          <w:sz w:val="24"/>
          <w:szCs w:val="24"/>
          <w:lang w:eastAsia="ru-RU"/>
        </w:rPr>
        <w:t>о</w:t>
      </w:r>
      <w:r w:rsidRPr="00171A5B">
        <w:rPr>
          <w:rFonts w:ascii="Times New Roman" w:eastAsiaTheme="minorEastAsia" w:hAnsi="Times New Roman" w:cstheme="minorBidi"/>
          <w:sz w:val="24"/>
          <w:szCs w:val="24"/>
          <w:lang w:eastAsia="ru-RU"/>
        </w:rPr>
        <w:t>полнительный доход в среднем:</w:t>
      </w:r>
    </w:p>
    <w:p w:rsidR="00452327" w:rsidRPr="00171A5B" w:rsidRDefault="00452327" w:rsidP="00452327">
      <w:pPr>
        <w:spacing w:after="0" w:line="240" w:lineRule="auto"/>
        <w:ind w:firstLine="709"/>
        <w:jc w:val="right"/>
        <w:rPr>
          <w:rFonts w:ascii="Times New Roman" w:eastAsiaTheme="minorEastAsia" w:hAnsi="Times New Roman" w:cstheme="minorBidi"/>
          <w:sz w:val="24"/>
          <w:szCs w:val="24"/>
          <w:lang w:eastAsia="ru-RU"/>
        </w:rPr>
      </w:pPr>
      <w:r w:rsidRPr="00171A5B">
        <w:rPr>
          <w:rFonts w:ascii="Times New Roman" w:eastAsiaTheme="minorEastAsia" w:hAnsi="Times New Roman" w:cstheme="minorBidi"/>
          <w:sz w:val="24"/>
          <w:szCs w:val="24"/>
          <w:lang w:eastAsia="ru-RU"/>
        </w:rPr>
        <w:t>Таблица 4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7472"/>
        <w:gridCol w:w="983"/>
        <w:gridCol w:w="983"/>
        <w:gridCol w:w="983"/>
      </w:tblGrid>
      <w:tr w:rsidR="00CC1BFF" w:rsidRPr="00471C4B" w:rsidTr="006D6921">
        <w:trPr>
          <w:tblHeader/>
        </w:trPr>
        <w:tc>
          <w:tcPr>
            <w:tcW w:w="0" w:type="auto"/>
            <w:vAlign w:val="center"/>
          </w:tcPr>
          <w:p w:rsidR="00CC1BFF" w:rsidRPr="00471C4B" w:rsidRDefault="00CC1BFF" w:rsidP="00653DA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eastAsia="ru-RU"/>
              </w:rPr>
            </w:pPr>
            <w:r w:rsidRPr="00471C4B">
              <w:rPr>
                <w:rFonts w:ascii="Times New Roman" w:hAnsi="Times New Roman"/>
                <w:b/>
                <w:szCs w:val="24"/>
                <w:lang w:eastAsia="ru-RU"/>
              </w:rPr>
              <w:t xml:space="preserve">Наименование </w:t>
            </w:r>
          </w:p>
          <w:p w:rsidR="00CC1BFF" w:rsidRPr="00471C4B" w:rsidRDefault="00CC1BFF" w:rsidP="00653DA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eastAsia="ru-RU"/>
              </w:rPr>
            </w:pPr>
            <w:r w:rsidRPr="00471C4B">
              <w:rPr>
                <w:rFonts w:ascii="Times New Roman" w:hAnsi="Times New Roman"/>
                <w:b/>
                <w:szCs w:val="24"/>
                <w:lang w:eastAsia="ru-RU"/>
              </w:rPr>
              <w:t>показателей</w:t>
            </w:r>
          </w:p>
        </w:tc>
        <w:tc>
          <w:tcPr>
            <w:tcW w:w="0" w:type="auto"/>
            <w:vAlign w:val="center"/>
          </w:tcPr>
          <w:p w:rsidR="00CC1BFF" w:rsidRPr="00471C4B" w:rsidRDefault="00CC1BFF" w:rsidP="006D6921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eastAsia="ru-RU"/>
              </w:rPr>
            </w:pPr>
            <w:r w:rsidRPr="00471C4B">
              <w:rPr>
                <w:rFonts w:ascii="Times New Roman" w:hAnsi="Times New Roman"/>
                <w:b/>
                <w:szCs w:val="24"/>
                <w:lang w:eastAsia="ru-RU"/>
              </w:rPr>
              <w:t>20</w:t>
            </w:r>
            <w:r w:rsidR="006D6921" w:rsidRPr="00471C4B">
              <w:rPr>
                <w:rFonts w:ascii="Times New Roman" w:hAnsi="Times New Roman"/>
                <w:b/>
                <w:szCs w:val="24"/>
                <w:lang w:eastAsia="ru-RU"/>
              </w:rPr>
              <w:t>20</w:t>
            </w:r>
            <w:r w:rsidRPr="00471C4B">
              <w:rPr>
                <w:rFonts w:ascii="Times New Roman" w:hAnsi="Times New Roman"/>
                <w:b/>
                <w:szCs w:val="24"/>
                <w:lang w:eastAsia="ru-RU"/>
              </w:rPr>
              <w:t xml:space="preserve"> год</w:t>
            </w:r>
          </w:p>
        </w:tc>
        <w:tc>
          <w:tcPr>
            <w:tcW w:w="0" w:type="auto"/>
          </w:tcPr>
          <w:p w:rsidR="00CC1BFF" w:rsidRPr="00471C4B" w:rsidRDefault="00CC1BFF" w:rsidP="006D6921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eastAsia="ru-RU"/>
              </w:rPr>
            </w:pPr>
            <w:r w:rsidRPr="00471C4B">
              <w:rPr>
                <w:rFonts w:ascii="Times New Roman" w:hAnsi="Times New Roman"/>
                <w:b/>
                <w:szCs w:val="24"/>
                <w:lang w:eastAsia="ru-RU"/>
              </w:rPr>
              <w:t>202</w:t>
            </w:r>
            <w:r w:rsidR="006D6921" w:rsidRPr="00471C4B">
              <w:rPr>
                <w:rFonts w:ascii="Times New Roman" w:hAnsi="Times New Roman"/>
                <w:b/>
                <w:szCs w:val="24"/>
                <w:lang w:eastAsia="ru-RU"/>
              </w:rPr>
              <w:t>1</w:t>
            </w:r>
            <w:r w:rsidRPr="00471C4B">
              <w:rPr>
                <w:rFonts w:ascii="Times New Roman" w:hAnsi="Times New Roman"/>
                <w:b/>
                <w:szCs w:val="24"/>
                <w:lang w:eastAsia="ru-RU"/>
              </w:rPr>
              <w:t xml:space="preserve"> год</w:t>
            </w:r>
          </w:p>
        </w:tc>
        <w:tc>
          <w:tcPr>
            <w:tcW w:w="0" w:type="auto"/>
            <w:vAlign w:val="center"/>
          </w:tcPr>
          <w:p w:rsidR="00CC1BFF" w:rsidRPr="00471C4B" w:rsidRDefault="006D6921" w:rsidP="00653DA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eastAsia="ru-RU"/>
              </w:rPr>
            </w:pPr>
            <w:r w:rsidRPr="00471C4B">
              <w:rPr>
                <w:rFonts w:ascii="Times New Roman" w:hAnsi="Times New Roman"/>
                <w:b/>
                <w:szCs w:val="24"/>
                <w:lang w:eastAsia="ru-RU"/>
              </w:rPr>
              <w:t>2022</w:t>
            </w:r>
            <w:r w:rsidR="00CC1BFF" w:rsidRPr="00471C4B">
              <w:rPr>
                <w:rFonts w:ascii="Times New Roman" w:hAnsi="Times New Roman"/>
                <w:b/>
                <w:szCs w:val="24"/>
                <w:lang w:eastAsia="ru-RU"/>
              </w:rPr>
              <w:t xml:space="preserve"> год</w:t>
            </w:r>
          </w:p>
        </w:tc>
      </w:tr>
      <w:tr w:rsidR="006D6921" w:rsidRPr="00471C4B" w:rsidTr="006D6921">
        <w:tc>
          <w:tcPr>
            <w:tcW w:w="0" w:type="auto"/>
          </w:tcPr>
          <w:p w:rsidR="006D6921" w:rsidRPr="00471C4B" w:rsidRDefault="006D6921" w:rsidP="00653DAB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 w:rsidRPr="00471C4B">
              <w:rPr>
                <w:rFonts w:ascii="Times New Roman" w:hAnsi="Times New Roman"/>
                <w:szCs w:val="24"/>
                <w:lang w:eastAsia="ru-RU"/>
              </w:rPr>
              <w:t>Сумма предоставленных налоговых льгот, тыс. ру</w:t>
            </w:r>
            <w:r w:rsidRPr="00471C4B">
              <w:rPr>
                <w:rFonts w:ascii="Times New Roman" w:hAnsi="Times New Roman"/>
                <w:szCs w:val="24"/>
                <w:lang w:eastAsia="ru-RU"/>
              </w:rPr>
              <w:t>б</w:t>
            </w:r>
            <w:r w:rsidRPr="00471C4B">
              <w:rPr>
                <w:rFonts w:ascii="Times New Roman" w:hAnsi="Times New Roman"/>
                <w:szCs w:val="24"/>
                <w:lang w:eastAsia="ru-RU"/>
              </w:rPr>
              <w:t>лей</w:t>
            </w:r>
          </w:p>
        </w:tc>
        <w:tc>
          <w:tcPr>
            <w:tcW w:w="0" w:type="auto"/>
          </w:tcPr>
          <w:p w:rsidR="006D6921" w:rsidRPr="00471C4B" w:rsidRDefault="006D6921" w:rsidP="000D390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71C4B">
              <w:rPr>
                <w:rFonts w:ascii="Times New Roman" w:hAnsi="Times New Roman"/>
                <w:szCs w:val="24"/>
                <w:lang w:eastAsia="ru-RU"/>
              </w:rPr>
              <w:t>16</w:t>
            </w:r>
          </w:p>
        </w:tc>
        <w:tc>
          <w:tcPr>
            <w:tcW w:w="0" w:type="auto"/>
          </w:tcPr>
          <w:p w:rsidR="006D6921" w:rsidRPr="00471C4B" w:rsidRDefault="006D6921" w:rsidP="000D390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71C4B">
              <w:rPr>
                <w:rFonts w:ascii="Times New Roman" w:hAnsi="Times New Roman"/>
                <w:szCs w:val="24"/>
                <w:lang w:eastAsia="ru-RU"/>
              </w:rPr>
              <w:t>32</w:t>
            </w:r>
          </w:p>
        </w:tc>
        <w:tc>
          <w:tcPr>
            <w:tcW w:w="0" w:type="auto"/>
          </w:tcPr>
          <w:p w:rsidR="006D6921" w:rsidRPr="00471C4B" w:rsidRDefault="006D6921" w:rsidP="00653DA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71C4B">
              <w:rPr>
                <w:rFonts w:ascii="Times New Roman" w:hAnsi="Times New Roman"/>
                <w:szCs w:val="24"/>
                <w:lang w:eastAsia="ru-RU"/>
              </w:rPr>
              <w:t>208</w:t>
            </w:r>
          </w:p>
        </w:tc>
      </w:tr>
      <w:tr w:rsidR="006D6921" w:rsidRPr="00471C4B" w:rsidTr="006D6921">
        <w:tc>
          <w:tcPr>
            <w:tcW w:w="0" w:type="auto"/>
          </w:tcPr>
          <w:p w:rsidR="006D6921" w:rsidRPr="00471C4B" w:rsidRDefault="006D6921" w:rsidP="00653DAB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 w:rsidRPr="00471C4B">
              <w:rPr>
                <w:rFonts w:ascii="Times New Roman" w:eastAsiaTheme="minorEastAsia" w:hAnsi="Times New Roman" w:cstheme="minorBidi"/>
                <w:szCs w:val="24"/>
                <w:lang w:eastAsia="ru-RU"/>
              </w:rPr>
              <w:t>Численность плательщиков, воспользовавшихся правом на льготы, чел.</w:t>
            </w:r>
          </w:p>
        </w:tc>
        <w:tc>
          <w:tcPr>
            <w:tcW w:w="0" w:type="auto"/>
          </w:tcPr>
          <w:p w:rsidR="006D6921" w:rsidRPr="00471C4B" w:rsidRDefault="006D6921" w:rsidP="000D390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71C4B">
              <w:rPr>
                <w:rFonts w:ascii="Times New Roman" w:hAnsi="Times New Roman"/>
                <w:szCs w:val="24"/>
                <w:lang w:eastAsia="ru-RU"/>
              </w:rPr>
              <w:t>33</w:t>
            </w:r>
          </w:p>
        </w:tc>
        <w:tc>
          <w:tcPr>
            <w:tcW w:w="0" w:type="auto"/>
          </w:tcPr>
          <w:p w:rsidR="006D6921" w:rsidRPr="00471C4B" w:rsidRDefault="006D6921" w:rsidP="000D390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71C4B">
              <w:rPr>
                <w:rFonts w:ascii="Times New Roman" w:hAnsi="Times New Roman"/>
                <w:szCs w:val="24"/>
                <w:lang w:eastAsia="ru-RU"/>
              </w:rPr>
              <w:t>94</w:t>
            </w:r>
          </w:p>
        </w:tc>
        <w:tc>
          <w:tcPr>
            <w:tcW w:w="0" w:type="auto"/>
          </w:tcPr>
          <w:p w:rsidR="006D6921" w:rsidRPr="00471C4B" w:rsidRDefault="006D6921" w:rsidP="00653DA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71C4B">
              <w:rPr>
                <w:rFonts w:ascii="Times New Roman" w:hAnsi="Times New Roman"/>
                <w:szCs w:val="24"/>
                <w:lang w:eastAsia="ru-RU"/>
              </w:rPr>
              <w:t>346</w:t>
            </w:r>
          </w:p>
        </w:tc>
      </w:tr>
      <w:tr w:rsidR="006D6921" w:rsidRPr="00471C4B" w:rsidTr="006D6921">
        <w:tc>
          <w:tcPr>
            <w:tcW w:w="0" w:type="auto"/>
          </w:tcPr>
          <w:p w:rsidR="006D6921" w:rsidRPr="00471C4B" w:rsidRDefault="006D6921" w:rsidP="00653DAB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 w:rsidRPr="00471C4B">
              <w:rPr>
                <w:rFonts w:ascii="Times New Roman" w:hAnsi="Times New Roman"/>
                <w:szCs w:val="24"/>
                <w:lang w:eastAsia="ru-RU"/>
              </w:rPr>
              <w:t>Средний доход одного физического лица в результате применения налог</w:t>
            </w:r>
            <w:r w:rsidRPr="00471C4B">
              <w:rPr>
                <w:rFonts w:ascii="Times New Roman" w:hAnsi="Times New Roman"/>
                <w:szCs w:val="24"/>
                <w:lang w:eastAsia="ru-RU"/>
              </w:rPr>
              <w:t>о</w:t>
            </w:r>
            <w:r w:rsidRPr="00471C4B">
              <w:rPr>
                <w:rFonts w:ascii="Times New Roman" w:hAnsi="Times New Roman"/>
                <w:szCs w:val="24"/>
                <w:lang w:eastAsia="ru-RU"/>
              </w:rPr>
              <w:t>вого расхода, рублей</w:t>
            </w:r>
          </w:p>
        </w:tc>
        <w:tc>
          <w:tcPr>
            <w:tcW w:w="0" w:type="auto"/>
          </w:tcPr>
          <w:p w:rsidR="006D6921" w:rsidRPr="00471C4B" w:rsidRDefault="006D6921" w:rsidP="000D390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71C4B">
              <w:rPr>
                <w:rFonts w:ascii="Times New Roman" w:hAnsi="Times New Roman"/>
                <w:szCs w:val="24"/>
                <w:lang w:eastAsia="ru-RU"/>
              </w:rPr>
              <w:t>484,84</w:t>
            </w:r>
          </w:p>
        </w:tc>
        <w:tc>
          <w:tcPr>
            <w:tcW w:w="0" w:type="auto"/>
          </w:tcPr>
          <w:p w:rsidR="006D6921" w:rsidRPr="00471C4B" w:rsidRDefault="006D6921" w:rsidP="000D390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71C4B">
              <w:rPr>
                <w:rFonts w:ascii="Times New Roman" w:hAnsi="Times New Roman"/>
                <w:szCs w:val="24"/>
                <w:lang w:eastAsia="ru-RU"/>
              </w:rPr>
              <w:t>340,43</w:t>
            </w:r>
          </w:p>
        </w:tc>
        <w:tc>
          <w:tcPr>
            <w:tcW w:w="0" w:type="auto"/>
          </w:tcPr>
          <w:p w:rsidR="006D6921" w:rsidRPr="00471C4B" w:rsidRDefault="006D6921" w:rsidP="00653DA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71C4B">
              <w:rPr>
                <w:rFonts w:ascii="Times New Roman" w:hAnsi="Times New Roman"/>
                <w:szCs w:val="24"/>
                <w:lang w:eastAsia="ru-RU"/>
              </w:rPr>
              <w:t>601,16</w:t>
            </w:r>
          </w:p>
        </w:tc>
      </w:tr>
    </w:tbl>
    <w:p w:rsidR="00452327" w:rsidRPr="00171A5B" w:rsidRDefault="00452327" w:rsidP="00452327">
      <w:pPr>
        <w:spacing w:after="0" w:line="240" w:lineRule="auto"/>
        <w:ind w:firstLine="709"/>
        <w:jc w:val="both"/>
        <w:rPr>
          <w:rFonts w:ascii="Times New Roman" w:eastAsiaTheme="minorEastAsia" w:hAnsi="Times New Roman" w:cstheme="minorBidi"/>
          <w:sz w:val="24"/>
          <w:szCs w:val="24"/>
          <w:lang w:eastAsia="ru-RU"/>
        </w:rPr>
      </w:pPr>
      <w:proofErr w:type="gramStart"/>
      <w:r w:rsidRPr="00171A5B">
        <w:rPr>
          <w:rFonts w:ascii="Times New Roman" w:eastAsiaTheme="minorEastAsia" w:hAnsi="Times New Roman" w:cstheme="minorBidi"/>
          <w:sz w:val="24"/>
          <w:szCs w:val="24"/>
          <w:lang w:eastAsia="ru-RU"/>
        </w:rPr>
        <w:t>Налоговые льготы по налогу на имущество физических лиц, предоставленные в виде по</w:t>
      </w:r>
      <w:r w:rsidRPr="00171A5B">
        <w:rPr>
          <w:rFonts w:ascii="Times New Roman" w:eastAsiaTheme="minorEastAsia" w:hAnsi="Times New Roman" w:cstheme="minorBidi"/>
          <w:sz w:val="24"/>
          <w:szCs w:val="24"/>
          <w:lang w:eastAsia="ru-RU"/>
        </w:rPr>
        <w:t>л</w:t>
      </w:r>
      <w:r w:rsidRPr="00171A5B">
        <w:rPr>
          <w:rFonts w:ascii="Times New Roman" w:eastAsiaTheme="minorEastAsia" w:hAnsi="Times New Roman" w:cstheme="minorBidi"/>
          <w:sz w:val="24"/>
          <w:szCs w:val="24"/>
          <w:lang w:eastAsia="ru-RU"/>
        </w:rPr>
        <w:t>ного освобождения от уплаты налога отдельными категориями налогопл</w:t>
      </w:r>
      <w:r w:rsidRPr="00171A5B">
        <w:rPr>
          <w:rFonts w:ascii="Times New Roman" w:eastAsiaTheme="minorEastAsia" w:hAnsi="Times New Roman" w:cstheme="minorBidi"/>
          <w:sz w:val="24"/>
          <w:szCs w:val="24"/>
          <w:lang w:eastAsia="ru-RU"/>
        </w:rPr>
        <w:t>а</w:t>
      </w:r>
      <w:r w:rsidRPr="00171A5B">
        <w:rPr>
          <w:rFonts w:ascii="Times New Roman" w:eastAsiaTheme="minorEastAsia" w:hAnsi="Times New Roman" w:cstheme="minorBidi"/>
          <w:sz w:val="24"/>
          <w:szCs w:val="24"/>
          <w:lang w:eastAsia="ru-RU"/>
        </w:rPr>
        <w:t>тельщиков, относящихся к незащищенным группам населения, не носят экономического характера и не оказывают отриц</w:t>
      </w:r>
      <w:r w:rsidRPr="00171A5B">
        <w:rPr>
          <w:rFonts w:ascii="Times New Roman" w:eastAsiaTheme="minorEastAsia" w:hAnsi="Times New Roman" w:cstheme="minorBidi"/>
          <w:sz w:val="24"/>
          <w:szCs w:val="24"/>
          <w:lang w:eastAsia="ru-RU"/>
        </w:rPr>
        <w:t>а</w:t>
      </w:r>
      <w:r w:rsidRPr="00171A5B">
        <w:rPr>
          <w:rFonts w:ascii="Times New Roman" w:eastAsiaTheme="minorEastAsia" w:hAnsi="Times New Roman" w:cstheme="minorBidi"/>
          <w:sz w:val="24"/>
          <w:szCs w:val="24"/>
          <w:lang w:eastAsia="ru-RU"/>
        </w:rPr>
        <w:t>тельного влияния на достижение целей социально-экономической политики муниципального о</w:t>
      </w:r>
      <w:r w:rsidRPr="00171A5B">
        <w:rPr>
          <w:rFonts w:ascii="Times New Roman" w:eastAsiaTheme="minorEastAsia" w:hAnsi="Times New Roman" w:cstheme="minorBidi"/>
          <w:sz w:val="24"/>
          <w:szCs w:val="24"/>
          <w:lang w:eastAsia="ru-RU"/>
        </w:rPr>
        <w:t>б</w:t>
      </w:r>
      <w:r w:rsidRPr="00171A5B">
        <w:rPr>
          <w:rFonts w:ascii="Times New Roman" w:eastAsiaTheme="minorEastAsia" w:hAnsi="Times New Roman" w:cstheme="minorBidi"/>
          <w:sz w:val="24"/>
          <w:szCs w:val="24"/>
          <w:lang w:eastAsia="ru-RU"/>
        </w:rPr>
        <w:t>разования, их эффективность определяе</w:t>
      </w:r>
      <w:r w:rsidRPr="00171A5B">
        <w:rPr>
          <w:rFonts w:ascii="Times New Roman" w:eastAsiaTheme="minorEastAsia" w:hAnsi="Times New Roman" w:cstheme="minorBidi"/>
          <w:sz w:val="24"/>
          <w:szCs w:val="24"/>
          <w:lang w:eastAsia="ru-RU"/>
        </w:rPr>
        <w:t>т</w:t>
      </w:r>
      <w:r w:rsidRPr="00171A5B">
        <w:rPr>
          <w:rFonts w:ascii="Times New Roman" w:eastAsiaTheme="minorEastAsia" w:hAnsi="Times New Roman" w:cstheme="minorBidi"/>
          <w:sz w:val="24"/>
          <w:szCs w:val="24"/>
          <w:lang w:eastAsia="ru-RU"/>
        </w:rPr>
        <w:t>ся социальной значимостью.</w:t>
      </w:r>
      <w:proofErr w:type="gramEnd"/>
    </w:p>
    <w:p w:rsidR="00452327" w:rsidRPr="00171A5B" w:rsidRDefault="00452327" w:rsidP="00452327">
      <w:pPr>
        <w:spacing w:after="0" w:line="240" w:lineRule="auto"/>
        <w:ind w:firstLine="709"/>
        <w:jc w:val="both"/>
        <w:rPr>
          <w:rFonts w:ascii="Times New Roman" w:eastAsiaTheme="minorEastAsia" w:hAnsi="Times New Roman" w:cstheme="minorBidi"/>
          <w:sz w:val="24"/>
          <w:szCs w:val="24"/>
          <w:lang w:eastAsia="ru-RU"/>
        </w:rPr>
      </w:pPr>
      <w:r w:rsidRPr="00171A5B">
        <w:rPr>
          <w:rFonts w:ascii="Times New Roman" w:eastAsiaTheme="minorEastAsia" w:hAnsi="Times New Roman" w:cstheme="minorBidi"/>
          <w:sz w:val="24"/>
          <w:szCs w:val="24"/>
          <w:lang w:eastAsia="ru-RU"/>
        </w:rPr>
        <w:t>Налоговый расход не оказывает отрицательного влияния на экономическое развитие гор</w:t>
      </w:r>
      <w:r w:rsidRPr="00171A5B">
        <w:rPr>
          <w:rFonts w:ascii="Times New Roman" w:eastAsiaTheme="minorEastAsia" w:hAnsi="Times New Roman" w:cstheme="minorBidi"/>
          <w:sz w:val="24"/>
          <w:szCs w:val="24"/>
          <w:lang w:eastAsia="ru-RU"/>
        </w:rPr>
        <w:t>о</w:t>
      </w:r>
      <w:r w:rsidRPr="00171A5B">
        <w:rPr>
          <w:rFonts w:ascii="Times New Roman" w:eastAsiaTheme="minorEastAsia" w:hAnsi="Times New Roman" w:cstheme="minorBidi"/>
          <w:sz w:val="24"/>
          <w:szCs w:val="24"/>
          <w:lang w:eastAsia="ru-RU"/>
        </w:rPr>
        <w:t>да, так как удельный вес предоставленных налоговых льгот в доходах муниципального образов</w:t>
      </w:r>
      <w:r w:rsidRPr="00171A5B">
        <w:rPr>
          <w:rFonts w:ascii="Times New Roman" w:eastAsiaTheme="minorEastAsia" w:hAnsi="Times New Roman" w:cstheme="minorBidi"/>
          <w:sz w:val="24"/>
          <w:szCs w:val="24"/>
          <w:lang w:eastAsia="ru-RU"/>
        </w:rPr>
        <w:t>а</w:t>
      </w:r>
      <w:r w:rsidRPr="00171A5B">
        <w:rPr>
          <w:rFonts w:ascii="Times New Roman" w:eastAsiaTheme="minorEastAsia" w:hAnsi="Times New Roman" w:cstheme="minorBidi"/>
          <w:sz w:val="24"/>
          <w:szCs w:val="24"/>
          <w:lang w:eastAsia="ru-RU"/>
        </w:rPr>
        <w:t>ния от налога на имущество физических лиц очень незначителен:</w:t>
      </w:r>
    </w:p>
    <w:p w:rsidR="00452327" w:rsidRPr="00171A5B" w:rsidRDefault="00452327" w:rsidP="00452327">
      <w:pPr>
        <w:spacing w:after="0" w:line="240" w:lineRule="auto"/>
        <w:ind w:firstLine="709"/>
        <w:jc w:val="right"/>
        <w:rPr>
          <w:rFonts w:ascii="Times New Roman" w:eastAsiaTheme="minorEastAsia" w:hAnsi="Times New Roman" w:cstheme="minorBidi"/>
          <w:sz w:val="24"/>
          <w:szCs w:val="24"/>
          <w:lang w:eastAsia="ru-RU"/>
        </w:rPr>
      </w:pPr>
      <w:r w:rsidRPr="00171A5B">
        <w:rPr>
          <w:rFonts w:ascii="Times New Roman" w:eastAsiaTheme="minorEastAsia" w:hAnsi="Times New Roman" w:cstheme="minorBidi"/>
          <w:sz w:val="24"/>
          <w:szCs w:val="24"/>
          <w:lang w:eastAsia="ru-RU"/>
        </w:rPr>
        <w:t>Таблица 5</w:t>
      </w: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5594"/>
        <w:gridCol w:w="1609"/>
        <w:gridCol w:w="1609"/>
        <w:gridCol w:w="1609"/>
      </w:tblGrid>
      <w:tr w:rsidR="00CC1BFF" w:rsidRPr="00171A5B" w:rsidTr="00171A5B">
        <w:trPr>
          <w:tblHeader/>
        </w:trPr>
        <w:tc>
          <w:tcPr>
            <w:tcW w:w="2684" w:type="pct"/>
            <w:vAlign w:val="center"/>
          </w:tcPr>
          <w:p w:rsidR="00CC1BFF" w:rsidRPr="00171A5B" w:rsidRDefault="00CC1BFF" w:rsidP="001E54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71A5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772" w:type="pct"/>
            <w:vAlign w:val="center"/>
          </w:tcPr>
          <w:p w:rsidR="00CC1BFF" w:rsidRPr="00171A5B" w:rsidRDefault="006D6921" w:rsidP="00653D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71A5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772" w:type="pct"/>
          </w:tcPr>
          <w:p w:rsidR="00CC1BFF" w:rsidRPr="00171A5B" w:rsidRDefault="00CC1BFF" w:rsidP="006D69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71A5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202</w:t>
            </w:r>
            <w:r w:rsidR="006D6921" w:rsidRPr="00171A5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Pr="00171A5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772" w:type="pct"/>
          </w:tcPr>
          <w:p w:rsidR="00CC1BFF" w:rsidRPr="00171A5B" w:rsidRDefault="006D6921" w:rsidP="00CC1B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71A5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2022</w:t>
            </w:r>
            <w:r w:rsidR="00CC1BFF" w:rsidRPr="00171A5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6D6921" w:rsidRPr="00171A5B" w:rsidTr="00171A5B">
        <w:tc>
          <w:tcPr>
            <w:tcW w:w="2684" w:type="pct"/>
          </w:tcPr>
          <w:p w:rsidR="006D6921" w:rsidRPr="00171A5B" w:rsidRDefault="006D6921" w:rsidP="00653D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1A5B">
              <w:rPr>
                <w:rFonts w:ascii="Times New Roman" w:hAnsi="Times New Roman"/>
                <w:sz w:val="24"/>
                <w:szCs w:val="24"/>
                <w:lang w:eastAsia="ru-RU"/>
              </w:rPr>
              <w:t>Сумма налоговых льгот, предоставленных в соо</w:t>
            </w:r>
            <w:r w:rsidRPr="00171A5B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171A5B">
              <w:rPr>
                <w:rFonts w:ascii="Times New Roman" w:hAnsi="Times New Roman"/>
                <w:sz w:val="24"/>
                <w:szCs w:val="24"/>
                <w:lang w:eastAsia="ru-RU"/>
              </w:rPr>
              <w:t>ветствии с муниципальными нормативными прав</w:t>
            </w:r>
            <w:r w:rsidRPr="00171A5B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171A5B">
              <w:rPr>
                <w:rFonts w:ascii="Times New Roman" w:hAnsi="Times New Roman"/>
                <w:sz w:val="24"/>
                <w:szCs w:val="24"/>
                <w:lang w:eastAsia="ru-RU"/>
              </w:rPr>
              <w:t>выми актами, тыс. рублей</w:t>
            </w:r>
          </w:p>
        </w:tc>
        <w:tc>
          <w:tcPr>
            <w:tcW w:w="772" w:type="pct"/>
          </w:tcPr>
          <w:p w:rsidR="006D6921" w:rsidRPr="00171A5B" w:rsidRDefault="006D6921" w:rsidP="000D39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1A5B">
              <w:rPr>
                <w:rFonts w:ascii="Times New Roman" w:hAnsi="Times New Roman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772" w:type="pct"/>
          </w:tcPr>
          <w:p w:rsidR="006D6921" w:rsidRPr="00171A5B" w:rsidRDefault="006D6921" w:rsidP="000D39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1A5B">
              <w:rPr>
                <w:rFonts w:ascii="Times New Roman" w:hAnsi="Times New Roman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772" w:type="pct"/>
          </w:tcPr>
          <w:p w:rsidR="006D6921" w:rsidRPr="00171A5B" w:rsidRDefault="006D6921" w:rsidP="00CC1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1A5B">
              <w:rPr>
                <w:rFonts w:ascii="Times New Roman" w:hAnsi="Times New Roman"/>
                <w:sz w:val="24"/>
                <w:szCs w:val="24"/>
                <w:lang w:eastAsia="ru-RU"/>
              </w:rPr>
              <w:t>208,0</w:t>
            </w:r>
          </w:p>
        </w:tc>
      </w:tr>
      <w:tr w:rsidR="006D6921" w:rsidRPr="00171A5B" w:rsidTr="00171A5B">
        <w:tc>
          <w:tcPr>
            <w:tcW w:w="2684" w:type="pct"/>
          </w:tcPr>
          <w:p w:rsidR="006D6921" w:rsidRPr="00171A5B" w:rsidRDefault="006D6921" w:rsidP="00653D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1A5B">
              <w:rPr>
                <w:rFonts w:ascii="Times New Roman" w:hAnsi="Times New Roman"/>
                <w:sz w:val="24"/>
                <w:szCs w:val="24"/>
                <w:lang w:eastAsia="ru-RU"/>
              </w:rPr>
              <w:t>Темпы роста (снижения) к предыдущему г</w:t>
            </w:r>
            <w:r w:rsidRPr="00171A5B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171A5B">
              <w:rPr>
                <w:rFonts w:ascii="Times New Roman" w:hAnsi="Times New Roman"/>
                <w:sz w:val="24"/>
                <w:szCs w:val="24"/>
                <w:lang w:eastAsia="ru-RU"/>
              </w:rPr>
              <w:t>ду, %</w:t>
            </w:r>
          </w:p>
        </w:tc>
        <w:tc>
          <w:tcPr>
            <w:tcW w:w="772" w:type="pct"/>
          </w:tcPr>
          <w:p w:rsidR="006D6921" w:rsidRPr="00171A5B" w:rsidRDefault="006D6921" w:rsidP="000D39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1A5B">
              <w:rPr>
                <w:rFonts w:ascii="Times New Roman" w:hAnsi="Times New Roman"/>
                <w:sz w:val="24"/>
                <w:szCs w:val="24"/>
                <w:lang w:eastAsia="ru-RU"/>
              </w:rPr>
              <w:t>55,2</w:t>
            </w:r>
          </w:p>
        </w:tc>
        <w:tc>
          <w:tcPr>
            <w:tcW w:w="772" w:type="pct"/>
          </w:tcPr>
          <w:p w:rsidR="006D6921" w:rsidRPr="00171A5B" w:rsidRDefault="006D6921" w:rsidP="000D39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1A5B">
              <w:rPr>
                <w:rFonts w:ascii="Times New Roman" w:hAnsi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772" w:type="pct"/>
          </w:tcPr>
          <w:p w:rsidR="006D6921" w:rsidRPr="00171A5B" w:rsidRDefault="006D6921" w:rsidP="00CC1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1A5B">
              <w:rPr>
                <w:rFonts w:ascii="Times New Roman" w:hAnsi="Times New Roman"/>
                <w:sz w:val="24"/>
                <w:szCs w:val="24"/>
                <w:lang w:eastAsia="ru-RU"/>
              </w:rPr>
              <w:t>650,0</w:t>
            </w:r>
          </w:p>
        </w:tc>
      </w:tr>
      <w:tr w:rsidR="006D6921" w:rsidRPr="00171A5B" w:rsidTr="00171A5B">
        <w:tc>
          <w:tcPr>
            <w:tcW w:w="2684" w:type="pct"/>
          </w:tcPr>
          <w:p w:rsidR="006D6921" w:rsidRPr="00171A5B" w:rsidRDefault="006D6921" w:rsidP="00653D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1A5B">
              <w:rPr>
                <w:rFonts w:ascii="Times New Roman" w:hAnsi="Times New Roman"/>
                <w:sz w:val="24"/>
                <w:szCs w:val="24"/>
                <w:lang w:eastAsia="ru-RU"/>
              </w:rPr>
              <w:t>Сумма налога на имущество физических лиц, п</w:t>
            </w:r>
            <w:r w:rsidRPr="00171A5B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171A5B">
              <w:rPr>
                <w:rFonts w:ascii="Times New Roman" w:hAnsi="Times New Roman"/>
                <w:sz w:val="24"/>
                <w:szCs w:val="24"/>
                <w:lang w:eastAsia="ru-RU"/>
              </w:rPr>
              <w:t>ступившая в бюджет муниципального о</w:t>
            </w:r>
            <w:r w:rsidRPr="00171A5B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171A5B">
              <w:rPr>
                <w:rFonts w:ascii="Times New Roman" w:hAnsi="Times New Roman"/>
                <w:sz w:val="24"/>
                <w:szCs w:val="24"/>
                <w:lang w:eastAsia="ru-RU"/>
              </w:rPr>
              <w:t>разования, тыс. рублей</w:t>
            </w:r>
          </w:p>
        </w:tc>
        <w:tc>
          <w:tcPr>
            <w:tcW w:w="772" w:type="pct"/>
          </w:tcPr>
          <w:p w:rsidR="006D6921" w:rsidRPr="00171A5B" w:rsidRDefault="006D6921" w:rsidP="000D39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1A5B">
              <w:rPr>
                <w:rFonts w:ascii="Times New Roman" w:hAnsi="Times New Roman"/>
                <w:sz w:val="24"/>
                <w:szCs w:val="24"/>
                <w:lang w:eastAsia="ru-RU"/>
              </w:rPr>
              <w:t>5 612,7</w:t>
            </w:r>
          </w:p>
        </w:tc>
        <w:tc>
          <w:tcPr>
            <w:tcW w:w="772" w:type="pct"/>
          </w:tcPr>
          <w:p w:rsidR="006D6921" w:rsidRPr="00171A5B" w:rsidRDefault="006D6921" w:rsidP="000D39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1A5B">
              <w:rPr>
                <w:rFonts w:ascii="Times New Roman" w:hAnsi="Times New Roman"/>
                <w:sz w:val="24"/>
                <w:szCs w:val="24"/>
                <w:lang w:eastAsia="ru-RU"/>
              </w:rPr>
              <w:t>7 737,2</w:t>
            </w:r>
          </w:p>
        </w:tc>
        <w:tc>
          <w:tcPr>
            <w:tcW w:w="772" w:type="pct"/>
          </w:tcPr>
          <w:p w:rsidR="006D6921" w:rsidRPr="00171A5B" w:rsidRDefault="006D6921" w:rsidP="00CC1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1A5B">
              <w:rPr>
                <w:rFonts w:ascii="Times New Roman" w:hAnsi="Times New Roman"/>
                <w:sz w:val="24"/>
                <w:szCs w:val="24"/>
                <w:lang w:eastAsia="ru-RU"/>
              </w:rPr>
              <w:t>7 704,3</w:t>
            </w:r>
          </w:p>
        </w:tc>
      </w:tr>
      <w:tr w:rsidR="006D6921" w:rsidRPr="00171A5B" w:rsidTr="00171A5B">
        <w:tc>
          <w:tcPr>
            <w:tcW w:w="2684" w:type="pct"/>
          </w:tcPr>
          <w:p w:rsidR="006D6921" w:rsidRPr="00171A5B" w:rsidRDefault="006D6921" w:rsidP="009F35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1A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Удельный вес </w:t>
            </w:r>
            <w:r w:rsidR="009F3552" w:rsidRPr="00171A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налоговой </w:t>
            </w:r>
            <w:r w:rsidRPr="00171A5B">
              <w:rPr>
                <w:rFonts w:ascii="Times New Roman" w:hAnsi="Times New Roman"/>
                <w:sz w:val="24"/>
                <w:szCs w:val="24"/>
                <w:lang w:eastAsia="ru-RU"/>
              </w:rPr>
              <w:t>льгот</w:t>
            </w:r>
            <w:r w:rsidR="009F3552" w:rsidRPr="00171A5B">
              <w:rPr>
                <w:rFonts w:ascii="Times New Roman" w:hAnsi="Times New Roman"/>
                <w:sz w:val="24"/>
                <w:szCs w:val="24"/>
                <w:lang w:eastAsia="ru-RU"/>
              </w:rPr>
              <w:t>ы в общей сумме д</w:t>
            </w:r>
            <w:r w:rsidR="009F3552" w:rsidRPr="00171A5B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="009F3552" w:rsidRPr="00171A5B">
              <w:rPr>
                <w:rFonts w:ascii="Times New Roman" w:hAnsi="Times New Roman"/>
                <w:sz w:val="24"/>
                <w:szCs w:val="24"/>
                <w:lang w:eastAsia="ru-RU"/>
              </w:rPr>
              <w:t>ходов</w:t>
            </w:r>
            <w:r w:rsidRPr="00171A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 налога на имущество ф</w:t>
            </w:r>
            <w:r w:rsidRPr="00171A5B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171A5B">
              <w:rPr>
                <w:rFonts w:ascii="Times New Roman" w:hAnsi="Times New Roman"/>
                <w:sz w:val="24"/>
                <w:szCs w:val="24"/>
                <w:lang w:eastAsia="ru-RU"/>
              </w:rPr>
              <w:t>зических лиц, %</w:t>
            </w:r>
          </w:p>
        </w:tc>
        <w:tc>
          <w:tcPr>
            <w:tcW w:w="772" w:type="pct"/>
          </w:tcPr>
          <w:p w:rsidR="006D6921" w:rsidRPr="00171A5B" w:rsidRDefault="006D6921" w:rsidP="000D39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1A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0,29</w:t>
            </w:r>
          </w:p>
        </w:tc>
        <w:tc>
          <w:tcPr>
            <w:tcW w:w="772" w:type="pct"/>
          </w:tcPr>
          <w:p w:rsidR="006D6921" w:rsidRPr="00171A5B" w:rsidRDefault="006D6921" w:rsidP="000D39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1A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0,41</w:t>
            </w:r>
          </w:p>
        </w:tc>
        <w:tc>
          <w:tcPr>
            <w:tcW w:w="772" w:type="pct"/>
          </w:tcPr>
          <w:p w:rsidR="006D6921" w:rsidRPr="00171A5B" w:rsidRDefault="00463805" w:rsidP="00CC1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1A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2,70</w:t>
            </w:r>
          </w:p>
        </w:tc>
      </w:tr>
    </w:tbl>
    <w:p w:rsidR="004715ED" w:rsidRPr="00171A5B" w:rsidRDefault="004715ED" w:rsidP="004715ED">
      <w:pPr>
        <w:pStyle w:val="a3"/>
        <w:jc w:val="both"/>
        <w:rPr>
          <w:rFonts w:ascii="Times New Roman" w:hAnsi="Times New Roman" w:cstheme="minorBidi"/>
          <w:b/>
          <w:sz w:val="24"/>
          <w:szCs w:val="24"/>
        </w:rPr>
      </w:pPr>
    </w:p>
    <w:p w:rsidR="00452327" w:rsidRPr="00171A5B" w:rsidRDefault="00452327" w:rsidP="00452327">
      <w:pPr>
        <w:spacing w:after="0" w:line="240" w:lineRule="auto"/>
        <w:ind w:firstLine="709"/>
        <w:jc w:val="both"/>
        <w:rPr>
          <w:rFonts w:ascii="Times New Roman" w:eastAsiaTheme="minorEastAsia" w:hAnsi="Times New Roman" w:cstheme="minorBidi"/>
          <w:b/>
          <w:i/>
          <w:sz w:val="24"/>
          <w:szCs w:val="24"/>
          <w:lang w:eastAsia="ru-RU"/>
        </w:rPr>
      </w:pPr>
      <w:proofErr w:type="gramStart"/>
      <w:r w:rsidRPr="00171A5B">
        <w:rPr>
          <w:rFonts w:ascii="Times New Roman" w:hAnsi="Times New Roman"/>
          <w:b/>
          <w:i/>
          <w:sz w:val="24"/>
          <w:szCs w:val="24"/>
        </w:rPr>
        <w:t>По итогам оценки, проведенной в соответствии с Порядком проведения оценки э</w:t>
      </w:r>
      <w:r w:rsidRPr="00171A5B">
        <w:rPr>
          <w:rFonts w:ascii="Times New Roman" w:hAnsi="Times New Roman"/>
          <w:b/>
          <w:i/>
          <w:sz w:val="24"/>
          <w:szCs w:val="24"/>
        </w:rPr>
        <w:t>ф</w:t>
      </w:r>
      <w:r w:rsidRPr="00171A5B">
        <w:rPr>
          <w:rFonts w:ascii="Times New Roman" w:hAnsi="Times New Roman"/>
          <w:b/>
          <w:i/>
          <w:sz w:val="24"/>
          <w:szCs w:val="24"/>
        </w:rPr>
        <w:t>фективности налоговых расходов муниципального образования город Полярные Зори с подв</w:t>
      </w:r>
      <w:r w:rsidRPr="00171A5B">
        <w:rPr>
          <w:rFonts w:ascii="Times New Roman" w:hAnsi="Times New Roman"/>
          <w:b/>
          <w:i/>
          <w:sz w:val="24"/>
          <w:szCs w:val="24"/>
        </w:rPr>
        <w:t>е</w:t>
      </w:r>
      <w:r w:rsidRPr="00171A5B">
        <w:rPr>
          <w:rFonts w:ascii="Times New Roman" w:hAnsi="Times New Roman"/>
          <w:b/>
          <w:i/>
          <w:sz w:val="24"/>
          <w:szCs w:val="24"/>
        </w:rPr>
        <w:t>домственной территорией, утвержденным постановлением администрации города Поля</w:t>
      </w:r>
      <w:r w:rsidRPr="00171A5B">
        <w:rPr>
          <w:rFonts w:ascii="Times New Roman" w:hAnsi="Times New Roman"/>
          <w:b/>
          <w:i/>
          <w:sz w:val="24"/>
          <w:szCs w:val="24"/>
        </w:rPr>
        <w:t>р</w:t>
      </w:r>
      <w:r w:rsidRPr="00171A5B">
        <w:rPr>
          <w:rFonts w:ascii="Times New Roman" w:hAnsi="Times New Roman"/>
          <w:b/>
          <w:i/>
          <w:sz w:val="24"/>
          <w:szCs w:val="24"/>
        </w:rPr>
        <w:t xml:space="preserve">ные Зори от 22.07.2020 № 527, </w:t>
      </w:r>
      <w:r w:rsidRPr="00171A5B">
        <w:rPr>
          <w:rFonts w:ascii="Times New Roman" w:eastAsiaTheme="minorEastAsia" w:hAnsi="Times New Roman" w:cstheme="minorBidi"/>
          <w:b/>
          <w:i/>
          <w:sz w:val="24"/>
          <w:szCs w:val="24"/>
          <w:lang w:eastAsia="ru-RU"/>
        </w:rPr>
        <w:t>налоговые расходы по налогу на имущество физических лиц н</w:t>
      </w:r>
      <w:r w:rsidRPr="00171A5B">
        <w:rPr>
          <w:rFonts w:ascii="Times New Roman" w:eastAsiaTheme="minorEastAsia" w:hAnsi="Times New Roman" w:cstheme="minorBidi"/>
          <w:b/>
          <w:i/>
          <w:sz w:val="24"/>
          <w:szCs w:val="24"/>
          <w:lang w:eastAsia="ru-RU"/>
        </w:rPr>
        <w:t>о</w:t>
      </w:r>
      <w:r w:rsidRPr="00171A5B">
        <w:rPr>
          <w:rFonts w:ascii="Times New Roman" w:eastAsiaTheme="minorEastAsia" w:hAnsi="Times New Roman" w:cstheme="minorBidi"/>
          <w:b/>
          <w:i/>
          <w:sz w:val="24"/>
          <w:szCs w:val="24"/>
          <w:lang w:eastAsia="ru-RU"/>
        </w:rPr>
        <w:t>сят социальный характер, направлены на поддержку социально незащищенных групп насел</w:t>
      </w:r>
      <w:r w:rsidRPr="00171A5B">
        <w:rPr>
          <w:rFonts w:ascii="Times New Roman" w:eastAsiaTheme="minorEastAsia" w:hAnsi="Times New Roman" w:cstheme="minorBidi"/>
          <w:b/>
          <w:i/>
          <w:sz w:val="24"/>
          <w:szCs w:val="24"/>
          <w:lang w:eastAsia="ru-RU"/>
        </w:rPr>
        <w:t>е</w:t>
      </w:r>
      <w:r w:rsidRPr="00171A5B">
        <w:rPr>
          <w:rFonts w:ascii="Times New Roman" w:eastAsiaTheme="minorEastAsia" w:hAnsi="Times New Roman" w:cstheme="minorBidi"/>
          <w:b/>
          <w:i/>
          <w:sz w:val="24"/>
          <w:szCs w:val="24"/>
          <w:lang w:eastAsia="ru-RU"/>
        </w:rPr>
        <w:t>ния, отвечают общественным интересам, способствуют решению социальных задач экон</w:t>
      </w:r>
      <w:r w:rsidRPr="00171A5B">
        <w:rPr>
          <w:rFonts w:ascii="Times New Roman" w:eastAsiaTheme="minorEastAsia" w:hAnsi="Times New Roman" w:cstheme="minorBidi"/>
          <w:b/>
          <w:i/>
          <w:sz w:val="24"/>
          <w:szCs w:val="24"/>
          <w:lang w:eastAsia="ru-RU"/>
        </w:rPr>
        <w:t>о</w:t>
      </w:r>
      <w:r w:rsidRPr="00171A5B">
        <w:rPr>
          <w:rFonts w:ascii="Times New Roman" w:eastAsiaTheme="minorEastAsia" w:hAnsi="Times New Roman" w:cstheme="minorBidi"/>
          <w:b/>
          <w:i/>
          <w:sz w:val="24"/>
          <w:szCs w:val="24"/>
          <w:lang w:eastAsia="ru-RU"/>
        </w:rPr>
        <w:t>мической политики города по повышению</w:t>
      </w:r>
      <w:proofErr w:type="gramEnd"/>
      <w:r w:rsidRPr="00171A5B">
        <w:rPr>
          <w:rFonts w:ascii="Times New Roman" w:eastAsiaTheme="minorEastAsia" w:hAnsi="Times New Roman" w:cstheme="minorBidi"/>
          <w:b/>
          <w:i/>
          <w:sz w:val="24"/>
          <w:szCs w:val="24"/>
          <w:lang w:eastAsia="ru-RU"/>
        </w:rPr>
        <w:t xml:space="preserve"> </w:t>
      </w:r>
      <w:proofErr w:type="gramStart"/>
      <w:r w:rsidRPr="00171A5B">
        <w:rPr>
          <w:rFonts w:ascii="Times New Roman" w:eastAsiaTheme="minorEastAsia" w:hAnsi="Times New Roman" w:cstheme="minorBidi"/>
          <w:b/>
          <w:i/>
          <w:sz w:val="24"/>
          <w:szCs w:val="24"/>
          <w:lang w:eastAsia="ru-RU"/>
        </w:rPr>
        <w:t xml:space="preserve">уровня и качества жизни отдельных категорий </w:t>
      </w:r>
      <w:r w:rsidRPr="00171A5B">
        <w:rPr>
          <w:rFonts w:ascii="Times New Roman" w:eastAsiaTheme="minorEastAsia" w:hAnsi="Times New Roman" w:cstheme="minorBidi"/>
          <w:b/>
          <w:i/>
          <w:sz w:val="24"/>
          <w:szCs w:val="24"/>
          <w:lang w:eastAsia="ru-RU"/>
        </w:rPr>
        <w:lastRenderedPageBreak/>
        <w:t>граждан, являются востребованными, целесообразными, не оказывают отрицательного вл</w:t>
      </w:r>
      <w:r w:rsidRPr="00171A5B">
        <w:rPr>
          <w:rFonts w:ascii="Times New Roman" w:eastAsiaTheme="minorEastAsia" w:hAnsi="Times New Roman" w:cstheme="minorBidi"/>
          <w:b/>
          <w:i/>
          <w:sz w:val="24"/>
          <w:szCs w:val="24"/>
          <w:lang w:eastAsia="ru-RU"/>
        </w:rPr>
        <w:t>и</w:t>
      </w:r>
      <w:r w:rsidRPr="00171A5B">
        <w:rPr>
          <w:rFonts w:ascii="Times New Roman" w:eastAsiaTheme="minorEastAsia" w:hAnsi="Times New Roman" w:cstheme="minorBidi"/>
          <w:b/>
          <w:i/>
          <w:sz w:val="24"/>
          <w:szCs w:val="24"/>
          <w:lang w:eastAsia="ru-RU"/>
        </w:rPr>
        <w:t>яния на экономическое развитие города, их действие в 20</w:t>
      </w:r>
      <w:r w:rsidR="00463805" w:rsidRPr="00171A5B">
        <w:rPr>
          <w:rFonts w:ascii="Times New Roman" w:eastAsiaTheme="minorEastAsia" w:hAnsi="Times New Roman" w:cstheme="minorBidi"/>
          <w:b/>
          <w:i/>
          <w:sz w:val="24"/>
          <w:szCs w:val="24"/>
          <w:lang w:eastAsia="ru-RU"/>
        </w:rPr>
        <w:t>22</w:t>
      </w:r>
      <w:r w:rsidRPr="00171A5B">
        <w:rPr>
          <w:rFonts w:ascii="Times New Roman" w:eastAsiaTheme="minorEastAsia" w:hAnsi="Times New Roman" w:cstheme="minorBidi"/>
          <w:b/>
          <w:i/>
          <w:sz w:val="24"/>
          <w:szCs w:val="24"/>
          <w:lang w:eastAsia="ru-RU"/>
        </w:rPr>
        <w:t xml:space="preserve"> году признанно эффе</w:t>
      </w:r>
      <w:r w:rsidRPr="00171A5B">
        <w:rPr>
          <w:rFonts w:ascii="Times New Roman" w:eastAsiaTheme="minorEastAsia" w:hAnsi="Times New Roman" w:cstheme="minorBidi"/>
          <w:b/>
          <w:i/>
          <w:sz w:val="24"/>
          <w:szCs w:val="24"/>
          <w:lang w:eastAsia="ru-RU"/>
        </w:rPr>
        <w:t>к</w:t>
      </w:r>
      <w:r w:rsidRPr="00171A5B">
        <w:rPr>
          <w:rFonts w:ascii="Times New Roman" w:eastAsiaTheme="minorEastAsia" w:hAnsi="Times New Roman" w:cstheme="minorBidi"/>
          <w:b/>
          <w:i/>
          <w:sz w:val="24"/>
          <w:szCs w:val="24"/>
          <w:lang w:eastAsia="ru-RU"/>
        </w:rPr>
        <w:t>тивным.</w:t>
      </w:r>
      <w:proofErr w:type="gramEnd"/>
    </w:p>
    <w:p w:rsidR="00452327" w:rsidRPr="00171A5B" w:rsidRDefault="00452327" w:rsidP="004715ED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32281D" w:rsidRPr="00171A5B" w:rsidRDefault="0032281D" w:rsidP="0032281D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171A5B">
        <w:rPr>
          <w:rFonts w:ascii="Times New Roman" w:hAnsi="Times New Roman"/>
          <w:b/>
          <w:sz w:val="24"/>
          <w:szCs w:val="24"/>
        </w:rPr>
        <w:t>1.1.</w:t>
      </w:r>
      <w:r w:rsidR="00463805" w:rsidRPr="00171A5B">
        <w:rPr>
          <w:rFonts w:ascii="Times New Roman" w:hAnsi="Times New Roman"/>
          <w:b/>
          <w:sz w:val="24"/>
          <w:szCs w:val="24"/>
        </w:rPr>
        <w:t>2</w:t>
      </w:r>
      <w:r w:rsidRPr="00171A5B">
        <w:rPr>
          <w:rFonts w:ascii="Times New Roman" w:hAnsi="Times New Roman"/>
          <w:b/>
          <w:sz w:val="24"/>
          <w:szCs w:val="24"/>
        </w:rPr>
        <w:t>. Оценка эффективности налогового расхода по налогу на имущество физич</w:t>
      </w:r>
      <w:r w:rsidRPr="00171A5B">
        <w:rPr>
          <w:rFonts w:ascii="Times New Roman" w:hAnsi="Times New Roman"/>
          <w:b/>
          <w:sz w:val="24"/>
          <w:szCs w:val="24"/>
        </w:rPr>
        <w:t>е</w:t>
      </w:r>
      <w:r w:rsidRPr="00171A5B">
        <w:rPr>
          <w:rFonts w:ascii="Times New Roman" w:hAnsi="Times New Roman"/>
          <w:b/>
          <w:sz w:val="24"/>
          <w:szCs w:val="24"/>
        </w:rPr>
        <w:t>ских лиц для индивидуальных предпринимателей, получивших ст</w:t>
      </w:r>
      <w:r w:rsidRPr="00171A5B">
        <w:rPr>
          <w:rFonts w:ascii="Times New Roman" w:hAnsi="Times New Roman"/>
          <w:b/>
          <w:sz w:val="24"/>
          <w:szCs w:val="24"/>
        </w:rPr>
        <w:t>а</w:t>
      </w:r>
      <w:r w:rsidRPr="00171A5B">
        <w:rPr>
          <w:rFonts w:ascii="Times New Roman" w:hAnsi="Times New Roman"/>
          <w:b/>
          <w:sz w:val="24"/>
          <w:szCs w:val="24"/>
        </w:rPr>
        <w:t>тус резидента Арктической зоны РФ.</w:t>
      </w:r>
    </w:p>
    <w:p w:rsidR="0032281D" w:rsidRPr="00171A5B" w:rsidRDefault="0032281D" w:rsidP="0032281D">
      <w:pPr>
        <w:spacing w:after="0" w:line="240" w:lineRule="auto"/>
        <w:ind w:firstLine="709"/>
        <w:jc w:val="both"/>
        <w:rPr>
          <w:rFonts w:ascii="Times New Roman" w:eastAsiaTheme="minorEastAsia" w:hAnsi="Times New Roman" w:cstheme="minorBidi"/>
          <w:sz w:val="24"/>
          <w:szCs w:val="24"/>
          <w:lang w:eastAsia="ru-RU"/>
        </w:rPr>
      </w:pPr>
      <w:r w:rsidRPr="00171A5B">
        <w:rPr>
          <w:rFonts w:ascii="Times New Roman" w:eastAsiaTheme="minorEastAsia" w:hAnsi="Times New Roman" w:cstheme="minorBidi"/>
          <w:sz w:val="24"/>
          <w:szCs w:val="24"/>
          <w:lang w:eastAsia="ru-RU"/>
        </w:rPr>
        <w:t>Решением Совета депутатов города Полярные Зори от 28.11.2016 № 148 «О налоге на им</w:t>
      </w:r>
      <w:r w:rsidRPr="00171A5B">
        <w:rPr>
          <w:rFonts w:ascii="Times New Roman" w:eastAsiaTheme="minorEastAsia" w:hAnsi="Times New Roman" w:cstheme="minorBidi"/>
          <w:sz w:val="24"/>
          <w:szCs w:val="24"/>
          <w:lang w:eastAsia="ru-RU"/>
        </w:rPr>
        <w:t>у</w:t>
      </w:r>
      <w:r w:rsidRPr="00171A5B">
        <w:rPr>
          <w:rFonts w:ascii="Times New Roman" w:eastAsiaTheme="minorEastAsia" w:hAnsi="Times New Roman" w:cstheme="minorBidi"/>
          <w:sz w:val="24"/>
          <w:szCs w:val="24"/>
          <w:lang w:eastAsia="ru-RU"/>
        </w:rPr>
        <w:t>щество физических лиц» (в ред. от 04.08.2021 № 89) от уплаты налога на имущество физических лиц полностью освобождены следующие категории налогопл</w:t>
      </w:r>
      <w:r w:rsidRPr="00171A5B">
        <w:rPr>
          <w:rFonts w:ascii="Times New Roman" w:eastAsiaTheme="minorEastAsia" w:hAnsi="Times New Roman" w:cstheme="minorBidi"/>
          <w:sz w:val="24"/>
          <w:szCs w:val="24"/>
          <w:lang w:eastAsia="ru-RU"/>
        </w:rPr>
        <w:t>а</w:t>
      </w:r>
      <w:r w:rsidRPr="00171A5B">
        <w:rPr>
          <w:rFonts w:ascii="Times New Roman" w:eastAsiaTheme="minorEastAsia" w:hAnsi="Times New Roman" w:cstheme="minorBidi"/>
          <w:sz w:val="24"/>
          <w:szCs w:val="24"/>
          <w:lang w:eastAsia="ru-RU"/>
        </w:rPr>
        <w:t>тельщиков:</w:t>
      </w:r>
    </w:p>
    <w:p w:rsidR="0032281D" w:rsidRPr="00171A5B" w:rsidRDefault="0032281D" w:rsidP="0032281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171A5B">
        <w:rPr>
          <w:rFonts w:ascii="Times New Roman" w:eastAsia="Times New Roman" w:hAnsi="Times New Roman"/>
          <w:sz w:val="24"/>
          <w:szCs w:val="24"/>
        </w:rPr>
        <w:t>- индивидуальные предприниматели, получившие статус резидента Арктической зоны Ро</w:t>
      </w:r>
      <w:r w:rsidRPr="00171A5B">
        <w:rPr>
          <w:rFonts w:ascii="Times New Roman" w:eastAsia="Times New Roman" w:hAnsi="Times New Roman"/>
          <w:sz w:val="24"/>
          <w:szCs w:val="24"/>
        </w:rPr>
        <w:t>с</w:t>
      </w:r>
      <w:r w:rsidRPr="00171A5B">
        <w:rPr>
          <w:rFonts w:ascii="Times New Roman" w:eastAsia="Times New Roman" w:hAnsi="Times New Roman"/>
          <w:sz w:val="24"/>
          <w:szCs w:val="24"/>
        </w:rPr>
        <w:t>сийской Федерации в соответствии с Федеральным законом от 13.07.2020 N 193-ФЗ "О госуда</w:t>
      </w:r>
      <w:r w:rsidRPr="00171A5B">
        <w:rPr>
          <w:rFonts w:ascii="Times New Roman" w:eastAsia="Times New Roman" w:hAnsi="Times New Roman"/>
          <w:sz w:val="24"/>
          <w:szCs w:val="24"/>
        </w:rPr>
        <w:t>р</w:t>
      </w:r>
      <w:r w:rsidRPr="00171A5B">
        <w:rPr>
          <w:rFonts w:ascii="Times New Roman" w:eastAsia="Times New Roman" w:hAnsi="Times New Roman"/>
          <w:sz w:val="24"/>
          <w:szCs w:val="24"/>
        </w:rPr>
        <w:t>ственной поддержке предпринимательской деятельности в Арктической зоне Российской Федер</w:t>
      </w:r>
      <w:r w:rsidRPr="00171A5B">
        <w:rPr>
          <w:rFonts w:ascii="Times New Roman" w:eastAsia="Times New Roman" w:hAnsi="Times New Roman"/>
          <w:sz w:val="24"/>
          <w:szCs w:val="24"/>
        </w:rPr>
        <w:t>а</w:t>
      </w:r>
      <w:r w:rsidRPr="00171A5B">
        <w:rPr>
          <w:rFonts w:ascii="Times New Roman" w:eastAsia="Times New Roman" w:hAnsi="Times New Roman"/>
          <w:sz w:val="24"/>
          <w:szCs w:val="24"/>
        </w:rPr>
        <w:t>ции" (далее – резиденты Арктической зоны Российской Федерации), в отношении имущества, с</w:t>
      </w:r>
      <w:r w:rsidRPr="00171A5B">
        <w:rPr>
          <w:rFonts w:ascii="Times New Roman" w:eastAsia="Times New Roman" w:hAnsi="Times New Roman"/>
          <w:sz w:val="24"/>
          <w:szCs w:val="24"/>
        </w:rPr>
        <w:t>о</w:t>
      </w:r>
      <w:r w:rsidRPr="00171A5B">
        <w:rPr>
          <w:rFonts w:ascii="Times New Roman" w:eastAsia="Times New Roman" w:hAnsi="Times New Roman"/>
          <w:sz w:val="24"/>
          <w:szCs w:val="24"/>
        </w:rPr>
        <w:t>зданного, приобретенного в собственность в течение срока действия соглашений об осуществл</w:t>
      </w:r>
      <w:r w:rsidRPr="00171A5B">
        <w:rPr>
          <w:rFonts w:ascii="Times New Roman" w:eastAsia="Times New Roman" w:hAnsi="Times New Roman"/>
          <w:sz w:val="24"/>
          <w:szCs w:val="24"/>
        </w:rPr>
        <w:t>е</w:t>
      </w:r>
      <w:r w:rsidRPr="00171A5B">
        <w:rPr>
          <w:rFonts w:ascii="Times New Roman" w:eastAsia="Times New Roman" w:hAnsi="Times New Roman"/>
          <w:sz w:val="24"/>
          <w:szCs w:val="24"/>
        </w:rPr>
        <w:t>нии инвестиционной деятельности в Арктической зоне Российской Федерации, на  срок, соста</w:t>
      </w:r>
      <w:r w:rsidRPr="00171A5B">
        <w:rPr>
          <w:rFonts w:ascii="Times New Roman" w:eastAsia="Times New Roman" w:hAnsi="Times New Roman"/>
          <w:sz w:val="24"/>
          <w:szCs w:val="24"/>
        </w:rPr>
        <w:t>в</w:t>
      </w:r>
      <w:r w:rsidRPr="00171A5B">
        <w:rPr>
          <w:rFonts w:ascii="Times New Roman" w:eastAsia="Times New Roman" w:hAnsi="Times New Roman"/>
          <w:sz w:val="24"/>
          <w:szCs w:val="24"/>
        </w:rPr>
        <w:t>ляющий три года</w:t>
      </w:r>
      <w:proofErr w:type="gramEnd"/>
      <w:r w:rsidRPr="00171A5B">
        <w:rPr>
          <w:rFonts w:ascii="Times New Roman" w:eastAsia="Times New Roman" w:hAnsi="Times New Roman"/>
          <w:sz w:val="24"/>
          <w:szCs w:val="24"/>
        </w:rPr>
        <w:t>, с 1-го чи</w:t>
      </w:r>
      <w:r w:rsidRPr="00171A5B">
        <w:rPr>
          <w:rFonts w:ascii="Times New Roman" w:eastAsia="Times New Roman" w:hAnsi="Times New Roman"/>
          <w:sz w:val="24"/>
          <w:szCs w:val="24"/>
        </w:rPr>
        <w:t>с</w:t>
      </w:r>
      <w:r w:rsidRPr="00171A5B">
        <w:rPr>
          <w:rFonts w:ascii="Times New Roman" w:eastAsia="Times New Roman" w:hAnsi="Times New Roman"/>
          <w:sz w:val="24"/>
          <w:szCs w:val="24"/>
        </w:rPr>
        <w:t>ла месяца, в котором произошло возникновение права собственности на созданное, приобретенное в со</w:t>
      </w:r>
      <w:r w:rsidRPr="00171A5B">
        <w:rPr>
          <w:rFonts w:ascii="Times New Roman" w:eastAsia="Times New Roman" w:hAnsi="Times New Roman"/>
          <w:sz w:val="24"/>
          <w:szCs w:val="24"/>
        </w:rPr>
        <w:t>б</w:t>
      </w:r>
      <w:r w:rsidRPr="00171A5B">
        <w:rPr>
          <w:rFonts w:ascii="Times New Roman" w:eastAsia="Times New Roman" w:hAnsi="Times New Roman"/>
          <w:sz w:val="24"/>
          <w:szCs w:val="24"/>
        </w:rPr>
        <w:t>ственность имущество.</w:t>
      </w:r>
    </w:p>
    <w:p w:rsidR="0032281D" w:rsidRPr="00171A5B" w:rsidRDefault="009F156A" w:rsidP="0032281D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171A5B">
        <w:rPr>
          <w:rFonts w:ascii="Times New Roman" w:hAnsi="Times New Roman"/>
          <w:sz w:val="24"/>
          <w:szCs w:val="24"/>
        </w:rPr>
        <w:t>Таблица 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62"/>
        <w:gridCol w:w="6838"/>
        <w:gridCol w:w="1285"/>
        <w:gridCol w:w="316"/>
        <w:gridCol w:w="1128"/>
      </w:tblGrid>
      <w:tr w:rsidR="0032281D" w:rsidRPr="00471C4B" w:rsidTr="00471C4B"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1D" w:rsidRPr="00471C4B" w:rsidRDefault="0032281D" w:rsidP="000416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471C4B">
              <w:rPr>
                <w:rFonts w:ascii="Times New Roman" w:eastAsia="Times New Roman" w:hAnsi="Times New Roman"/>
                <w:szCs w:val="24"/>
              </w:rPr>
              <w:t xml:space="preserve">N </w:t>
            </w:r>
            <w:proofErr w:type="gramStart"/>
            <w:r w:rsidRPr="00471C4B">
              <w:rPr>
                <w:rFonts w:ascii="Times New Roman" w:eastAsia="Times New Roman" w:hAnsi="Times New Roman"/>
                <w:szCs w:val="24"/>
              </w:rPr>
              <w:t>п</w:t>
            </w:r>
            <w:proofErr w:type="gramEnd"/>
            <w:r w:rsidRPr="00471C4B">
              <w:rPr>
                <w:rFonts w:ascii="Times New Roman" w:eastAsia="Times New Roman" w:hAnsi="Times New Roman"/>
                <w:szCs w:val="24"/>
              </w:rPr>
              <w:t>/п</w:t>
            </w:r>
          </w:p>
        </w:tc>
        <w:tc>
          <w:tcPr>
            <w:tcW w:w="3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1D" w:rsidRPr="00471C4B" w:rsidRDefault="0032281D" w:rsidP="000416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471C4B">
              <w:rPr>
                <w:rFonts w:ascii="Times New Roman" w:eastAsia="Times New Roman" w:hAnsi="Times New Roman"/>
                <w:szCs w:val="24"/>
              </w:rPr>
              <w:t>Оценка эффективности налоговых расходов муниципального образ</w:t>
            </w:r>
            <w:r w:rsidRPr="00471C4B">
              <w:rPr>
                <w:rFonts w:ascii="Times New Roman" w:eastAsia="Times New Roman" w:hAnsi="Times New Roman"/>
                <w:szCs w:val="24"/>
              </w:rPr>
              <w:t>о</w:t>
            </w:r>
            <w:r w:rsidRPr="00471C4B">
              <w:rPr>
                <w:rFonts w:ascii="Times New Roman" w:eastAsia="Times New Roman" w:hAnsi="Times New Roman"/>
                <w:szCs w:val="24"/>
              </w:rPr>
              <w:t>вания</w:t>
            </w:r>
          </w:p>
        </w:tc>
        <w:tc>
          <w:tcPr>
            <w:tcW w:w="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1D" w:rsidRPr="00471C4B" w:rsidRDefault="0032281D" w:rsidP="000416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471C4B">
              <w:rPr>
                <w:rFonts w:ascii="Times New Roman" w:eastAsia="Times New Roman" w:hAnsi="Times New Roman"/>
                <w:szCs w:val="24"/>
              </w:rPr>
              <w:t>Ед. измер</w:t>
            </w:r>
            <w:r w:rsidRPr="00471C4B">
              <w:rPr>
                <w:rFonts w:ascii="Times New Roman" w:eastAsia="Times New Roman" w:hAnsi="Times New Roman"/>
                <w:szCs w:val="24"/>
              </w:rPr>
              <w:t>е</w:t>
            </w:r>
            <w:r w:rsidRPr="00471C4B">
              <w:rPr>
                <w:rFonts w:ascii="Times New Roman" w:eastAsia="Times New Roman" w:hAnsi="Times New Roman"/>
                <w:szCs w:val="24"/>
              </w:rPr>
              <w:t>ния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1D" w:rsidRPr="00471C4B" w:rsidRDefault="0032281D" w:rsidP="000416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471C4B">
              <w:rPr>
                <w:rFonts w:ascii="Times New Roman" w:eastAsia="Times New Roman" w:hAnsi="Times New Roman"/>
                <w:szCs w:val="24"/>
              </w:rPr>
              <w:t>Знач</w:t>
            </w:r>
            <w:r w:rsidRPr="00471C4B">
              <w:rPr>
                <w:rFonts w:ascii="Times New Roman" w:eastAsia="Times New Roman" w:hAnsi="Times New Roman"/>
                <w:szCs w:val="24"/>
              </w:rPr>
              <w:t>е</w:t>
            </w:r>
            <w:r w:rsidRPr="00471C4B">
              <w:rPr>
                <w:rFonts w:ascii="Times New Roman" w:eastAsia="Times New Roman" w:hAnsi="Times New Roman"/>
                <w:szCs w:val="24"/>
              </w:rPr>
              <w:t>ние</w:t>
            </w:r>
          </w:p>
        </w:tc>
      </w:tr>
      <w:tr w:rsidR="0032281D" w:rsidRPr="00471C4B" w:rsidTr="00471C4B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1D" w:rsidRPr="00471C4B" w:rsidRDefault="0032281D" w:rsidP="0004165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szCs w:val="24"/>
              </w:rPr>
            </w:pPr>
            <w:r w:rsidRPr="00471C4B">
              <w:rPr>
                <w:rFonts w:ascii="Times New Roman" w:eastAsia="Times New Roman" w:hAnsi="Times New Roman"/>
                <w:b/>
                <w:szCs w:val="24"/>
              </w:rPr>
              <w:t>Оценка целесообразности налогового расхода муниципального образования</w:t>
            </w:r>
          </w:p>
        </w:tc>
      </w:tr>
      <w:tr w:rsidR="0032281D" w:rsidRPr="00471C4B" w:rsidTr="00471C4B"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1D" w:rsidRPr="00471C4B" w:rsidRDefault="0032281D" w:rsidP="000416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471C4B">
              <w:rPr>
                <w:rFonts w:ascii="Times New Roman" w:eastAsia="Times New Roman" w:hAnsi="Times New Roman"/>
                <w:szCs w:val="24"/>
              </w:rPr>
              <w:t>1</w:t>
            </w:r>
          </w:p>
        </w:tc>
        <w:tc>
          <w:tcPr>
            <w:tcW w:w="46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1D" w:rsidRPr="00471C4B" w:rsidRDefault="0032281D" w:rsidP="000416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Cs w:val="24"/>
              </w:rPr>
            </w:pPr>
            <w:r w:rsidRPr="00471C4B">
              <w:rPr>
                <w:rFonts w:ascii="Times New Roman" w:eastAsia="Times New Roman" w:hAnsi="Times New Roman"/>
                <w:i/>
                <w:szCs w:val="24"/>
              </w:rPr>
              <w:t>Наименование муниципальной программы муниципального образования</w:t>
            </w:r>
          </w:p>
          <w:p w:rsidR="0032281D" w:rsidRPr="00471C4B" w:rsidRDefault="0032281D" w:rsidP="000416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  <w:r w:rsidRPr="00471C4B">
              <w:rPr>
                <w:rFonts w:ascii="Times New Roman" w:hAnsi="Times New Roman"/>
                <w:szCs w:val="24"/>
              </w:rPr>
              <w:t>МП "Развитие экономического потенциала и формирование благоприятного предприним</w:t>
            </w:r>
            <w:r w:rsidRPr="00471C4B">
              <w:rPr>
                <w:rFonts w:ascii="Times New Roman" w:hAnsi="Times New Roman"/>
                <w:szCs w:val="24"/>
              </w:rPr>
              <w:t>а</w:t>
            </w:r>
            <w:r w:rsidRPr="00471C4B">
              <w:rPr>
                <w:rFonts w:ascii="Times New Roman" w:hAnsi="Times New Roman"/>
                <w:szCs w:val="24"/>
              </w:rPr>
              <w:t>тельского климата в муниципальном образовании город Полярные Зори с подведомстве</w:t>
            </w:r>
            <w:r w:rsidRPr="00471C4B">
              <w:rPr>
                <w:rFonts w:ascii="Times New Roman" w:hAnsi="Times New Roman"/>
                <w:szCs w:val="24"/>
              </w:rPr>
              <w:t>н</w:t>
            </w:r>
            <w:r w:rsidRPr="00471C4B">
              <w:rPr>
                <w:rFonts w:ascii="Times New Roman" w:hAnsi="Times New Roman"/>
                <w:szCs w:val="24"/>
              </w:rPr>
              <w:t>ной территорией»</w:t>
            </w:r>
          </w:p>
        </w:tc>
      </w:tr>
      <w:tr w:rsidR="0032281D" w:rsidRPr="00471C4B" w:rsidTr="00471C4B"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1D" w:rsidRPr="00471C4B" w:rsidRDefault="0032281D" w:rsidP="000416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471C4B">
              <w:rPr>
                <w:rFonts w:ascii="Times New Roman" w:eastAsia="Times New Roman" w:hAnsi="Times New Roman"/>
                <w:szCs w:val="24"/>
              </w:rPr>
              <w:t>2</w:t>
            </w:r>
          </w:p>
        </w:tc>
        <w:tc>
          <w:tcPr>
            <w:tcW w:w="46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1D" w:rsidRPr="00471C4B" w:rsidRDefault="0032281D" w:rsidP="00041657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i/>
                <w:szCs w:val="24"/>
              </w:rPr>
            </w:pPr>
            <w:r w:rsidRPr="00471C4B">
              <w:rPr>
                <w:rFonts w:ascii="Times New Roman" w:eastAsia="Times New Roman" w:hAnsi="Times New Roman"/>
                <w:i/>
                <w:szCs w:val="24"/>
              </w:rPr>
              <w:t>Наименование цели муниципальной программы муниципального образов</w:t>
            </w:r>
            <w:r w:rsidRPr="00471C4B">
              <w:rPr>
                <w:rFonts w:ascii="Times New Roman" w:eastAsia="Times New Roman" w:hAnsi="Times New Roman"/>
                <w:i/>
                <w:szCs w:val="24"/>
              </w:rPr>
              <w:t>а</w:t>
            </w:r>
            <w:r w:rsidRPr="00471C4B">
              <w:rPr>
                <w:rFonts w:ascii="Times New Roman" w:eastAsia="Times New Roman" w:hAnsi="Times New Roman"/>
                <w:i/>
                <w:szCs w:val="24"/>
              </w:rPr>
              <w:t>ния и (или) цели социально-экономической политики муниципального образования, не относящейся к муниципальным пр</w:t>
            </w:r>
            <w:r w:rsidRPr="00471C4B">
              <w:rPr>
                <w:rFonts w:ascii="Times New Roman" w:eastAsia="Times New Roman" w:hAnsi="Times New Roman"/>
                <w:i/>
                <w:szCs w:val="24"/>
              </w:rPr>
              <w:t>о</w:t>
            </w:r>
            <w:r w:rsidRPr="00471C4B">
              <w:rPr>
                <w:rFonts w:ascii="Times New Roman" w:eastAsia="Times New Roman" w:hAnsi="Times New Roman"/>
                <w:i/>
                <w:szCs w:val="24"/>
              </w:rPr>
              <w:t>граммам муниципальн</w:t>
            </w:r>
            <w:r w:rsidRPr="00471C4B">
              <w:rPr>
                <w:rFonts w:ascii="Times New Roman" w:eastAsia="Times New Roman" w:hAnsi="Times New Roman"/>
                <w:i/>
                <w:szCs w:val="24"/>
              </w:rPr>
              <w:t>о</w:t>
            </w:r>
            <w:r w:rsidRPr="00471C4B">
              <w:rPr>
                <w:rFonts w:ascii="Times New Roman" w:eastAsia="Times New Roman" w:hAnsi="Times New Roman"/>
                <w:i/>
                <w:szCs w:val="24"/>
              </w:rPr>
              <w:t xml:space="preserve">го  образования </w:t>
            </w:r>
          </w:p>
          <w:p w:rsidR="0032281D" w:rsidRPr="00471C4B" w:rsidRDefault="0032281D" w:rsidP="00041657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szCs w:val="24"/>
              </w:rPr>
            </w:pPr>
            <w:r w:rsidRPr="00471C4B">
              <w:rPr>
                <w:rFonts w:ascii="Times New Roman" w:eastAsia="Times New Roman" w:hAnsi="Times New Roman"/>
                <w:szCs w:val="24"/>
              </w:rPr>
              <w:t>Стратегическая важность развития инвестиционной деятельности в муниципальном обр</w:t>
            </w:r>
            <w:r w:rsidRPr="00471C4B">
              <w:rPr>
                <w:rFonts w:ascii="Times New Roman" w:eastAsia="Times New Roman" w:hAnsi="Times New Roman"/>
                <w:szCs w:val="24"/>
              </w:rPr>
              <w:t>а</w:t>
            </w:r>
            <w:r w:rsidRPr="00471C4B">
              <w:rPr>
                <w:rFonts w:ascii="Times New Roman" w:eastAsia="Times New Roman" w:hAnsi="Times New Roman"/>
                <w:szCs w:val="24"/>
              </w:rPr>
              <w:t>зовании и государственная поддержка предпринимательской де</w:t>
            </w:r>
            <w:r w:rsidRPr="00471C4B">
              <w:rPr>
                <w:rFonts w:ascii="Times New Roman" w:eastAsia="Times New Roman" w:hAnsi="Times New Roman"/>
                <w:szCs w:val="24"/>
              </w:rPr>
              <w:t>я</w:t>
            </w:r>
            <w:r w:rsidRPr="00471C4B">
              <w:rPr>
                <w:rFonts w:ascii="Times New Roman" w:eastAsia="Times New Roman" w:hAnsi="Times New Roman"/>
                <w:szCs w:val="24"/>
              </w:rPr>
              <w:t xml:space="preserve">тельности в Арктической зоне Российской Федерации. </w:t>
            </w:r>
          </w:p>
        </w:tc>
      </w:tr>
      <w:tr w:rsidR="0032281D" w:rsidRPr="00471C4B" w:rsidTr="00471C4B"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1D" w:rsidRPr="00471C4B" w:rsidRDefault="0032281D" w:rsidP="000416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471C4B">
              <w:rPr>
                <w:rFonts w:ascii="Times New Roman" w:eastAsia="Times New Roman" w:hAnsi="Times New Roman"/>
                <w:szCs w:val="24"/>
              </w:rPr>
              <w:t>3</w:t>
            </w:r>
          </w:p>
        </w:tc>
        <w:tc>
          <w:tcPr>
            <w:tcW w:w="46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1D" w:rsidRPr="00471C4B" w:rsidRDefault="0032281D" w:rsidP="000416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Cs w:val="24"/>
              </w:rPr>
            </w:pPr>
            <w:r w:rsidRPr="00471C4B">
              <w:rPr>
                <w:rFonts w:ascii="Times New Roman" w:eastAsia="Times New Roman" w:hAnsi="Times New Roman"/>
                <w:i/>
                <w:szCs w:val="24"/>
              </w:rPr>
              <w:t>Вывод о соответствии налогового расхода муниципального образования цели муниципальной пр</w:t>
            </w:r>
            <w:r w:rsidRPr="00471C4B">
              <w:rPr>
                <w:rFonts w:ascii="Times New Roman" w:eastAsia="Times New Roman" w:hAnsi="Times New Roman"/>
                <w:i/>
                <w:szCs w:val="24"/>
              </w:rPr>
              <w:t>о</w:t>
            </w:r>
            <w:r w:rsidRPr="00471C4B">
              <w:rPr>
                <w:rFonts w:ascii="Times New Roman" w:eastAsia="Times New Roman" w:hAnsi="Times New Roman"/>
                <w:i/>
                <w:szCs w:val="24"/>
              </w:rPr>
              <w:t>граммы муниципального образования, структурных элементов муниципальной пр</w:t>
            </w:r>
            <w:r w:rsidRPr="00471C4B">
              <w:rPr>
                <w:rFonts w:ascii="Times New Roman" w:eastAsia="Times New Roman" w:hAnsi="Times New Roman"/>
                <w:i/>
                <w:szCs w:val="24"/>
              </w:rPr>
              <w:t>о</w:t>
            </w:r>
            <w:r w:rsidRPr="00471C4B">
              <w:rPr>
                <w:rFonts w:ascii="Times New Roman" w:eastAsia="Times New Roman" w:hAnsi="Times New Roman"/>
                <w:i/>
                <w:szCs w:val="24"/>
              </w:rPr>
              <w:t>граммы и (или) цели социально-экономической политики муниципального образования, не относящейся к муниц</w:t>
            </w:r>
            <w:r w:rsidRPr="00471C4B">
              <w:rPr>
                <w:rFonts w:ascii="Times New Roman" w:eastAsia="Times New Roman" w:hAnsi="Times New Roman"/>
                <w:i/>
                <w:szCs w:val="24"/>
              </w:rPr>
              <w:t>и</w:t>
            </w:r>
            <w:r w:rsidRPr="00471C4B">
              <w:rPr>
                <w:rFonts w:ascii="Times New Roman" w:eastAsia="Times New Roman" w:hAnsi="Times New Roman"/>
                <w:i/>
                <w:szCs w:val="24"/>
              </w:rPr>
              <w:t>пальным программам муниципального образования</w:t>
            </w:r>
          </w:p>
          <w:p w:rsidR="009A4209" w:rsidRPr="00471C4B" w:rsidRDefault="009A4209" w:rsidP="009A42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71C4B">
              <w:rPr>
                <w:rFonts w:ascii="Times New Roman" w:hAnsi="Times New Roman"/>
                <w:szCs w:val="24"/>
              </w:rPr>
              <w:t>Налогоплательщики:</w:t>
            </w:r>
          </w:p>
          <w:p w:rsidR="009A4209" w:rsidRPr="00471C4B" w:rsidRDefault="009A4209" w:rsidP="009A42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71C4B">
              <w:rPr>
                <w:rFonts w:ascii="Times New Roman" w:hAnsi="Times New Roman"/>
                <w:szCs w:val="24"/>
              </w:rPr>
              <w:t>- индивидуальные предприниматели, получившие статус резидента Арктической зоны в соотве</w:t>
            </w:r>
            <w:r w:rsidRPr="00471C4B">
              <w:rPr>
                <w:rFonts w:ascii="Times New Roman" w:hAnsi="Times New Roman"/>
                <w:szCs w:val="24"/>
              </w:rPr>
              <w:t>т</w:t>
            </w:r>
            <w:r w:rsidRPr="00471C4B">
              <w:rPr>
                <w:rFonts w:ascii="Times New Roman" w:hAnsi="Times New Roman"/>
                <w:szCs w:val="24"/>
              </w:rPr>
              <w:t>ствии с Федеральным законом от 13.07.2020 № 193-ФЗ «О государственной поддержке предприн</w:t>
            </w:r>
            <w:r w:rsidRPr="00471C4B">
              <w:rPr>
                <w:rFonts w:ascii="Times New Roman" w:hAnsi="Times New Roman"/>
                <w:szCs w:val="24"/>
              </w:rPr>
              <w:t>и</w:t>
            </w:r>
            <w:r w:rsidRPr="00471C4B">
              <w:rPr>
                <w:rFonts w:ascii="Times New Roman" w:hAnsi="Times New Roman"/>
                <w:szCs w:val="24"/>
              </w:rPr>
              <w:t>мательской деятельности в Арктической зоне Российской Федерации».</w:t>
            </w:r>
          </w:p>
          <w:p w:rsidR="0032281D" w:rsidRPr="00471C4B" w:rsidRDefault="009A4209" w:rsidP="009A42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  <w:r w:rsidRPr="00471C4B">
              <w:rPr>
                <w:rFonts w:ascii="Times New Roman" w:hAnsi="Times New Roman"/>
                <w:szCs w:val="24"/>
              </w:rPr>
              <w:t>Налоговый расход  соответствует цели.</w:t>
            </w:r>
          </w:p>
        </w:tc>
      </w:tr>
      <w:tr w:rsidR="0032281D" w:rsidRPr="00471C4B" w:rsidTr="00471C4B"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1D" w:rsidRPr="00471C4B" w:rsidRDefault="0032281D" w:rsidP="000416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471C4B">
              <w:rPr>
                <w:rFonts w:ascii="Times New Roman" w:eastAsia="Times New Roman" w:hAnsi="Times New Roman"/>
                <w:szCs w:val="24"/>
              </w:rPr>
              <w:t>4</w:t>
            </w:r>
          </w:p>
        </w:tc>
        <w:tc>
          <w:tcPr>
            <w:tcW w:w="3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1D" w:rsidRPr="00471C4B" w:rsidRDefault="0032281D" w:rsidP="000416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Cs w:val="24"/>
              </w:rPr>
            </w:pPr>
            <w:r w:rsidRPr="00471C4B">
              <w:rPr>
                <w:rFonts w:ascii="Times New Roman" w:eastAsia="Times New Roman" w:hAnsi="Times New Roman"/>
                <w:i/>
                <w:szCs w:val="24"/>
              </w:rPr>
              <w:t>Численность плательщиков, воспользовавшихся правом на нал</w:t>
            </w:r>
            <w:r w:rsidRPr="00471C4B">
              <w:rPr>
                <w:rFonts w:ascii="Times New Roman" w:eastAsia="Times New Roman" w:hAnsi="Times New Roman"/>
                <w:i/>
                <w:szCs w:val="24"/>
              </w:rPr>
              <w:t>о</w:t>
            </w:r>
            <w:r w:rsidRPr="00471C4B">
              <w:rPr>
                <w:rFonts w:ascii="Times New Roman" w:eastAsia="Times New Roman" w:hAnsi="Times New Roman"/>
                <w:i/>
                <w:szCs w:val="24"/>
              </w:rPr>
              <w:t>говую льготу, освобождение и иную префере</w:t>
            </w:r>
            <w:r w:rsidRPr="00471C4B">
              <w:rPr>
                <w:rFonts w:ascii="Times New Roman" w:eastAsia="Times New Roman" w:hAnsi="Times New Roman"/>
                <w:i/>
                <w:szCs w:val="24"/>
              </w:rPr>
              <w:t>н</w:t>
            </w:r>
            <w:r w:rsidRPr="00471C4B">
              <w:rPr>
                <w:rFonts w:ascii="Times New Roman" w:eastAsia="Times New Roman" w:hAnsi="Times New Roman"/>
                <w:i/>
                <w:szCs w:val="24"/>
              </w:rPr>
              <w:t>цию по налогам, образующие налоговые расходы мун</w:t>
            </w:r>
            <w:r w:rsidRPr="00471C4B">
              <w:rPr>
                <w:rFonts w:ascii="Times New Roman" w:eastAsia="Times New Roman" w:hAnsi="Times New Roman"/>
                <w:i/>
                <w:szCs w:val="24"/>
              </w:rPr>
              <w:t>и</w:t>
            </w:r>
            <w:r w:rsidRPr="00471C4B">
              <w:rPr>
                <w:rFonts w:ascii="Times New Roman" w:eastAsia="Times New Roman" w:hAnsi="Times New Roman"/>
                <w:i/>
                <w:szCs w:val="24"/>
              </w:rPr>
              <w:t>ципального образования</w:t>
            </w:r>
          </w:p>
        </w:tc>
        <w:tc>
          <w:tcPr>
            <w:tcW w:w="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1D" w:rsidRPr="00471C4B" w:rsidRDefault="0032281D" w:rsidP="000416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471C4B">
              <w:rPr>
                <w:rFonts w:ascii="Times New Roman" w:eastAsia="Times New Roman" w:hAnsi="Times New Roman"/>
                <w:szCs w:val="24"/>
              </w:rPr>
              <w:t>Чел.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1D" w:rsidRPr="00471C4B" w:rsidRDefault="0032281D" w:rsidP="000416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471C4B">
              <w:rPr>
                <w:rFonts w:ascii="Times New Roman" w:eastAsia="Times New Roman" w:hAnsi="Times New Roman"/>
                <w:szCs w:val="24"/>
              </w:rPr>
              <w:t>0</w:t>
            </w:r>
          </w:p>
        </w:tc>
      </w:tr>
      <w:tr w:rsidR="0032281D" w:rsidRPr="00471C4B" w:rsidTr="00471C4B"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1D" w:rsidRPr="00471C4B" w:rsidRDefault="0032281D" w:rsidP="000416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471C4B">
              <w:rPr>
                <w:rFonts w:ascii="Times New Roman" w:eastAsia="Times New Roman" w:hAnsi="Times New Roman"/>
                <w:szCs w:val="24"/>
              </w:rPr>
              <w:t>5</w:t>
            </w:r>
          </w:p>
        </w:tc>
        <w:tc>
          <w:tcPr>
            <w:tcW w:w="46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1D" w:rsidRPr="00471C4B" w:rsidRDefault="0032281D" w:rsidP="000416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Cs w:val="24"/>
              </w:rPr>
            </w:pPr>
            <w:r w:rsidRPr="00471C4B">
              <w:rPr>
                <w:rFonts w:ascii="Times New Roman" w:eastAsia="Times New Roman" w:hAnsi="Times New Roman"/>
                <w:i/>
                <w:szCs w:val="24"/>
              </w:rPr>
              <w:t>Вывод о востребованности налоговой льготы, освобождения и иной преференции по налогам, о</w:t>
            </w:r>
            <w:r w:rsidRPr="00471C4B">
              <w:rPr>
                <w:rFonts w:ascii="Times New Roman" w:eastAsia="Times New Roman" w:hAnsi="Times New Roman"/>
                <w:i/>
                <w:szCs w:val="24"/>
              </w:rPr>
              <w:t>б</w:t>
            </w:r>
            <w:r w:rsidRPr="00471C4B">
              <w:rPr>
                <w:rFonts w:ascii="Times New Roman" w:eastAsia="Times New Roman" w:hAnsi="Times New Roman"/>
                <w:i/>
                <w:szCs w:val="24"/>
              </w:rPr>
              <w:t>разующих налоговые расходы муниципального образования</w:t>
            </w:r>
          </w:p>
          <w:p w:rsidR="0032281D" w:rsidRPr="00471C4B" w:rsidRDefault="0032281D" w:rsidP="00041657">
            <w:pPr>
              <w:pStyle w:val="a3"/>
              <w:jc w:val="both"/>
              <w:rPr>
                <w:rFonts w:ascii="Times New Roman" w:eastAsiaTheme="minorEastAsia" w:hAnsi="Times New Roman" w:cstheme="minorBidi"/>
                <w:szCs w:val="24"/>
              </w:rPr>
            </w:pPr>
            <w:r w:rsidRPr="00471C4B">
              <w:rPr>
                <w:rFonts w:ascii="Times New Roman" w:hAnsi="Times New Roman"/>
                <w:szCs w:val="24"/>
              </w:rPr>
              <w:t>Согласно отчету о налоговой базе и структуре начислений по местным налогам форма № 5-МН  в 202</w:t>
            </w:r>
            <w:r w:rsidR="00463805" w:rsidRPr="00471C4B">
              <w:rPr>
                <w:rFonts w:ascii="Times New Roman" w:hAnsi="Times New Roman"/>
                <w:szCs w:val="24"/>
              </w:rPr>
              <w:t>2</w:t>
            </w:r>
            <w:r w:rsidRPr="00471C4B">
              <w:rPr>
                <w:rFonts w:ascii="Times New Roman" w:hAnsi="Times New Roman"/>
                <w:szCs w:val="24"/>
              </w:rPr>
              <w:t xml:space="preserve"> году сумма налоговых льгот, установленных решением Совета депутатов от 28.11.2016 № 148, составила </w:t>
            </w:r>
            <w:r w:rsidRPr="00471C4B">
              <w:rPr>
                <w:rFonts w:ascii="Times New Roman" w:hAnsi="Times New Roman"/>
                <w:b/>
                <w:szCs w:val="24"/>
              </w:rPr>
              <w:t>0,0 тыс. рублей.</w:t>
            </w:r>
            <w:r w:rsidRPr="00471C4B">
              <w:rPr>
                <w:rFonts w:ascii="Times New Roman" w:hAnsi="Times New Roman"/>
                <w:szCs w:val="24"/>
              </w:rPr>
              <w:t xml:space="preserve"> </w:t>
            </w:r>
          </w:p>
          <w:p w:rsidR="0032281D" w:rsidRPr="00471C4B" w:rsidRDefault="0032281D" w:rsidP="00041657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471C4B">
              <w:rPr>
                <w:rFonts w:ascii="Times New Roman" w:hAnsi="Times New Roman"/>
                <w:szCs w:val="24"/>
              </w:rPr>
              <w:t>Количество налогоплательщиков, учтенных в базе данных налоговых органов, которым предоста</w:t>
            </w:r>
            <w:r w:rsidRPr="00471C4B">
              <w:rPr>
                <w:rFonts w:ascii="Times New Roman" w:hAnsi="Times New Roman"/>
                <w:szCs w:val="24"/>
              </w:rPr>
              <w:t>в</w:t>
            </w:r>
            <w:r w:rsidRPr="00471C4B">
              <w:rPr>
                <w:rFonts w:ascii="Times New Roman" w:hAnsi="Times New Roman"/>
                <w:szCs w:val="24"/>
              </w:rPr>
              <w:t>лены налоговые льготы, установленные нормативными правовыми актами представительных орг</w:t>
            </w:r>
            <w:r w:rsidRPr="00471C4B">
              <w:rPr>
                <w:rFonts w:ascii="Times New Roman" w:hAnsi="Times New Roman"/>
                <w:szCs w:val="24"/>
              </w:rPr>
              <w:t>а</w:t>
            </w:r>
            <w:r w:rsidRPr="00471C4B">
              <w:rPr>
                <w:rFonts w:ascii="Times New Roman" w:hAnsi="Times New Roman"/>
                <w:szCs w:val="24"/>
              </w:rPr>
              <w:t xml:space="preserve">нов местного самоуправления, </w:t>
            </w:r>
            <w:r w:rsidRPr="00471C4B">
              <w:rPr>
                <w:rFonts w:ascii="Times New Roman" w:hAnsi="Times New Roman"/>
                <w:b/>
                <w:szCs w:val="24"/>
              </w:rPr>
              <w:t>0 человек</w:t>
            </w:r>
            <w:r w:rsidRPr="00471C4B">
              <w:rPr>
                <w:rFonts w:ascii="Times New Roman" w:hAnsi="Times New Roman"/>
                <w:szCs w:val="24"/>
              </w:rPr>
              <w:t>.</w:t>
            </w:r>
          </w:p>
          <w:p w:rsidR="0032281D" w:rsidRPr="00471C4B" w:rsidRDefault="0032281D" w:rsidP="0004165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471C4B">
              <w:rPr>
                <w:rFonts w:ascii="Times New Roman" w:eastAsia="Times New Roman" w:hAnsi="Times New Roman"/>
                <w:szCs w:val="24"/>
              </w:rPr>
              <w:t>Налоговая л</w:t>
            </w:r>
            <w:r w:rsidR="009A4209" w:rsidRPr="00471C4B">
              <w:rPr>
                <w:rFonts w:ascii="Times New Roman" w:eastAsia="Times New Roman" w:hAnsi="Times New Roman"/>
                <w:szCs w:val="24"/>
              </w:rPr>
              <w:t>ьгота является невостребованной в связи с отсутствием резидентов Арктич</w:t>
            </w:r>
            <w:r w:rsidR="009A4209" w:rsidRPr="00471C4B">
              <w:rPr>
                <w:rFonts w:ascii="Times New Roman" w:eastAsia="Times New Roman" w:hAnsi="Times New Roman"/>
                <w:szCs w:val="24"/>
              </w:rPr>
              <w:t>е</w:t>
            </w:r>
            <w:r w:rsidR="009A4209" w:rsidRPr="00471C4B">
              <w:rPr>
                <w:rFonts w:ascii="Times New Roman" w:eastAsia="Times New Roman" w:hAnsi="Times New Roman"/>
                <w:szCs w:val="24"/>
              </w:rPr>
              <w:t>ской зоны.</w:t>
            </w:r>
          </w:p>
        </w:tc>
      </w:tr>
      <w:tr w:rsidR="0032281D" w:rsidRPr="00471C4B" w:rsidTr="00471C4B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1D" w:rsidRPr="00471C4B" w:rsidRDefault="0032281D" w:rsidP="0004165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szCs w:val="24"/>
              </w:rPr>
            </w:pPr>
            <w:r w:rsidRPr="00471C4B">
              <w:rPr>
                <w:rFonts w:ascii="Times New Roman" w:eastAsia="Times New Roman" w:hAnsi="Times New Roman"/>
                <w:b/>
                <w:szCs w:val="24"/>
              </w:rPr>
              <w:t>Оценка результативности налогового расхода муниципального образования</w:t>
            </w:r>
          </w:p>
        </w:tc>
      </w:tr>
      <w:tr w:rsidR="0032281D" w:rsidRPr="00471C4B" w:rsidTr="00471C4B"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1D" w:rsidRPr="00471C4B" w:rsidRDefault="0032281D" w:rsidP="000416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471C4B">
              <w:rPr>
                <w:rFonts w:ascii="Times New Roman" w:eastAsia="Times New Roman" w:hAnsi="Times New Roman"/>
                <w:szCs w:val="24"/>
              </w:rPr>
              <w:lastRenderedPageBreak/>
              <w:t>6</w:t>
            </w:r>
          </w:p>
        </w:tc>
        <w:tc>
          <w:tcPr>
            <w:tcW w:w="46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1D" w:rsidRPr="00471C4B" w:rsidRDefault="0032281D" w:rsidP="000416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Cs w:val="24"/>
              </w:rPr>
            </w:pPr>
            <w:r w:rsidRPr="00471C4B">
              <w:rPr>
                <w:rFonts w:ascii="Times New Roman" w:eastAsia="Times New Roman" w:hAnsi="Times New Roman"/>
                <w:i/>
                <w:szCs w:val="24"/>
              </w:rPr>
              <w:t>Наименование показателя (индикатора) достижения цели муниципальной программы муниципал</w:t>
            </w:r>
            <w:r w:rsidRPr="00471C4B">
              <w:rPr>
                <w:rFonts w:ascii="Times New Roman" w:eastAsia="Times New Roman" w:hAnsi="Times New Roman"/>
                <w:i/>
                <w:szCs w:val="24"/>
              </w:rPr>
              <w:t>ь</w:t>
            </w:r>
            <w:r w:rsidRPr="00471C4B">
              <w:rPr>
                <w:rFonts w:ascii="Times New Roman" w:eastAsia="Times New Roman" w:hAnsi="Times New Roman"/>
                <w:i/>
                <w:szCs w:val="24"/>
              </w:rPr>
              <w:t>ного образования и (или) цели социально-экономической п</w:t>
            </w:r>
            <w:r w:rsidRPr="00471C4B">
              <w:rPr>
                <w:rFonts w:ascii="Times New Roman" w:eastAsia="Times New Roman" w:hAnsi="Times New Roman"/>
                <w:i/>
                <w:szCs w:val="24"/>
              </w:rPr>
              <w:t>о</w:t>
            </w:r>
            <w:r w:rsidRPr="00471C4B">
              <w:rPr>
                <w:rFonts w:ascii="Times New Roman" w:eastAsia="Times New Roman" w:hAnsi="Times New Roman"/>
                <w:i/>
                <w:szCs w:val="24"/>
              </w:rPr>
              <w:t>литики муниципального образования, не относящейся к муниципальным пр</w:t>
            </w:r>
            <w:r w:rsidRPr="00471C4B">
              <w:rPr>
                <w:rFonts w:ascii="Times New Roman" w:eastAsia="Times New Roman" w:hAnsi="Times New Roman"/>
                <w:i/>
                <w:szCs w:val="24"/>
              </w:rPr>
              <w:t>о</w:t>
            </w:r>
            <w:r w:rsidRPr="00471C4B">
              <w:rPr>
                <w:rFonts w:ascii="Times New Roman" w:eastAsia="Times New Roman" w:hAnsi="Times New Roman"/>
                <w:i/>
                <w:szCs w:val="24"/>
              </w:rPr>
              <w:t>граммам муниципального образования, на значение которых оказывает влияние предоставление налоговой льготы, освобождения и иной преференции по нал</w:t>
            </w:r>
            <w:r w:rsidRPr="00471C4B">
              <w:rPr>
                <w:rFonts w:ascii="Times New Roman" w:eastAsia="Times New Roman" w:hAnsi="Times New Roman"/>
                <w:i/>
                <w:szCs w:val="24"/>
              </w:rPr>
              <w:t>о</w:t>
            </w:r>
            <w:r w:rsidRPr="00471C4B">
              <w:rPr>
                <w:rFonts w:ascii="Times New Roman" w:eastAsia="Times New Roman" w:hAnsi="Times New Roman"/>
                <w:i/>
                <w:szCs w:val="24"/>
              </w:rPr>
              <w:t>гам, образующих налоговые расходы муниципального образ</w:t>
            </w:r>
            <w:r w:rsidRPr="00471C4B">
              <w:rPr>
                <w:rFonts w:ascii="Times New Roman" w:eastAsia="Times New Roman" w:hAnsi="Times New Roman"/>
                <w:i/>
                <w:szCs w:val="24"/>
              </w:rPr>
              <w:t>о</w:t>
            </w:r>
            <w:r w:rsidRPr="00471C4B">
              <w:rPr>
                <w:rFonts w:ascii="Times New Roman" w:eastAsia="Times New Roman" w:hAnsi="Times New Roman"/>
                <w:i/>
                <w:szCs w:val="24"/>
              </w:rPr>
              <w:t>вания</w:t>
            </w:r>
          </w:p>
          <w:p w:rsidR="0032281D" w:rsidRPr="00471C4B" w:rsidRDefault="0032281D" w:rsidP="009A42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  <w:r w:rsidRPr="00471C4B">
              <w:rPr>
                <w:rFonts w:ascii="Times New Roman" w:eastAsia="Times New Roman" w:hAnsi="Times New Roman"/>
                <w:szCs w:val="24"/>
              </w:rPr>
              <w:t xml:space="preserve">Количество </w:t>
            </w:r>
            <w:r w:rsidR="009A4209" w:rsidRPr="00471C4B">
              <w:rPr>
                <w:rFonts w:ascii="Times New Roman" w:eastAsia="Times New Roman" w:hAnsi="Times New Roman"/>
                <w:szCs w:val="24"/>
              </w:rPr>
              <w:t>резидентов Арктической зоны РФ</w:t>
            </w:r>
          </w:p>
        </w:tc>
      </w:tr>
      <w:tr w:rsidR="0032281D" w:rsidRPr="00471C4B" w:rsidTr="00471C4B"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1D" w:rsidRPr="00471C4B" w:rsidRDefault="0032281D" w:rsidP="000416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471C4B">
              <w:rPr>
                <w:rFonts w:ascii="Times New Roman" w:eastAsia="Times New Roman" w:hAnsi="Times New Roman"/>
                <w:szCs w:val="24"/>
              </w:rPr>
              <w:t>7</w:t>
            </w:r>
          </w:p>
        </w:tc>
        <w:tc>
          <w:tcPr>
            <w:tcW w:w="3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1D" w:rsidRPr="00471C4B" w:rsidRDefault="0032281D" w:rsidP="000416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  <w:r w:rsidRPr="00471C4B">
              <w:rPr>
                <w:rFonts w:ascii="Times New Roman" w:eastAsia="Times New Roman" w:hAnsi="Times New Roman"/>
                <w:i/>
                <w:szCs w:val="24"/>
              </w:rPr>
              <w:t>Фактическое значение показателя (индикатора) д</w:t>
            </w:r>
            <w:r w:rsidRPr="00471C4B">
              <w:rPr>
                <w:rFonts w:ascii="Times New Roman" w:eastAsia="Times New Roman" w:hAnsi="Times New Roman"/>
                <w:i/>
                <w:szCs w:val="24"/>
              </w:rPr>
              <w:t>о</w:t>
            </w:r>
            <w:r w:rsidRPr="00471C4B">
              <w:rPr>
                <w:rFonts w:ascii="Times New Roman" w:eastAsia="Times New Roman" w:hAnsi="Times New Roman"/>
                <w:i/>
                <w:szCs w:val="24"/>
              </w:rPr>
              <w:t>стижения цели муниципальной программы муниципал</w:t>
            </w:r>
            <w:r w:rsidRPr="00471C4B">
              <w:rPr>
                <w:rFonts w:ascii="Times New Roman" w:eastAsia="Times New Roman" w:hAnsi="Times New Roman"/>
                <w:i/>
                <w:szCs w:val="24"/>
              </w:rPr>
              <w:t>ь</w:t>
            </w:r>
            <w:r w:rsidRPr="00471C4B">
              <w:rPr>
                <w:rFonts w:ascii="Times New Roman" w:eastAsia="Times New Roman" w:hAnsi="Times New Roman"/>
                <w:i/>
                <w:szCs w:val="24"/>
              </w:rPr>
              <w:t>ного образования, на значение которого оказывает влияние предоставление налоговой льготы, осв</w:t>
            </w:r>
            <w:r w:rsidRPr="00471C4B">
              <w:rPr>
                <w:rFonts w:ascii="Times New Roman" w:eastAsia="Times New Roman" w:hAnsi="Times New Roman"/>
                <w:i/>
                <w:szCs w:val="24"/>
              </w:rPr>
              <w:t>о</w:t>
            </w:r>
            <w:r w:rsidRPr="00471C4B">
              <w:rPr>
                <w:rFonts w:ascii="Times New Roman" w:eastAsia="Times New Roman" w:hAnsi="Times New Roman"/>
                <w:i/>
                <w:szCs w:val="24"/>
              </w:rPr>
              <w:t>бождения и иной преференции по налогам, образующих налоговые расходы муниципального образования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1D" w:rsidRPr="00471C4B" w:rsidRDefault="0032281D" w:rsidP="000416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</w:p>
          <w:p w:rsidR="0032281D" w:rsidRPr="00471C4B" w:rsidRDefault="0032281D" w:rsidP="000416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471C4B">
              <w:rPr>
                <w:rFonts w:ascii="Times New Roman" w:eastAsia="Times New Roman" w:hAnsi="Times New Roman"/>
                <w:szCs w:val="24"/>
              </w:rPr>
              <w:t>Ед.</w:t>
            </w:r>
          </w:p>
          <w:p w:rsidR="0032281D" w:rsidRPr="00471C4B" w:rsidRDefault="0032281D" w:rsidP="000416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</w:p>
          <w:p w:rsidR="0032281D" w:rsidRPr="00471C4B" w:rsidRDefault="0032281D" w:rsidP="000416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</w:p>
          <w:p w:rsidR="0032281D" w:rsidRPr="00471C4B" w:rsidRDefault="0032281D" w:rsidP="000416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6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1D" w:rsidRPr="00471C4B" w:rsidRDefault="0032281D" w:rsidP="000416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</w:p>
          <w:p w:rsidR="0032281D" w:rsidRPr="00471C4B" w:rsidRDefault="009A4209" w:rsidP="000416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471C4B">
              <w:rPr>
                <w:rFonts w:ascii="Times New Roman" w:eastAsia="Times New Roman" w:hAnsi="Times New Roman"/>
                <w:szCs w:val="24"/>
              </w:rPr>
              <w:t>0</w:t>
            </w:r>
          </w:p>
          <w:p w:rsidR="0032281D" w:rsidRPr="00471C4B" w:rsidRDefault="0032281D" w:rsidP="000416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</w:p>
          <w:p w:rsidR="0032281D" w:rsidRPr="00471C4B" w:rsidRDefault="0032281D" w:rsidP="000416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</w:p>
          <w:p w:rsidR="0032281D" w:rsidRPr="00471C4B" w:rsidRDefault="0032281D" w:rsidP="000416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32281D" w:rsidRPr="00471C4B" w:rsidTr="00471C4B">
        <w:trPr>
          <w:trHeight w:val="10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1D" w:rsidRPr="00471C4B" w:rsidRDefault="0032281D" w:rsidP="000416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471C4B">
              <w:rPr>
                <w:rFonts w:ascii="Times New Roman" w:eastAsia="Times New Roman" w:hAnsi="Times New Roman"/>
                <w:szCs w:val="24"/>
              </w:rPr>
              <w:t>8</w:t>
            </w:r>
          </w:p>
        </w:tc>
        <w:tc>
          <w:tcPr>
            <w:tcW w:w="3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1D" w:rsidRPr="00471C4B" w:rsidRDefault="0032281D" w:rsidP="000416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  <w:r w:rsidRPr="00471C4B">
              <w:rPr>
                <w:rFonts w:ascii="Times New Roman" w:eastAsia="Times New Roman" w:hAnsi="Times New Roman"/>
                <w:i/>
                <w:szCs w:val="24"/>
              </w:rPr>
              <w:t>Оценка значения показателя (индикатора) муниципальной пр</w:t>
            </w:r>
            <w:r w:rsidRPr="00471C4B">
              <w:rPr>
                <w:rFonts w:ascii="Times New Roman" w:eastAsia="Times New Roman" w:hAnsi="Times New Roman"/>
                <w:i/>
                <w:szCs w:val="24"/>
              </w:rPr>
              <w:t>о</w:t>
            </w:r>
            <w:r w:rsidRPr="00471C4B">
              <w:rPr>
                <w:rFonts w:ascii="Times New Roman" w:eastAsia="Times New Roman" w:hAnsi="Times New Roman"/>
                <w:i/>
                <w:szCs w:val="24"/>
              </w:rPr>
              <w:t>граммы муниципального образования без учета предоставления налоговой льготы, освобождения и иной преференции по нал</w:t>
            </w:r>
            <w:r w:rsidRPr="00471C4B">
              <w:rPr>
                <w:rFonts w:ascii="Times New Roman" w:eastAsia="Times New Roman" w:hAnsi="Times New Roman"/>
                <w:i/>
                <w:szCs w:val="24"/>
              </w:rPr>
              <w:t>о</w:t>
            </w:r>
            <w:r w:rsidRPr="00471C4B">
              <w:rPr>
                <w:rFonts w:ascii="Times New Roman" w:eastAsia="Times New Roman" w:hAnsi="Times New Roman"/>
                <w:i/>
                <w:szCs w:val="24"/>
              </w:rPr>
              <w:t>гам, образующих налоговые расходы муниципального образов</w:t>
            </w:r>
            <w:r w:rsidRPr="00471C4B">
              <w:rPr>
                <w:rFonts w:ascii="Times New Roman" w:eastAsia="Times New Roman" w:hAnsi="Times New Roman"/>
                <w:i/>
                <w:szCs w:val="24"/>
              </w:rPr>
              <w:t>а</w:t>
            </w:r>
            <w:r w:rsidRPr="00471C4B">
              <w:rPr>
                <w:rFonts w:ascii="Times New Roman" w:eastAsia="Times New Roman" w:hAnsi="Times New Roman"/>
                <w:i/>
                <w:szCs w:val="24"/>
              </w:rPr>
              <w:t>ния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1D" w:rsidRPr="00471C4B" w:rsidRDefault="0032281D" w:rsidP="000416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</w:p>
          <w:p w:rsidR="0032281D" w:rsidRPr="00471C4B" w:rsidRDefault="0032281D" w:rsidP="00471C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471C4B">
              <w:rPr>
                <w:rFonts w:ascii="Times New Roman" w:eastAsia="Times New Roman" w:hAnsi="Times New Roman"/>
                <w:szCs w:val="24"/>
              </w:rPr>
              <w:t>Ед.</w:t>
            </w:r>
          </w:p>
        </w:tc>
        <w:tc>
          <w:tcPr>
            <w:tcW w:w="6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1D" w:rsidRPr="00471C4B" w:rsidRDefault="0032281D" w:rsidP="000416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</w:p>
          <w:p w:rsidR="0032281D" w:rsidRPr="00471C4B" w:rsidRDefault="009A4209" w:rsidP="000416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471C4B">
              <w:rPr>
                <w:rFonts w:ascii="Times New Roman" w:eastAsia="Times New Roman" w:hAnsi="Times New Roman"/>
                <w:szCs w:val="24"/>
              </w:rPr>
              <w:t>0</w:t>
            </w:r>
          </w:p>
          <w:p w:rsidR="0032281D" w:rsidRPr="00471C4B" w:rsidRDefault="0032281D" w:rsidP="000416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32281D" w:rsidRPr="00471C4B" w:rsidTr="00471C4B"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1D" w:rsidRPr="00471C4B" w:rsidRDefault="0032281D" w:rsidP="000416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471C4B">
              <w:rPr>
                <w:rFonts w:ascii="Times New Roman" w:eastAsia="Times New Roman" w:hAnsi="Times New Roman"/>
                <w:szCs w:val="24"/>
              </w:rPr>
              <w:t>9</w:t>
            </w:r>
          </w:p>
        </w:tc>
        <w:tc>
          <w:tcPr>
            <w:tcW w:w="3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1D" w:rsidRPr="00471C4B" w:rsidRDefault="0032281D" w:rsidP="000416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Cs w:val="24"/>
              </w:rPr>
            </w:pPr>
            <w:r w:rsidRPr="00471C4B">
              <w:rPr>
                <w:rFonts w:ascii="Times New Roman" w:eastAsia="Times New Roman" w:hAnsi="Times New Roman"/>
                <w:i/>
                <w:szCs w:val="24"/>
              </w:rPr>
              <w:t>Объем налоговой льготы, освобождения и иной преференции по нал</w:t>
            </w:r>
            <w:r w:rsidRPr="00471C4B">
              <w:rPr>
                <w:rFonts w:ascii="Times New Roman" w:eastAsia="Times New Roman" w:hAnsi="Times New Roman"/>
                <w:i/>
                <w:szCs w:val="24"/>
              </w:rPr>
              <w:t>о</w:t>
            </w:r>
            <w:r w:rsidRPr="00471C4B">
              <w:rPr>
                <w:rFonts w:ascii="Times New Roman" w:eastAsia="Times New Roman" w:hAnsi="Times New Roman"/>
                <w:i/>
                <w:szCs w:val="24"/>
              </w:rPr>
              <w:t>гам, образующих налоговые расходы муниципального обр</w:t>
            </w:r>
            <w:r w:rsidRPr="00471C4B">
              <w:rPr>
                <w:rFonts w:ascii="Times New Roman" w:eastAsia="Times New Roman" w:hAnsi="Times New Roman"/>
                <w:i/>
                <w:szCs w:val="24"/>
              </w:rPr>
              <w:t>а</w:t>
            </w:r>
            <w:r w:rsidRPr="00471C4B">
              <w:rPr>
                <w:rFonts w:ascii="Times New Roman" w:eastAsia="Times New Roman" w:hAnsi="Times New Roman"/>
                <w:i/>
                <w:szCs w:val="24"/>
              </w:rPr>
              <w:t>зования, за отчетный период, за период, предшествующий о</w:t>
            </w:r>
            <w:r w:rsidRPr="00471C4B">
              <w:rPr>
                <w:rFonts w:ascii="Times New Roman" w:eastAsia="Times New Roman" w:hAnsi="Times New Roman"/>
                <w:i/>
                <w:szCs w:val="24"/>
              </w:rPr>
              <w:t>т</w:t>
            </w:r>
            <w:r w:rsidRPr="00471C4B">
              <w:rPr>
                <w:rFonts w:ascii="Times New Roman" w:eastAsia="Times New Roman" w:hAnsi="Times New Roman"/>
                <w:i/>
                <w:szCs w:val="24"/>
              </w:rPr>
              <w:t>четному периоду</w:t>
            </w:r>
          </w:p>
          <w:p w:rsidR="0032281D" w:rsidRPr="00471C4B" w:rsidRDefault="0032281D" w:rsidP="000416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  <w:r w:rsidRPr="00471C4B">
              <w:rPr>
                <w:rFonts w:ascii="Times New Roman" w:eastAsia="Times New Roman" w:hAnsi="Times New Roman"/>
                <w:szCs w:val="24"/>
              </w:rPr>
              <w:t>Отчетный период – 202</w:t>
            </w:r>
            <w:r w:rsidR="00463805" w:rsidRPr="00471C4B">
              <w:rPr>
                <w:rFonts w:ascii="Times New Roman" w:eastAsia="Times New Roman" w:hAnsi="Times New Roman"/>
                <w:szCs w:val="24"/>
              </w:rPr>
              <w:t>2</w:t>
            </w:r>
            <w:r w:rsidRPr="00471C4B">
              <w:rPr>
                <w:rFonts w:ascii="Times New Roman" w:eastAsia="Times New Roman" w:hAnsi="Times New Roman"/>
                <w:szCs w:val="24"/>
              </w:rPr>
              <w:t xml:space="preserve"> год</w:t>
            </w:r>
          </w:p>
          <w:p w:rsidR="0032281D" w:rsidRPr="00471C4B" w:rsidRDefault="0032281D" w:rsidP="004638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  <w:r w:rsidRPr="00471C4B">
              <w:rPr>
                <w:rFonts w:ascii="Times New Roman" w:eastAsia="Times New Roman" w:hAnsi="Times New Roman"/>
                <w:szCs w:val="24"/>
              </w:rPr>
              <w:t>Предшествующий период – 202</w:t>
            </w:r>
            <w:r w:rsidR="00463805" w:rsidRPr="00471C4B">
              <w:rPr>
                <w:rFonts w:ascii="Times New Roman" w:eastAsia="Times New Roman" w:hAnsi="Times New Roman"/>
                <w:szCs w:val="24"/>
              </w:rPr>
              <w:t>1</w:t>
            </w:r>
            <w:r w:rsidRPr="00471C4B">
              <w:rPr>
                <w:rFonts w:ascii="Times New Roman" w:eastAsia="Times New Roman" w:hAnsi="Times New Roman"/>
                <w:szCs w:val="24"/>
              </w:rPr>
              <w:t xml:space="preserve"> год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1D" w:rsidRPr="00471C4B" w:rsidRDefault="0032281D" w:rsidP="000416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  <w:r w:rsidRPr="00471C4B">
              <w:rPr>
                <w:rFonts w:ascii="Times New Roman" w:eastAsia="Times New Roman" w:hAnsi="Times New Roman"/>
                <w:szCs w:val="24"/>
              </w:rPr>
              <w:t>Тыс. руб.</w:t>
            </w:r>
          </w:p>
        </w:tc>
        <w:tc>
          <w:tcPr>
            <w:tcW w:w="6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1D" w:rsidRPr="00471C4B" w:rsidRDefault="0032281D" w:rsidP="000416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471C4B">
              <w:rPr>
                <w:rFonts w:ascii="Times New Roman" w:eastAsia="Times New Roman" w:hAnsi="Times New Roman"/>
                <w:szCs w:val="24"/>
              </w:rPr>
              <w:t>202</w:t>
            </w:r>
            <w:r w:rsidR="00463805" w:rsidRPr="00471C4B">
              <w:rPr>
                <w:rFonts w:ascii="Times New Roman" w:eastAsia="Times New Roman" w:hAnsi="Times New Roman"/>
                <w:szCs w:val="24"/>
              </w:rPr>
              <w:t>1</w:t>
            </w:r>
            <w:r w:rsidRPr="00471C4B">
              <w:rPr>
                <w:rFonts w:ascii="Times New Roman" w:eastAsia="Times New Roman" w:hAnsi="Times New Roman"/>
                <w:szCs w:val="24"/>
              </w:rPr>
              <w:t xml:space="preserve"> – 0,0</w:t>
            </w:r>
          </w:p>
          <w:p w:rsidR="0032281D" w:rsidRPr="00471C4B" w:rsidRDefault="00463805" w:rsidP="000416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Cs w:val="24"/>
              </w:rPr>
            </w:pPr>
            <w:r w:rsidRPr="00471C4B">
              <w:rPr>
                <w:rFonts w:ascii="Times New Roman" w:eastAsia="Times New Roman" w:hAnsi="Times New Roman"/>
                <w:szCs w:val="24"/>
              </w:rPr>
              <w:t>2022</w:t>
            </w:r>
            <w:r w:rsidR="0032281D" w:rsidRPr="00471C4B">
              <w:rPr>
                <w:rFonts w:ascii="Times New Roman" w:eastAsia="Times New Roman" w:hAnsi="Times New Roman"/>
                <w:szCs w:val="24"/>
              </w:rPr>
              <w:t xml:space="preserve"> – 0,0</w:t>
            </w:r>
          </w:p>
        </w:tc>
      </w:tr>
      <w:tr w:rsidR="0032281D" w:rsidRPr="00471C4B" w:rsidTr="00471C4B"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1D" w:rsidRPr="00471C4B" w:rsidRDefault="0032281D" w:rsidP="000416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471C4B">
              <w:rPr>
                <w:rFonts w:ascii="Times New Roman" w:eastAsia="Times New Roman" w:hAnsi="Times New Roman"/>
                <w:szCs w:val="24"/>
              </w:rPr>
              <w:t>10</w:t>
            </w:r>
          </w:p>
        </w:tc>
        <w:tc>
          <w:tcPr>
            <w:tcW w:w="3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1D" w:rsidRPr="00471C4B" w:rsidRDefault="0032281D" w:rsidP="000416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Cs w:val="24"/>
              </w:rPr>
            </w:pPr>
            <w:r w:rsidRPr="00471C4B">
              <w:rPr>
                <w:rFonts w:ascii="Times New Roman" w:eastAsia="Times New Roman" w:hAnsi="Times New Roman"/>
                <w:i/>
                <w:szCs w:val="24"/>
              </w:rPr>
              <w:t>Оценка объема предоставленной налоговой льготы, освобожд</w:t>
            </w:r>
            <w:r w:rsidRPr="00471C4B">
              <w:rPr>
                <w:rFonts w:ascii="Times New Roman" w:eastAsia="Times New Roman" w:hAnsi="Times New Roman"/>
                <w:i/>
                <w:szCs w:val="24"/>
              </w:rPr>
              <w:t>е</w:t>
            </w:r>
            <w:r w:rsidRPr="00471C4B">
              <w:rPr>
                <w:rFonts w:ascii="Times New Roman" w:eastAsia="Times New Roman" w:hAnsi="Times New Roman"/>
                <w:i/>
                <w:szCs w:val="24"/>
              </w:rPr>
              <w:t>ния и иной преференции по налогам, образующих налоговые расходы мун</w:t>
            </w:r>
            <w:r w:rsidRPr="00471C4B">
              <w:rPr>
                <w:rFonts w:ascii="Times New Roman" w:eastAsia="Times New Roman" w:hAnsi="Times New Roman"/>
                <w:i/>
                <w:szCs w:val="24"/>
              </w:rPr>
              <w:t>и</w:t>
            </w:r>
            <w:r w:rsidRPr="00471C4B">
              <w:rPr>
                <w:rFonts w:ascii="Times New Roman" w:eastAsia="Times New Roman" w:hAnsi="Times New Roman"/>
                <w:i/>
                <w:szCs w:val="24"/>
              </w:rPr>
              <w:t>ципального образования, для плательщиков на тек</w:t>
            </w:r>
            <w:r w:rsidRPr="00471C4B">
              <w:rPr>
                <w:rFonts w:ascii="Times New Roman" w:eastAsia="Times New Roman" w:hAnsi="Times New Roman"/>
                <w:i/>
                <w:szCs w:val="24"/>
              </w:rPr>
              <w:t>у</w:t>
            </w:r>
            <w:r w:rsidRPr="00471C4B">
              <w:rPr>
                <w:rFonts w:ascii="Times New Roman" w:eastAsia="Times New Roman" w:hAnsi="Times New Roman"/>
                <w:i/>
                <w:szCs w:val="24"/>
              </w:rPr>
              <w:t>щий финансовый год, очередной финансовый год и плановый п</w:t>
            </w:r>
            <w:r w:rsidRPr="00471C4B">
              <w:rPr>
                <w:rFonts w:ascii="Times New Roman" w:eastAsia="Times New Roman" w:hAnsi="Times New Roman"/>
                <w:i/>
                <w:szCs w:val="24"/>
              </w:rPr>
              <w:t>е</w:t>
            </w:r>
            <w:r w:rsidRPr="00471C4B">
              <w:rPr>
                <w:rFonts w:ascii="Times New Roman" w:eastAsia="Times New Roman" w:hAnsi="Times New Roman"/>
                <w:i/>
                <w:szCs w:val="24"/>
              </w:rPr>
              <w:t>риод</w:t>
            </w:r>
          </w:p>
          <w:p w:rsidR="0032281D" w:rsidRPr="00471C4B" w:rsidRDefault="0032281D" w:rsidP="000416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  <w:r w:rsidRPr="00471C4B">
              <w:rPr>
                <w:rFonts w:ascii="Times New Roman" w:eastAsia="Times New Roman" w:hAnsi="Times New Roman"/>
                <w:szCs w:val="24"/>
              </w:rPr>
              <w:t>Текущий период - 202</w:t>
            </w:r>
            <w:r w:rsidR="00463805" w:rsidRPr="00471C4B">
              <w:rPr>
                <w:rFonts w:ascii="Times New Roman" w:eastAsia="Times New Roman" w:hAnsi="Times New Roman"/>
                <w:szCs w:val="24"/>
              </w:rPr>
              <w:t>3</w:t>
            </w:r>
            <w:r w:rsidRPr="00471C4B">
              <w:rPr>
                <w:rFonts w:ascii="Times New Roman" w:eastAsia="Times New Roman" w:hAnsi="Times New Roman"/>
                <w:szCs w:val="24"/>
              </w:rPr>
              <w:t xml:space="preserve"> год</w:t>
            </w:r>
          </w:p>
          <w:p w:rsidR="0032281D" w:rsidRPr="00471C4B" w:rsidRDefault="0032281D" w:rsidP="000416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  <w:r w:rsidRPr="00471C4B">
              <w:rPr>
                <w:rFonts w:ascii="Times New Roman" w:eastAsia="Times New Roman" w:hAnsi="Times New Roman"/>
                <w:szCs w:val="24"/>
              </w:rPr>
              <w:t>Очередной период – 202</w:t>
            </w:r>
            <w:r w:rsidR="00463805" w:rsidRPr="00471C4B">
              <w:rPr>
                <w:rFonts w:ascii="Times New Roman" w:eastAsia="Times New Roman" w:hAnsi="Times New Roman"/>
                <w:szCs w:val="24"/>
              </w:rPr>
              <w:t>4</w:t>
            </w:r>
            <w:r w:rsidRPr="00471C4B">
              <w:rPr>
                <w:rFonts w:ascii="Times New Roman" w:eastAsia="Times New Roman" w:hAnsi="Times New Roman"/>
                <w:szCs w:val="24"/>
              </w:rPr>
              <w:t xml:space="preserve"> год</w:t>
            </w:r>
          </w:p>
          <w:p w:rsidR="0032281D" w:rsidRPr="00471C4B" w:rsidRDefault="00463805" w:rsidP="004638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  <w:r w:rsidRPr="00471C4B">
              <w:rPr>
                <w:rFonts w:ascii="Times New Roman" w:eastAsia="Times New Roman" w:hAnsi="Times New Roman"/>
                <w:szCs w:val="24"/>
              </w:rPr>
              <w:t>Плановый период: 2025</w:t>
            </w:r>
            <w:r w:rsidR="0032281D" w:rsidRPr="00471C4B">
              <w:rPr>
                <w:rFonts w:ascii="Times New Roman" w:eastAsia="Times New Roman" w:hAnsi="Times New Roman"/>
                <w:szCs w:val="24"/>
              </w:rPr>
              <w:t xml:space="preserve"> год и 202</w:t>
            </w:r>
            <w:r w:rsidRPr="00471C4B">
              <w:rPr>
                <w:rFonts w:ascii="Times New Roman" w:eastAsia="Times New Roman" w:hAnsi="Times New Roman"/>
                <w:szCs w:val="24"/>
              </w:rPr>
              <w:t>6</w:t>
            </w:r>
            <w:r w:rsidR="0032281D" w:rsidRPr="00471C4B">
              <w:rPr>
                <w:rFonts w:ascii="Times New Roman" w:eastAsia="Times New Roman" w:hAnsi="Times New Roman"/>
                <w:szCs w:val="24"/>
              </w:rPr>
              <w:t xml:space="preserve"> год  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1D" w:rsidRPr="00471C4B" w:rsidRDefault="0032281D" w:rsidP="000416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  <w:r w:rsidRPr="00471C4B">
              <w:rPr>
                <w:rFonts w:ascii="Times New Roman" w:eastAsia="Times New Roman" w:hAnsi="Times New Roman"/>
                <w:szCs w:val="24"/>
              </w:rPr>
              <w:t>Тыс. руб.</w:t>
            </w:r>
          </w:p>
        </w:tc>
        <w:tc>
          <w:tcPr>
            <w:tcW w:w="6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1D" w:rsidRPr="00471C4B" w:rsidRDefault="009A4209" w:rsidP="000416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  <w:r w:rsidRPr="00471C4B">
              <w:rPr>
                <w:rFonts w:ascii="Times New Roman" w:eastAsia="Times New Roman" w:hAnsi="Times New Roman"/>
                <w:szCs w:val="24"/>
              </w:rPr>
              <w:t>2023 – 1</w:t>
            </w:r>
            <w:r w:rsidR="0032281D" w:rsidRPr="00471C4B">
              <w:rPr>
                <w:rFonts w:ascii="Times New Roman" w:eastAsia="Times New Roman" w:hAnsi="Times New Roman"/>
                <w:szCs w:val="24"/>
              </w:rPr>
              <w:t>,0</w:t>
            </w:r>
          </w:p>
          <w:p w:rsidR="00041657" w:rsidRPr="00471C4B" w:rsidRDefault="0032281D" w:rsidP="000416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  <w:r w:rsidRPr="00471C4B">
              <w:rPr>
                <w:rFonts w:ascii="Times New Roman" w:eastAsia="Times New Roman" w:hAnsi="Times New Roman"/>
                <w:szCs w:val="24"/>
              </w:rPr>
              <w:t>2024 –</w:t>
            </w:r>
            <w:r w:rsidR="009A4209" w:rsidRPr="00471C4B">
              <w:rPr>
                <w:rFonts w:ascii="Times New Roman" w:eastAsia="Times New Roman" w:hAnsi="Times New Roman"/>
                <w:szCs w:val="24"/>
              </w:rPr>
              <w:t xml:space="preserve"> 1</w:t>
            </w:r>
            <w:r w:rsidRPr="00471C4B">
              <w:rPr>
                <w:rFonts w:ascii="Times New Roman" w:eastAsia="Times New Roman" w:hAnsi="Times New Roman"/>
                <w:szCs w:val="24"/>
              </w:rPr>
              <w:t>,0</w:t>
            </w:r>
          </w:p>
          <w:p w:rsidR="0032281D" w:rsidRPr="00471C4B" w:rsidRDefault="00041657" w:rsidP="000416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  <w:r w:rsidRPr="00471C4B">
              <w:rPr>
                <w:rFonts w:ascii="Times New Roman" w:eastAsia="Times New Roman" w:hAnsi="Times New Roman"/>
                <w:szCs w:val="24"/>
              </w:rPr>
              <w:t>2025 – 1,0</w:t>
            </w:r>
            <w:r w:rsidR="0032281D" w:rsidRPr="00471C4B">
              <w:rPr>
                <w:rFonts w:ascii="Times New Roman" w:eastAsia="Times New Roman" w:hAnsi="Times New Roman"/>
                <w:szCs w:val="24"/>
              </w:rPr>
              <w:t xml:space="preserve"> </w:t>
            </w:r>
          </w:p>
          <w:p w:rsidR="00463805" w:rsidRPr="00471C4B" w:rsidRDefault="00463805" w:rsidP="000416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FF0000"/>
                <w:szCs w:val="24"/>
              </w:rPr>
            </w:pPr>
            <w:r w:rsidRPr="00471C4B">
              <w:rPr>
                <w:rFonts w:ascii="Times New Roman" w:eastAsia="Times New Roman" w:hAnsi="Times New Roman"/>
                <w:szCs w:val="24"/>
              </w:rPr>
              <w:t>2026 – 1,0</w:t>
            </w:r>
          </w:p>
        </w:tc>
      </w:tr>
      <w:tr w:rsidR="0032281D" w:rsidRPr="00471C4B" w:rsidTr="00471C4B"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1D" w:rsidRPr="00471C4B" w:rsidRDefault="0032281D" w:rsidP="000416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471C4B">
              <w:rPr>
                <w:rFonts w:ascii="Times New Roman" w:eastAsia="Times New Roman" w:hAnsi="Times New Roman"/>
                <w:szCs w:val="24"/>
              </w:rPr>
              <w:t>11</w:t>
            </w:r>
          </w:p>
        </w:tc>
        <w:tc>
          <w:tcPr>
            <w:tcW w:w="3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1D" w:rsidRPr="00471C4B" w:rsidRDefault="0032281D" w:rsidP="000416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Cs w:val="24"/>
              </w:rPr>
            </w:pPr>
            <w:r w:rsidRPr="00471C4B">
              <w:rPr>
                <w:rFonts w:ascii="Times New Roman" w:eastAsia="Times New Roman" w:hAnsi="Times New Roman"/>
                <w:i/>
                <w:szCs w:val="24"/>
              </w:rPr>
              <w:t>Прирост фактического значения показателя (индикатора) муниц</w:t>
            </w:r>
            <w:r w:rsidRPr="00471C4B">
              <w:rPr>
                <w:rFonts w:ascii="Times New Roman" w:eastAsia="Times New Roman" w:hAnsi="Times New Roman"/>
                <w:i/>
                <w:szCs w:val="24"/>
              </w:rPr>
              <w:t>и</w:t>
            </w:r>
            <w:r w:rsidRPr="00471C4B">
              <w:rPr>
                <w:rFonts w:ascii="Times New Roman" w:eastAsia="Times New Roman" w:hAnsi="Times New Roman"/>
                <w:i/>
                <w:szCs w:val="24"/>
              </w:rPr>
              <w:t>пальной программы муниципального образования к пред</w:t>
            </w:r>
            <w:r w:rsidRPr="00471C4B">
              <w:rPr>
                <w:rFonts w:ascii="Times New Roman" w:eastAsia="Times New Roman" w:hAnsi="Times New Roman"/>
                <w:i/>
                <w:szCs w:val="24"/>
              </w:rPr>
              <w:t>ы</w:t>
            </w:r>
            <w:r w:rsidRPr="00471C4B">
              <w:rPr>
                <w:rFonts w:ascii="Times New Roman" w:eastAsia="Times New Roman" w:hAnsi="Times New Roman"/>
                <w:i/>
                <w:szCs w:val="24"/>
              </w:rPr>
              <w:t>дущему году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1D" w:rsidRPr="00471C4B" w:rsidRDefault="0032281D" w:rsidP="000416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471C4B">
              <w:rPr>
                <w:rFonts w:ascii="Times New Roman" w:eastAsia="Times New Roman" w:hAnsi="Times New Roman"/>
                <w:szCs w:val="24"/>
              </w:rPr>
              <w:t>Ед.</w:t>
            </w:r>
          </w:p>
        </w:tc>
        <w:tc>
          <w:tcPr>
            <w:tcW w:w="6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1D" w:rsidRPr="00471C4B" w:rsidRDefault="0032281D" w:rsidP="000416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471C4B">
              <w:rPr>
                <w:rFonts w:ascii="Times New Roman" w:eastAsia="Times New Roman" w:hAnsi="Times New Roman"/>
                <w:szCs w:val="24"/>
              </w:rPr>
              <w:t>0,0</w:t>
            </w:r>
          </w:p>
        </w:tc>
      </w:tr>
      <w:tr w:rsidR="0032281D" w:rsidRPr="00471C4B" w:rsidTr="00471C4B"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1D" w:rsidRPr="00471C4B" w:rsidRDefault="0032281D" w:rsidP="000416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471C4B">
              <w:rPr>
                <w:rFonts w:ascii="Times New Roman" w:eastAsia="Times New Roman" w:hAnsi="Times New Roman"/>
                <w:szCs w:val="24"/>
              </w:rPr>
              <w:t>12</w:t>
            </w:r>
          </w:p>
        </w:tc>
        <w:tc>
          <w:tcPr>
            <w:tcW w:w="3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1D" w:rsidRPr="00471C4B" w:rsidRDefault="0032281D" w:rsidP="000416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  <w:r w:rsidRPr="00471C4B">
              <w:rPr>
                <w:rFonts w:ascii="Times New Roman" w:eastAsia="Times New Roman" w:hAnsi="Times New Roman"/>
                <w:i/>
                <w:szCs w:val="24"/>
              </w:rPr>
              <w:t>Прирост показателя (индикатора) на 1 рубль налогового расхода м</w:t>
            </w:r>
            <w:r w:rsidRPr="00471C4B">
              <w:rPr>
                <w:rFonts w:ascii="Times New Roman" w:eastAsia="Times New Roman" w:hAnsi="Times New Roman"/>
                <w:i/>
                <w:szCs w:val="24"/>
              </w:rPr>
              <w:t>у</w:t>
            </w:r>
            <w:r w:rsidRPr="00471C4B">
              <w:rPr>
                <w:rFonts w:ascii="Times New Roman" w:eastAsia="Times New Roman" w:hAnsi="Times New Roman"/>
                <w:i/>
                <w:szCs w:val="24"/>
              </w:rPr>
              <w:t xml:space="preserve">ниципального образования 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1D" w:rsidRPr="00471C4B" w:rsidRDefault="0032281D" w:rsidP="000416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471C4B">
              <w:rPr>
                <w:rFonts w:ascii="Times New Roman" w:eastAsia="Times New Roman" w:hAnsi="Times New Roman"/>
                <w:szCs w:val="24"/>
              </w:rPr>
              <w:t>Х</w:t>
            </w:r>
          </w:p>
        </w:tc>
        <w:tc>
          <w:tcPr>
            <w:tcW w:w="6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1D" w:rsidRPr="00471C4B" w:rsidRDefault="0032281D" w:rsidP="000416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471C4B">
              <w:rPr>
                <w:rFonts w:ascii="Times New Roman" w:eastAsia="Times New Roman" w:hAnsi="Times New Roman"/>
                <w:szCs w:val="24"/>
              </w:rPr>
              <w:t>Х</w:t>
            </w:r>
          </w:p>
        </w:tc>
      </w:tr>
      <w:tr w:rsidR="0032281D" w:rsidRPr="00471C4B" w:rsidTr="00471C4B"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1D" w:rsidRPr="00471C4B" w:rsidRDefault="0032281D" w:rsidP="000416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471C4B">
              <w:rPr>
                <w:rFonts w:ascii="Times New Roman" w:eastAsia="Times New Roman" w:hAnsi="Times New Roman"/>
                <w:szCs w:val="24"/>
              </w:rPr>
              <w:t>13</w:t>
            </w:r>
          </w:p>
        </w:tc>
        <w:tc>
          <w:tcPr>
            <w:tcW w:w="3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1D" w:rsidRPr="00471C4B" w:rsidRDefault="0032281D" w:rsidP="000416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Cs w:val="24"/>
              </w:rPr>
            </w:pPr>
            <w:r w:rsidRPr="00471C4B">
              <w:rPr>
                <w:rFonts w:ascii="Times New Roman" w:eastAsia="Times New Roman" w:hAnsi="Times New Roman"/>
                <w:i/>
                <w:szCs w:val="24"/>
              </w:rPr>
              <w:t xml:space="preserve">Наименование альтернативных </w:t>
            </w:r>
            <w:proofErr w:type="gramStart"/>
            <w:r w:rsidRPr="00471C4B">
              <w:rPr>
                <w:rFonts w:ascii="Times New Roman" w:eastAsia="Times New Roman" w:hAnsi="Times New Roman"/>
                <w:i/>
                <w:szCs w:val="24"/>
              </w:rPr>
              <w:t>механизмов достижения целей мун</w:t>
            </w:r>
            <w:r w:rsidRPr="00471C4B">
              <w:rPr>
                <w:rFonts w:ascii="Times New Roman" w:eastAsia="Times New Roman" w:hAnsi="Times New Roman"/>
                <w:i/>
                <w:szCs w:val="24"/>
              </w:rPr>
              <w:t>и</w:t>
            </w:r>
            <w:r w:rsidRPr="00471C4B">
              <w:rPr>
                <w:rFonts w:ascii="Times New Roman" w:eastAsia="Times New Roman" w:hAnsi="Times New Roman"/>
                <w:i/>
                <w:szCs w:val="24"/>
              </w:rPr>
              <w:t>ципальной программы муниципального образования</w:t>
            </w:r>
            <w:proofErr w:type="gramEnd"/>
            <w:r w:rsidRPr="00471C4B">
              <w:rPr>
                <w:rFonts w:ascii="Times New Roman" w:eastAsia="Times New Roman" w:hAnsi="Times New Roman"/>
                <w:i/>
                <w:szCs w:val="24"/>
              </w:rPr>
              <w:t xml:space="preserve"> и (или) целей соц</w:t>
            </w:r>
            <w:r w:rsidRPr="00471C4B">
              <w:rPr>
                <w:rFonts w:ascii="Times New Roman" w:eastAsia="Times New Roman" w:hAnsi="Times New Roman"/>
                <w:i/>
                <w:szCs w:val="24"/>
              </w:rPr>
              <w:t>и</w:t>
            </w:r>
            <w:r w:rsidRPr="00471C4B">
              <w:rPr>
                <w:rFonts w:ascii="Times New Roman" w:eastAsia="Times New Roman" w:hAnsi="Times New Roman"/>
                <w:i/>
                <w:szCs w:val="24"/>
              </w:rPr>
              <w:t>ально-экономической политики муниципального образования, не отн</w:t>
            </w:r>
            <w:r w:rsidRPr="00471C4B">
              <w:rPr>
                <w:rFonts w:ascii="Times New Roman" w:eastAsia="Times New Roman" w:hAnsi="Times New Roman"/>
                <w:i/>
                <w:szCs w:val="24"/>
              </w:rPr>
              <w:t>о</w:t>
            </w:r>
            <w:r w:rsidRPr="00471C4B">
              <w:rPr>
                <w:rFonts w:ascii="Times New Roman" w:eastAsia="Times New Roman" w:hAnsi="Times New Roman"/>
                <w:i/>
                <w:szCs w:val="24"/>
              </w:rPr>
              <w:t>сящихся к муниципальным программам муниципального образов</w:t>
            </w:r>
            <w:r w:rsidRPr="00471C4B">
              <w:rPr>
                <w:rFonts w:ascii="Times New Roman" w:eastAsia="Times New Roman" w:hAnsi="Times New Roman"/>
                <w:i/>
                <w:szCs w:val="24"/>
              </w:rPr>
              <w:t>а</w:t>
            </w:r>
            <w:r w:rsidRPr="00471C4B">
              <w:rPr>
                <w:rFonts w:ascii="Times New Roman" w:eastAsia="Times New Roman" w:hAnsi="Times New Roman"/>
                <w:i/>
                <w:szCs w:val="24"/>
              </w:rPr>
              <w:t xml:space="preserve">ния </w:t>
            </w:r>
          </w:p>
          <w:p w:rsidR="0032281D" w:rsidRPr="00471C4B" w:rsidRDefault="0032281D" w:rsidP="000416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  <w:r w:rsidRPr="00471C4B">
              <w:rPr>
                <w:rFonts w:ascii="Times New Roman" w:eastAsia="Times New Roman" w:hAnsi="Times New Roman"/>
                <w:szCs w:val="24"/>
              </w:rPr>
              <w:t>Альтернативных механизмов нет.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1D" w:rsidRPr="00471C4B" w:rsidRDefault="0032281D" w:rsidP="000416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471C4B">
              <w:rPr>
                <w:rFonts w:ascii="Times New Roman" w:eastAsia="Times New Roman" w:hAnsi="Times New Roman"/>
                <w:szCs w:val="24"/>
              </w:rPr>
              <w:t>Х</w:t>
            </w:r>
          </w:p>
        </w:tc>
        <w:tc>
          <w:tcPr>
            <w:tcW w:w="6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1D" w:rsidRPr="00471C4B" w:rsidRDefault="0032281D" w:rsidP="000416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471C4B">
              <w:rPr>
                <w:rFonts w:ascii="Times New Roman" w:eastAsia="Times New Roman" w:hAnsi="Times New Roman"/>
                <w:szCs w:val="24"/>
              </w:rPr>
              <w:t>Х</w:t>
            </w:r>
          </w:p>
        </w:tc>
      </w:tr>
      <w:tr w:rsidR="0032281D" w:rsidRPr="00471C4B" w:rsidTr="00471C4B"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1D" w:rsidRPr="00471C4B" w:rsidRDefault="0032281D" w:rsidP="000416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471C4B">
              <w:rPr>
                <w:rFonts w:ascii="Times New Roman" w:eastAsia="Times New Roman" w:hAnsi="Times New Roman"/>
                <w:szCs w:val="24"/>
              </w:rPr>
              <w:t>14</w:t>
            </w:r>
          </w:p>
        </w:tc>
        <w:tc>
          <w:tcPr>
            <w:tcW w:w="3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1D" w:rsidRPr="00471C4B" w:rsidRDefault="0032281D" w:rsidP="000416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Cs w:val="24"/>
              </w:rPr>
            </w:pPr>
            <w:r w:rsidRPr="00471C4B">
              <w:rPr>
                <w:rFonts w:ascii="Times New Roman" w:eastAsia="Times New Roman" w:hAnsi="Times New Roman"/>
                <w:i/>
                <w:szCs w:val="24"/>
              </w:rPr>
              <w:t>Объем расходов бюджета муниципального образования в связи с и</w:t>
            </w:r>
            <w:r w:rsidRPr="00471C4B">
              <w:rPr>
                <w:rFonts w:ascii="Times New Roman" w:eastAsia="Times New Roman" w:hAnsi="Times New Roman"/>
                <w:i/>
                <w:szCs w:val="24"/>
              </w:rPr>
              <w:t>с</w:t>
            </w:r>
            <w:r w:rsidRPr="00471C4B">
              <w:rPr>
                <w:rFonts w:ascii="Times New Roman" w:eastAsia="Times New Roman" w:hAnsi="Times New Roman"/>
                <w:i/>
                <w:szCs w:val="24"/>
              </w:rPr>
              <w:t xml:space="preserve">пользованием альтернативных </w:t>
            </w:r>
            <w:proofErr w:type="gramStart"/>
            <w:r w:rsidRPr="00471C4B">
              <w:rPr>
                <w:rFonts w:ascii="Times New Roman" w:eastAsia="Times New Roman" w:hAnsi="Times New Roman"/>
                <w:i/>
                <w:szCs w:val="24"/>
              </w:rPr>
              <w:t>механизмов достижения целей мун</w:t>
            </w:r>
            <w:r w:rsidRPr="00471C4B">
              <w:rPr>
                <w:rFonts w:ascii="Times New Roman" w:eastAsia="Times New Roman" w:hAnsi="Times New Roman"/>
                <w:i/>
                <w:szCs w:val="24"/>
              </w:rPr>
              <w:t>и</w:t>
            </w:r>
            <w:r w:rsidRPr="00471C4B">
              <w:rPr>
                <w:rFonts w:ascii="Times New Roman" w:eastAsia="Times New Roman" w:hAnsi="Times New Roman"/>
                <w:i/>
                <w:szCs w:val="24"/>
              </w:rPr>
              <w:t>ципальной программы муниципального образования</w:t>
            </w:r>
            <w:proofErr w:type="gramEnd"/>
            <w:r w:rsidRPr="00471C4B">
              <w:rPr>
                <w:rFonts w:ascii="Times New Roman" w:eastAsia="Times New Roman" w:hAnsi="Times New Roman"/>
                <w:i/>
                <w:szCs w:val="24"/>
              </w:rPr>
              <w:t xml:space="preserve"> и (или) целей соц</w:t>
            </w:r>
            <w:r w:rsidRPr="00471C4B">
              <w:rPr>
                <w:rFonts w:ascii="Times New Roman" w:eastAsia="Times New Roman" w:hAnsi="Times New Roman"/>
                <w:i/>
                <w:szCs w:val="24"/>
              </w:rPr>
              <w:t>и</w:t>
            </w:r>
            <w:r w:rsidRPr="00471C4B">
              <w:rPr>
                <w:rFonts w:ascii="Times New Roman" w:eastAsia="Times New Roman" w:hAnsi="Times New Roman"/>
                <w:i/>
                <w:szCs w:val="24"/>
              </w:rPr>
              <w:t>ально-экономической политики муниципального образования, не отн</w:t>
            </w:r>
            <w:r w:rsidRPr="00471C4B">
              <w:rPr>
                <w:rFonts w:ascii="Times New Roman" w:eastAsia="Times New Roman" w:hAnsi="Times New Roman"/>
                <w:i/>
                <w:szCs w:val="24"/>
              </w:rPr>
              <w:t>о</w:t>
            </w:r>
            <w:r w:rsidRPr="00471C4B">
              <w:rPr>
                <w:rFonts w:ascii="Times New Roman" w:eastAsia="Times New Roman" w:hAnsi="Times New Roman"/>
                <w:i/>
                <w:szCs w:val="24"/>
              </w:rPr>
              <w:t>сящихся к муниципальным программам муниц</w:t>
            </w:r>
            <w:r w:rsidRPr="00471C4B">
              <w:rPr>
                <w:rFonts w:ascii="Times New Roman" w:eastAsia="Times New Roman" w:hAnsi="Times New Roman"/>
                <w:i/>
                <w:szCs w:val="24"/>
              </w:rPr>
              <w:t>и</w:t>
            </w:r>
            <w:r w:rsidRPr="00471C4B">
              <w:rPr>
                <w:rFonts w:ascii="Times New Roman" w:eastAsia="Times New Roman" w:hAnsi="Times New Roman"/>
                <w:i/>
                <w:szCs w:val="24"/>
              </w:rPr>
              <w:t xml:space="preserve">пального образования </w:t>
            </w:r>
          </w:p>
          <w:p w:rsidR="0032281D" w:rsidRPr="00471C4B" w:rsidRDefault="0032281D" w:rsidP="000416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  <w:r w:rsidRPr="00471C4B">
              <w:rPr>
                <w:rFonts w:ascii="Times New Roman" w:eastAsia="Times New Roman" w:hAnsi="Times New Roman"/>
                <w:szCs w:val="24"/>
              </w:rPr>
              <w:t>Альтернативных механизмов нет.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1D" w:rsidRPr="00471C4B" w:rsidRDefault="0032281D" w:rsidP="000416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471C4B">
              <w:rPr>
                <w:rFonts w:ascii="Times New Roman" w:eastAsia="Times New Roman" w:hAnsi="Times New Roman"/>
                <w:szCs w:val="24"/>
              </w:rPr>
              <w:t xml:space="preserve"> Х</w:t>
            </w:r>
          </w:p>
        </w:tc>
        <w:tc>
          <w:tcPr>
            <w:tcW w:w="6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1D" w:rsidRPr="00471C4B" w:rsidRDefault="0032281D" w:rsidP="000416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471C4B">
              <w:rPr>
                <w:rFonts w:ascii="Times New Roman" w:eastAsia="Times New Roman" w:hAnsi="Times New Roman"/>
                <w:szCs w:val="24"/>
              </w:rPr>
              <w:t>Х</w:t>
            </w:r>
          </w:p>
          <w:p w:rsidR="0032281D" w:rsidRPr="00471C4B" w:rsidRDefault="0032281D" w:rsidP="000416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32281D" w:rsidRPr="00471C4B" w:rsidTr="00471C4B"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1D" w:rsidRPr="00471C4B" w:rsidRDefault="0032281D" w:rsidP="000416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471C4B">
              <w:rPr>
                <w:rFonts w:ascii="Times New Roman" w:eastAsia="Times New Roman" w:hAnsi="Times New Roman"/>
                <w:szCs w:val="24"/>
              </w:rPr>
              <w:t>15</w:t>
            </w:r>
          </w:p>
        </w:tc>
        <w:tc>
          <w:tcPr>
            <w:tcW w:w="46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1D" w:rsidRPr="00471C4B" w:rsidRDefault="0032281D" w:rsidP="000416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Cs w:val="24"/>
              </w:rPr>
            </w:pPr>
            <w:r w:rsidRPr="00471C4B">
              <w:rPr>
                <w:rFonts w:ascii="Times New Roman" w:eastAsia="Times New Roman" w:hAnsi="Times New Roman"/>
                <w:i/>
                <w:szCs w:val="24"/>
              </w:rPr>
              <w:t>Вывод о наличии или об отсутствии более результативных (менее затратных) для бюджета м</w:t>
            </w:r>
            <w:r w:rsidRPr="00471C4B">
              <w:rPr>
                <w:rFonts w:ascii="Times New Roman" w:eastAsia="Times New Roman" w:hAnsi="Times New Roman"/>
                <w:i/>
                <w:szCs w:val="24"/>
              </w:rPr>
              <w:t>у</w:t>
            </w:r>
            <w:r w:rsidRPr="00471C4B">
              <w:rPr>
                <w:rFonts w:ascii="Times New Roman" w:eastAsia="Times New Roman" w:hAnsi="Times New Roman"/>
                <w:i/>
                <w:szCs w:val="24"/>
              </w:rPr>
              <w:t xml:space="preserve">ниципального </w:t>
            </w:r>
            <w:proofErr w:type="gramStart"/>
            <w:r w:rsidRPr="00471C4B">
              <w:rPr>
                <w:rFonts w:ascii="Times New Roman" w:eastAsia="Times New Roman" w:hAnsi="Times New Roman"/>
                <w:i/>
                <w:szCs w:val="24"/>
              </w:rPr>
              <w:t>образования альтернативных механизмов достижения целей муниципальной пр</w:t>
            </w:r>
            <w:r w:rsidRPr="00471C4B">
              <w:rPr>
                <w:rFonts w:ascii="Times New Roman" w:eastAsia="Times New Roman" w:hAnsi="Times New Roman"/>
                <w:i/>
                <w:szCs w:val="24"/>
              </w:rPr>
              <w:t>о</w:t>
            </w:r>
            <w:r w:rsidRPr="00471C4B">
              <w:rPr>
                <w:rFonts w:ascii="Times New Roman" w:eastAsia="Times New Roman" w:hAnsi="Times New Roman"/>
                <w:i/>
                <w:szCs w:val="24"/>
              </w:rPr>
              <w:t>граммы муниципального образования</w:t>
            </w:r>
            <w:proofErr w:type="gramEnd"/>
            <w:r w:rsidRPr="00471C4B">
              <w:rPr>
                <w:rFonts w:ascii="Times New Roman" w:eastAsia="Times New Roman" w:hAnsi="Times New Roman"/>
                <w:i/>
                <w:szCs w:val="24"/>
              </w:rPr>
              <w:t xml:space="preserve"> и (или) целей социально-экономической политики муниц</w:t>
            </w:r>
            <w:r w:rsidRPr="00471C4B">
              <w:rPr>
                <w:rFonts w:ascii="Times New Roman" w:eastAsia="Times New Roman" w:hAnsi="Times New Roman"/>
                <w:i/>
                <w:szCs w:val="24"/>
              </w:rPr>
              <w:t>и</w:t>
            </w:r>
            <w:r w:rsidRPr="00471C4B">
              <w:rPr>
                <w:rFonts w:ascii="Times New Roman" w:eastAsia="Times New Roman" w:hAnsi="Times New Roman"/>
                <w:i/>
                <w:szCs w:val="24"/>
              </w:rPr>
              <w:t>пального образования, не относящихся к муниципальным программам м</w:t>
            </w:r>
            <w:r w:rsidRPr="00471C4B">
              <w:rPr>
                <w:rFonts w:ascii="Times New Roman" w:eastAsia="Times New Roman" w:hAnsi="Times New Roman"/>
                <w:i/>
                <w:szCs w:val="24"/>
              </w:rPr>
              <w:t>у</w:t>
            </w:r>
            <w:r w:rsidRPr="00471C4B">
              <w:rPr>
                <w:rFonts w:ascii="Times New Roman" w:eastAsia="Times New Roman" w:hAnsi="Times New Roman"/>
                <w:i/>
                <w:szCs w:val="24"/>
              </w:rPr>
              <w:t>ниципального образования</w:t>
            </w:r>
          </w:p>
          <w:p w:rsidR="0032281D" w:rsidRPr="00471C4B" w:rsidRDefault="0032281D" w:rsidP="000416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  <w:r w:rsidRPr="00471C4B">
              <w:rPr>
                <w:rFonts w:ascii="Times New Roman" w:eastAsia="Times New Roman" w:hAnsi="Times New Roman"/>
                <w:szCs w:val="24"/>
              </w:rPr>
              <w:t>Для бюджета муниципального образования отсутствует более результативный механизм  достиж</w:t>
            </w:r>
            <w:r w:rsidRPr="00471C4B">
              <w:rPr>
                <w:rFonts w:ascii="Times New Roman" w:eastAsia="Times New Roman" w:hAnsi="Times New Roman"/>
                <w:szCs w:val="24"/>
              </w:rPr>
              <w:t>е</w:t>
            </w:r>
            <w:r w:rsidRPr="00471C4B">
              <w:rPr>
                <w:rFonts w:ascii="Times New Roman" w:eastAsia="Times New Roman" w:hAnsi="Times New Roman"/>
                <w:szCs w:val="24"/>
              </w:rPr>
              <w:t>ния цели муниципальной программы.</w:t>
            </w:r>
          </w:p>
        </w:tc>
      </w:tr>
      <w:tr w:rsidR="0032281D" w:rsidRPr="00471C4B" w:rsidTr="00471C4B"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1D" w:rsidRPr="00471C4B" w:rsidRDefault="0032281D" w:rsidP="000416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471C4B">
              <w:rPr>
                <w:rFonts w:ascii="Times New Roman" w:eastAsia="Times New Roman" w:hAnsi="Times New Roman"/>
                <w:szCs w:val="24"/>
              </w:rPr>
              <w:t>16</w:t>
            </w:r>
          </w:p>
        </w:tc>
        <w:tc>
          <w:tcPr>
            <w:tcW w:w="46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1D" w:rsidRPr="00471C4B" w:rsidRDefault="0032281D" w:rsidP="000416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Cs w:val="24"/>
              </w:rPr>
            </w:pPr>
            <w:r w:rsidRPr="00471C4B">
              <w:rPr>
                <w:rFonts w:ascii="Times New Roman" w:eastAsia="Times New Roman" w:hAnsi="Times New Roman"/>
                <w:i/>
                <w:szCs w:val="24"/>
              </w:rPr>
              <w:t>Вывод о сохранении (уточнении, отмене) налоговой льготы, освобождения и иной преф</w:t>
            </w:r>
            <w:r w:rsidRPr="00471C4B">
              <w:rPr>
                <w:rFonts w:ascii="Times New Roman" w:eastAsia="Times New Roman" w:hAnsi="Times New Roman"/>
                <w:i/>
                <w:szCs w:val="24"/>
              </w:rPr>
              <w:t>е</w:t>
            </w:r>
            <w:r w:rsidRPr="00471C4B">
              <w:rPr>
                <w:rFonts w:ascii="Times New Roman" w:eastAsia="Times New Roman" w:hAnsi="Times New Roman"/>
                <w:i/>
                <w:szCs w:val="24"/>
              </w:rPr>
              <w:t>ренции по налогам, образующих налоговые расходы муниципального образования, на основании оценки цел</w:t>
            </w:r>
            <w:r w:rsidRPr="00471C4B">
              <w:rPr>
                <w:rFonts w:ascii="Times New Roman" w:eastAsia="Times New Roman" w:hAnsi="Times New Roman"/>
                <w:i/>
                <w:szCs w:val="24"/>
              </w:rPr>
              <w:t>е</w:t>
            </w:r>
            <w:r w:rsidRPr="00471C4B">
              <w:rPr>
                <w:rFonts w:ascii="Times New Roman" w:eastAsia="Times New Roman" w:hAnsi="Times New Roman"/>
                <w:i/>
                <w:szCs w:val="24"/>
              </w:rPr>
              <w:t>сообразности и результативности</w:t>
            </w:r>
          </w:p>
          <w:p w:rsidR="0032281D" w:rsidRPr="00471C4B" w:rsidRDefault="009A4209" w:rsidP="004638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  <w:r w:rsidRPr="00471C4B">
              <w:rPr>
                <w:rFonts w:ascii="Times New Roman" w:hAnsi="Times New Roman"/>
                <w:szCs w:val="24"/>
              </w:rPr>
              <w:t>В связи  с тем, что налоговые льготы по налогу на имущество физических лиц данной кат</w:t>
            </w:r>
            <w:r w:rsidRPr="00471C4B">
              <w:rPr>
                <w:rFonts w:ascii="Times New Roman" w:hAnsi="Times New Roman"/>
                <w:szCs w:val="24"/>
              </w:rPr>
              <w:t>е</w:t>
            </w:r>
            <w:r w:rsidRPr="00471C4B">
              <w:rPr>
                <w:rFonts w:ascii="Times New Roman" w:hAnsi="Times New Roman"/>
                <w:szCs w:val="24"/>
              </w:rPr>
              <w:t xml:space="preserve">горией </w:t>
            </w:r>
            <w:r w:rsidRPr="00471C4B">
              <w:rPr>
                <w:rFonts w:ascii="Times New Roman" w:hAnsi="Times New Roman"/>
                <w:szCs w:val="24"/>
              </w:rPr>
              <w:lastRenderedPageBreak/>
              <w:t>налогоплательщиков, предоставленные на 202</w:t>
            </w:r>
            <w:r w:rsidR="00463805" w:rsidRPr="00471C4B">
              <w:rPr>
                <w:rFonts w:ascii="Times New Roman" w:hAnsi="Times New Roman"/>
                <w:szCs w:val="24"/>
              </w:rPr>
              <w:t>2</w:t>
            </w:r>
            <w:r w:rsidRPr="00471C4B">
              <w:rPr>
                <w:rFonts w:ascii="Times New Roman" w:hAnsi="Times New Roman"/>
                <w:szCs w:val="24"/>
              </w:rPr>
              <w:t xml:space="preserve"> год, не были востребованы, но учитывая стратег</w:t>
            </w:r>
            <w:r w:rsidRPr="00471C4B">
              <w:rPr>
                <w:rFonts w:ascii="Times New Roman" w:hAnsi="Times New Roman"/>
                <w:szCs w:val="24"/>
              </w:rPr>
              <w:t>и</w:t>
            </w:r>
            <w:r w:rsidRPr="00471C4B">
              <w:rPr>
                <w:rFonts w:ascii="Times New Roman" w:hAnsi="Times New Roman"/>
                <w:szCs w:val="24"/>
              </w:rPr>
              <w:t>ческую важность развития инвестиционной деятельности в муниципальном образовании на дал</w:t>
            </w:r>
            <w:r w:rsidRPr="00471C4B">
              <w:rPr>
                <w:rFonts w:ascii="Times New Roman" w:hAnsi="Times New Roman"/>
                <w:szCs w:val="24"/>
              </w:rPr>
              <w:t>ь</w:t>
            </w:r>
            <w:r w:rsidRPr="00471C4B">
              <w:rPr>
                <w:rFonts w:ascii="Times New Roman" w:hAnsi="Times New Roman"/>
                <w:szCs w:val="24"/>
              </w:rPr>
              <w:t>нейшую перспективу  необходимо сохранить льготу для данной кат</w:t>
            </w:r>
            <w:r w:rsidRPr="00471C4B">
              <w:rPr>
                <w:rFonts w:ascii="Times New Roman" w:hAnsi="Times New Roman"/>
                <w:szCs w:val="24"/>
              </w:rPr>
              <w:t>е</w:t>
            </w:r>
            <w:r w:rsidRPr="00471C4B">
              <w:rPr>
                <w:rFonts w:ascii="Times New Roman" w:hAnsi="Times New Roman"/>
                <w:szCs w:val="24"/>
              </w:rPr>
              <w:t>гории налогоплательщиков.</w:t>
            </w:r>
          </w:p>
        </w:tc>
      </w:tr>
      <w:tr w:rsidR="0032281D" w:rsidRPr="00471C4B" w:rsidTr="00471C4B"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1D" w:rsidRPr="00471C4B" w:rsidRDefault="0032281D" w:rsidP="000416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471C4B">
              <w:rPr>
                <w:rFonts w:ascii="Times New Roman" w:eastAsia="Times New Roman" w:hAnsi="Times New Roman"/>
                <w:szCs w:val="24"/>
              </w:rPr>
              <w:lastRenderedPageBreak/>
              <w:t>17</w:t>
            </w:r>
          </w:p>
        </w:tc>
        <w:tc>
          <w:tcPr>
            <w:tcW w:w="46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1D" w:rsidRPr="00471C4B" w:rsidRDefault="0032281D" w:rsidP="000416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Cs w:val="24"/>
              </w:rPr>
            </w:pPr>
            <w:r w:rsidRPr="00471C4B">
              <w:rPr>
                <w:rFonts w:ascii="Times New Roman" w:eastAsia="Times New Roman" w:hAnsi="Times New Roman"/>
                <w:i/>
                <w:szCs w:val="24"/>
              </w:rPr>
              <w:t>Обоснованные предложения о сохранении (уточнении, отмене) налоговой льготы, осв</w:t>
            </w:r>
            <w:r w:rsidRPr="00471C4B">
              <w:rPr>
                <w:rFonts w:ascii="Times New Roman" w:eastAsia="Times New Roman" w:hAnsi="Times New Roman"/>
                <w:i/>
                <w:szCs w:val="24"/>
              </w:rPr>
              <w:t>о</w:t>
            </w:r>
            <w:r w:rsidRPr="00471C4B">
              <w:rPr>
                <w:rFonts w:ascii="Times New Roman" w:eastAsia="Times New Roman" w:hAnsi="Times New Roman"/>
                <w:i/>
                <w:szCs w:val="24"/>
              </w:rPr>
              <w:t>бождения и иной преференции по налогам, образующих налоговые расходы муниципального образования, в сл</w:t>
            </w:r>
            <w:r w:rsidRPr="00471C4B">
              <w:rPr>
                <w:rFonts w:ascii="Times New Roman" w:eastAsia="Times New Roman" w:hAnsi="Times New Roman"/>
                <w:i/>
                <w:szCs w:val="24"/>
              </w:rPr>
              <w:t>у</w:t>
            </w:r>
            <w:r w:rsidRPr="00471C4B">
              <w:rPr>
                <w:rFonts w:ascii="Times New Roman" w:eastAsia="Times New Roman" w:hAnsi="Times New Roman"/>
                <w:i/>
                <w:szCs w:val="24"/>
              </w:rPr>
              <w:t>чае установления их неэффективности</w:t>
            </w:r>
          </w:p>
          <w:p w:rsidR="0032281D" w:rsidRPr="00471C4B" w:rsidRDefault="009A4209" w:rsidP="004638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  <w:r w:rsidRPr="00471C4B">
              <w:rPr>
                <w:rFonts w:ascii="Times New Roman" w:eastAsia="Times New Roman" w:hAnsi="Times New Roman"/>
                <w:szCs w:val="24"/>
              </w:rPr>
              <w:t>Установлено, что налоговая льгота  не востребована в данном периоде, но, возможно, будет во</w:t>
            </w:r>
            <w:r w:rsidRPr="00471C4B">
              <w:rPr>
                <w:rFonts w:ascii="Times New Roman" w:eastAsia="Times New Roman" w:hAnsi="Times New Roman"/>
                <w:szCs w:val="24"/>
              </w:rPr>
              <w:t>с</w:t>
            </w:r>
            <w:r w:rsidRPr="00471C4B">
              <w:rPr>
                <w:rFonts w:ascii="Times New Roman" w:eastAsia="Times New Roman" w:hAnsi="Times New Roman"/>
                <w:szCs w:val="24"/>
              </w:rPr>
              <w:t>требована в период 202</w:t>
            </w:r>
            <w:r w:rsidR="00463805" w:rsidRPr="00471C4B">
              <w:rPr>
                <w:rFonts w:ascii="Times New Roman" w:eastAsia="Times New Roman" w:hAnsi="Times New Roman"/>
                <w:szCs w:val="24"/>
              </w:rPr>
              <w:t>3</w:t>
            </w:r>
            <w:r w:rsidRPr="00471C4B">
              <w:rPr>
                <w:rFonts w:ascii="Times New Roman" w:eastAsia="Times New Roman" w:hAnsi="Times New Roman"/>
                <w:szCs w:val="24"/>
              </w:rPr>
              <w:t>-202</w:t>
            </w:r>
            <w:r w:rsidR="00463805" w:rsidRPr="00471C4B">
              <w:rPr>
                <w:rFonts w:ascii="Times New Roman" w:eastAsia="Times New Roman" w:hAnsi="Times New Roman"/>
                <w:szCs w:val="24"/>
              </w:rPr>
              <w:t>6</w:t>
            </w:r>
            <w:r w:rsidRPr="00471C4B">
              <w:rPr>
                <w:rFonts w:ascii="Times New Roman" w:eastAsia="Times New Roman" w:hAnsi="Times New Roman"/>
                <w:szCs w:val="24"/>
              </w:rPr>
              <w:t xml:space="preserve"> годов </w:t>
            </w:r>
            <w:r w:rsidR="00625ADE" w:rsidRPr="00471C4B">
              <w:rPr>
                <w:rFonts w:ascii="Times New Roman" w:eastAsia="Times New Roman" w:hAnsi="Times New Roman"/>
                <w:szCs w:val="24"/>
              </w:rPr>
              <w:t xml:space="preserve">в связи с </w:t>
            </w:r>
            <w:r w:rsidRPr="00471C4B">
              <w:rPr>
                <w:rFonts w:ascii="Times New Roman" w:eastAsia="Times New Roman" w:hAnsi="Times New Roman"/>
                <w:szCs w:val="24"/>
              </w:rPr>
              <w:t>инвестиционной привлекательност</w:t>
            </w:r>
            <w:r w:rsidR="00625ADE" w:rsidRPr="00471C4B">
              <w:rPr>
                <w:rFonts w:ascii="Times New Roman" w:eastAsia="Times New Roman" w:hAnsi="Times New Roman"/>
                <w:szCs w:val="24"/>
              </w:rPr>
              <w:t>ью</w:t>
            </w:r>
            <w:r w:rsidRPr="00471C4B">
              <w:rPr>
                <w:rFonts w:ascii="Times New Roman" w:eastAsia="Times New Roman" w:hAnsi="Times New Roman"/>
                <w:szCs w:val="24"/>
              </w:rPr>
              <w:t xml:space="preserve"> районов Му</w:t>
            </w:r>
            <w:r w:rsidRPr="00471C4B">
              <w:rPr>
                <w:rFonts w:ascii="Times New Roman" w:eastAsia="Times New Roman" w:hAnsi="Times New Roman"/>
                <w:szCs w:val="24"/>
              </w:rPr>
              <w:t>р</w:t>
            </w:r>
            <w:r w:rsidRPr="00471C4B">
              <w:rPr>
                <w:rFonts w:ascii="Times New Roman" w:eastAsia="Times New Roman" w:hAnsi="Times New Roman"/>
                <w:szCs w:val="24"/>
              </w:rPr>
              <w:t>манской области для резидентов Арктической зоны.</w:t>
            </w:r>
          </w:p>
        </w:tc>
      </w:tr>
    </w:tbl>
    <w:p w:rsidR="001E5478" w:rsidRPr="00171A5B" w:rsidRDefault="009A4209" w:rsidP="001E5478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proofErr w:type="gramStart"/>
      <w:r w:rsidRPr="00171A5B">
        <w:rPr>
          <w:rFonts w:ascii="Times New Roman" w:hAnsi="Times New Roman"/>
          <w:b/>
          <w:i/>
          <w:sz w:val="24"/>
          <w:szCs w:val="24"/>
        </w:rPr>
        <w:t>По итогам оценки, проведенной в соответствии с постановлением администрации г</w:t>
      </w:r>
      <w:r w:rsidRPr="00171A5B">
        <w:rPr>
          <w:rFonts w:ascii="Times New Roman" w:hAnsi="Times New Roman"/>
          <w:b/>
          <w:i/>
          <w:sz w:val="24"/>
          <w:szCs w:val="24"/>
        </w:rPr>
        <w:t>о</w:t>
      </w:r>
      <w:r w:rsidRPr="00171A5B">
        <w:rPr>
          <w:rFonts w:ascii="Times New Roman" w:hAnsi="Times New Roman"/>
          <w:b/>
          <w:i/>
          <w:sz w:val="24"/>
          <w:szCs w:val="24"/>
        </w:rPr>
        <w:t xml:space="preserve">рода Полярные Зори с подведомственной территорией от 22.07.2020 № 527 «Об утверждении Порядка формирования перечня </w:t>
      </w:r>
      <w:proofErr w:type="spellStart"/>
      <w:r w:rsidRPr="00171A5B">
        <w:rPr>
          <w:rFonts w:ascii="Times New Roman" w:hAnsi="Times New Roman"/>
          <w:b/>
          <w:i/>
          <w:sz w:val="24"/>
          <w:szCs w:val="24"/>
        </w:rPr>
        <w:t>налого-вых</w:t>
      </w:r>
      <w:proofErr w:type="spellEnd"/>
      <w:r w:rsidRPr="00171A5B">
        <w:rPr>
          <w:rFonts w:ascii="Times New Roman" w:hAnsi="Times New Roman"/>
          <w:b/>
          <w:i/>
          <w:sz w:val="24"/>
          <w:szCs w:val="24"/>
        </w:rPr>
        <w:t xml:space="preserve"> расходов и оценки налоговых расходов в муниц</w:t>
      </w:r>
      <w:r w:rsidRPr="00171A5B">
        <w:rPr>
          <w:rFonts w:ascii="Times New Roman" w:hAnsi="Times New Roman"/>
          <w:b/>
          <w:i/>
          <w:sz w:val="24"/>
          <w:szCs w:val="24"/>
        </w:rPr>
        <w:t>и</w:t>
      </w:r>
      <w:r w:rsidRPr="00171A5B">
        <w:rPr>
          <w:rFonts w:ascii="Times New Roman" w:hAnsi="Times New Roman"/>
          <w:b/>
          <w:i/>
          <w:sz w:val="24"/>
          <w:szCs w:val="24"/>
        </w:rPr>
        <w:t xml:space="preserve">пальном образовании </w:t>
      </w:r>
      <w:proofErr w:type="spellStart"/>
      <w:r w:rsidRPr="00171A5B">
        <w:rPr>
          <w:rFonts w:ascii="Times New Roman" w:hAnsi="Times New Roman"/>
          <w:b/>
          <w:i/>
          <w:sz w:val="24"/>
          <w:szCs w:val="24"/>
        </w:rPr>
        <w:t>го</w:t>
      </w:r>
      <w:proofErr w:type="spellEnd"/>
      <w:r w:rsidRPr="00171A5B">
        <w:rPr>
          <w:rFonts w:ascii="Times New Roman" w:hAnsi="Times New Roman"/>
          <w:b/>
          <w:i/>
          <w:sz w:val="24"/>
          <w:szCs w:val="24"/>
        </w:rPr>
        <w:t xml:space="preserve">-род Полярные Зори с подведомственной территорией» налоговые расходы  </w:t>
      </w:r>
      <w:r w:rsidR="00625ADE" w:rsidRPr="00171A5B">
        <w:rPr>
          <w:rFonts w:ascii="Times New Roman" w:hAnsi="Times New Roman"/>
          <w:b/>
          <w:i/>
          <w:sz w:val="24"/>
          <w:szCs w:val="24"/>
        </w:rPr>
        <w:t>по налогу на имущество физических лиц для индивидуальных предприним</w:t>
      </w:r>
      <w:r w:rsidR="00625ADE" w:rsidRPr="00171A5B">
        <w:rPr>
          <w:rFonts w:ascii="Times New Roman" w:hAnsi="Times New Roman"/>
          <w:b/>
          <w:i/>
          <w:sz w:val="24"/>
          <w:szCs w:val="24"/>
        </w:rPr>
        <w:t>а</w:t>
      </w:r>
      <w:r w:rsidR="00625ADE" w:rsidRPr="00171A5B">
        <w:rPr>
          <w:rFonts w:ascii="Times New Roman" w:hAnsi="Times New Roman"/>
          <w:b/>
          <w:i/>
          <w:sz w:val="24"/>
          <w:szCs w:val="24"/>
        </w:rPr>
        <w:t xml:space="preserve">телей, получивших статус резидента Арктической зоны РФ </w:t>
      </w:r>
      <w:r w:rsidRPr="00171A5B">
        <w:rPr>
          <w:rFonts w:ascii="Times New Roman" w:hAnsi="Times New Roman"/>
          <w:b/>
          <w:i/>
          <w:sz w:val="24"/>
          <w:szCs w:val="24"/>
        </w:rPr>
        <w:t>в 202</w:t>
      </w:r>
      <w:r w:rsidR="00463805" w:rsidRPr="00171A5B">
        <w:rPr>
          <w:rFonts w:ascii="Times New Roman" w:hAnsi="Times New Roman"/>
          <w:b/>
          <w:i/>
          <w:sz w:val="24"/>
          <w:szCs w:val="24"/>
        </w:rPr>
        <w:t>2</w:t>
      </w:r>
      <w:r w:rsidRPr="00171A5B">
        <w:rPr>
          <w:rFonts w:ascii="Times New Roman" w:hAnsi="Times New Roman"/>
          <w:b/>
          <w:i/>
          <w:sz w:val="24"/>
          <w:szCs w:val="24"/>
        </w:rPr>
        <w:t xml:space="preserve"> году не показали</w:t>
      </w:r>
      <w:proofErr w:type="gramEnd"/>
      <w:r w:rsidRPr="00171A5B">
        <w:rPr>
          <w:rFonts w:ascii="Times New Roman" w:hAnsi="Times New Roman"/>
          <w:b/>
          <w:i/>
          <w:sz w:val="24"/>
          <w:szCs w:val="24"/>
        </w:rPr>
        <w:t xml:space="preserve"> свою эффе</w:t>
      </w:r>
      <w:r w:rsidRPr="00171A5B">
        <w:rPr>
          <w:rFonts w:ascii="Times New Roman" w:hAnsi="Times New Roman"/>
          <w:b/>
          <w:i/>
          <w:sz w:val="24"/>
          <w:szCs w:val="24"/>
        </w:rPr>
        <w:t>к</w:t>
      </w:r>
      <w:r w:rsidRPr="00171A5B">
        <w:rPr>
          <w:rFonts w:ascii="Times New Roman" w:hAnsi="Times New Roman"/>
          <w:b/>
          <w:i/>
          <w:sz w:val="24"/>
          <w:szCs w:val="24"/>
        </w:rPr>
        <w:t>тивность, так как в 202</w:t>
      </w:r>
      <w:r w:rsidR="00463805" w:rsidRPr="00171A5B">
        <w:rPr>
          <w:rFonts w:ascii="Times New Roman" w:hAnsi="Times New Roman"/>
          <w:b/>
          <w:i/>
          <w:sz w:val="24"/>
          <w:szCs w:val="24"/>
        </w:rPr>
        <w:t>2</w:t>
      </w:r>
      <w:r w:rsidRPr="00171A5B">
        <w:rPr>
          <w:rFonts w:ascii="Times New Roman" w:hAnsi="Times New Roman"/>
          <w:b/>
          <w:i/>
          <w:sz w:val="24"/>
          <w:szCs w:val="24"/>
        </w:rPr>
        <w:t xml:space="preserve"> году на территории муниципального образования г. Полярные Зори  не зарегистрированы резиденты Арктической зоны, однако, имеют огромное значение для поддержки инвестиционной привлекательности районов Мурманской области для резиде</w:t>
      </w:r>
      <w:r w:rsidRPr="00171A5B">
        <w:rPr>
          <w:rFonts w:ascii="Times New Roman" w:hAnsi="Times New Roman"/>
          <w:b/>
          <w:i/>
          <w:sz w:val="24"/>
          <w:szCs w:val="24"/>
        </w:rPr>
        <w:t>н</w:t>
      </w:r>
      <w:r w:rsidRPr="00171A5B">
        <w:rPr>
          <w:rFonts w:ascii="Times New Roman" w:hAnsi="Times New Roman"/>
          <w:b/>
          <w:i/>
          <w:sz w:val="24"/>
          <w:szCs w:val="24"/>
        </w:rPr>
        <w:t>тов Арктической зоны и  их действие необходимо признать эффективными.</w:t>
      </w:r>
    </w:p>
    <w:p w:rsidR="00625ADE" w:rsidRPr="00171A5B" w:rsidRDefault="00625ADE" w:rsidP="001E5478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337073" w:rsidRPr="00171A5B" w:rsidRDefault="00C64F0B" w:rsidP="00C64F0B">
      <w:pPr>
        <w:pStyle w:val="a7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171A5B">
        <w:rPr>
          <w:rFonts w:ascii="Times New Roman" w:hAnsi="Times New Roman"/>
          <w:b/>
          <w:sz w:val="24"/>
          <w:szCs w:val="24"/>
        </w:rPr>
        <w:t>Земельный налог.</w:t>
      </w:r>
    </w:p>
    <w:p w:rsidR="00AC762A" w:rsidRPr="00171A5B" w:rsidRDefault="00AC762A" w:rsidP="00AC762A">
      <w:pPr>
        <w:pStyle w:val="a7"/>
        <w:tabs>
          <w:tab w:val="left" w:pos="0"/>
        </w:tabs>
        <w:spacing w:after="0" w:line="240" w:lineRule="auto"/>
        <w:ind w:left="0"/>
        <w:jc w:val="both"/>
        <w:rPr>
          <w:rFonts w:ascii="Times New Roman" w:eastAsiaTheme="minorEastAsia" w:hAnsi="Times New Roman" w:cstheme="minorBidi"/>
          <w:b/>
          <w:sz w:val="24"/>
          <w:szCs w:val="24"/>
          <w:lang w:eastAsia="ru-RU"/>
        </w:rPr>
      </w:pPr>
      <w:r w:rsidRPr="00171A5B">
        <w:rPr>
          <w:rFonts w:ascii="Times New Roman" w:eastAsiaTheme="minorEastAsia" w:hAnsi="Times New Roman" w:cstheme="minorBidi"/>
          <w:b/>
          <w:sz w:val="24"/>
          <w:szCs w:val="24"/>
          <w:lang w:eastAsia="ru-RU"/>
        </w:rPr>
        <w:t>1.2.1. Оценка эффективности налогового расхода по земельному налогу с физич</w:t>
      </w:r>
      <w:r w:rsidRPr="00171A5B">
        <w:rPr>
          <w:rFonts w:ascii="Times New Roman" w:eastAsiaTheme="minorEastAsia" w:hAnsi="Times New Roman" w:cstheme="minorBidi"/>
          <w:b/>
          <w:sz w:val="24"/>
          <w:szCs w:val="24"/>
          <w:lang w:eastAsia="ru-RU"/>
        </w:rPr>
        <w:t>е</w:t>
      </w:r>
      <w:r w:rsidRPr="00171A5B">
        <w:rPr>
          <w:rFonts w:ascii="Times New Roman" w:eastAsiaTheme="minorEastAsia" w:hAnsi="Times New Roman" w:cstheme="minorBidi"/>
          <w:b/>
          <w:sz w:val="24"/>
          <w:szCs w:val="24"/>
          <w:lang w:eastAsia="ru-RU"/>
        </w:rPr>
        <w:t>ских лиц, относящихся к незащищенным группам населения.</w:t>
      </w:r>
    </w:p>
    <w:p w:rsidR="001E5478" w:rsidRPr="00171A5B" w:rsidRDefault="001E5478" w:rsidP="001E547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Theme="minorEastAsia" w:hAnsi="Times New Roman" w:cstheme="minorBidi"/>
          <w:sz w:val="24"/>
          <w:szCs w:val="24"/>
          <w:lang w:eastAsia="ru-RU"/>
        </w:rPr>
      </w:pPr>
      <w:r w:rsidRPr="00171A5B">
        <w:rPr>
          <w:rFonts w:ascii="Times New Roman" w:eastAsiaTheme="minorEastAsia" w:hAnsi="Times New Roman" w:cstheme="minorBidi"/>
          <w:sz w:val="24"/>
          <w:szCs w:val="24"/>
          <w:lang w:eastAsia="ru-RU"/>
        </w:rPr>
        <w:t>Решением Совета депутатов города Полярные Зори от 27.09.2017 г. № 227 «О земельном налоге» в размере 100 % от суммы исчисленного земельного налога освобождены следующие  к</w:t>
      </w:r>
      <w:r w:rsidRPr="00171A5B">
        <w:rPr>
          <w:rFonts w:ascii="Times New Roman" w:eastAsiaTheme="minorEastAsia" w:hAnsi="Times New Roman" w:cstheme="minorBidi"/>
          <w:sz w:val="24"/>
          <w:szCs w:val="24"/>
          <w:lang w:eastAsia="ru-RU"/>
        </w:rPr>
        <w:t>а</w:t>
      </w:r>
      <w:r w:rsidRPr="00171A5B">
        <w:rPr>
          <w:rFonts w:ascii="Times New Roman" w:eastAsiaTheme="minorEastAsia" w:hAnsi="Times New Roman" w:cstheme="minorBidi"/>
          <w:sz w:val="24"/>
          <w:szCs w:val="24"/>
          <w:lang w:eastAsia="ru-RU"/>
        </w:rPr>
        <w:t>тегории налогоплательщиков:</w:t>
      </w:r>
    </w:p>
    <w:p w:rsidR="001E5478" w:rsidRPr="00171A5B" w:rsidRDefault="001E5478" w:rsidP="001E547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Theme="minorEastAsia" w:hAnsi="Times New Roman" w:cstheme="minorBidi"/>
          <w:sz w:val="24"/>
          <w:szCs w:val="24"/>
          <w:lang w:eastAsia="ru-RU"/>
        </w:rPr>
      </w:pPr>
      <w:proofErr w:type="gramStart"/>
      <w:r w:rsidRPr="00171A5B">
        <w:rPr>
          <w:rFonts w:ascii="Times New Roman" w:eastAsiaTheme="minorEastAsia" w:hAnsi="Times New Roman" w:cstheme="minorBidi"/>
          <w:sz w:val="24"/>
          <w:szCs w:val="24"/>
          <w:lang w:eastAsia="ru-RU"/>
        </w:rPr>
        <w:t>- пенсионеры по старости, имеющие в постоянном (бессрочном) пользовании, собственн</w:t>
      </w:r>
      <w:r w:rsidRPr="00171A5B">
        <w:rPr>
          <w:rFonts w:ascii="Times New Roman" w:eastAsiaTheme="minorEastAsia" w:hAnsi="Times New Roman" w:cstheme="minorBidi"/>
          <w:sz w:val="24"/>
          <w:szCs w:val="24"/>
          <w:lang w:eastAsia="ru-RU"/>
        </w:rPr>
        <w:t>о</w:t>
      </w:r>
      <w:r w:rsidRPr="00171A5B">
        <w:rPr>
          <w:rFonts w:ascii="Times New Roman" w:eastAsiaTheme="minorEastAsia" w:hAnsi="Times New Roman" w:cstheme="minorBidi"/>
          <w:sz w:val="24"/>
          <w:szCs w:val="24"/>
          <w:lang w:eastAsia="ru-RU"/>
        </w:rPr>
        <w:t>сти, пожизненном наследуемом владении земельные участки, предоста</w:t>
      </w:r>
      <w:r w:rsidRPr="00171A5B">
        <w:rPr>
          <w:rFonts w:ascii="Times New Roman" w:eastAsiaTheme="minorEastAsia" w:hAnsi="Times New Roman" w:cstheme="minorBidi"/>
          <w:sz w:val="24"/>
          <w:szCs w:val="24"/>
          <w:lang w:eastAsia="ru-RU"/>
        </w:rPr>
        <w:t>в</w:t>
      </w:r>
      <w:r w:rsidRPr="00171A5B">
        <w:rPr>
          <w:rFonts w:ascii="Times New Roman" w:eastAsiaTheme="minorEastAsia" w:hAnsi="Times New Roman" w:cstheme="minorBidi"/>
          <w:sz w:val="24"/>
          <w:szCs w:val="24"/>
          <w:lang w:eastAsia="ru-RU"/>
        </w:rPr>
        <w:t>ленные для садоводства, огородничества, личного подсобного хозяйства, животново</w:t>
      </w:r>
      <w:r w:rsidRPr="00171A5B">
        <w:rPr>
          <w:rFonts w:ascii="Times New Roman" w:eastAsiaTheme="minorEastAsia" w:hAnsi="Times New Roman" w:cstheme="minorBidi"/>
          <w:sz w:val="24"/>
          <w:szCs w:val="24"/>
          <w:lang w:eastAsia="ru-RU"/>
        </w:rPr>
        <w:t>д</w:t>
      </w:r>
      <w:r w:rsidRPr="00171A5B">
        <w:rPr>
          <w:rFonts w:ascii="Times New Roman" w:eastAsiaTheme="minorEastAsia" w:hAnsi="Times New Roman" w:cstheme="minorBidi"/>
          <w:sz w:val="24"/>
          <w:szCs w:val="24"/>
          <w:lang w:eastAsia="ru-RU"/>
        </w:rPr>
        <w:t>ства;</w:t>
      </w:r>
      <w:proofErr w:type="gramEnd"/>
    </w:p>
    <w:p w:rsidR="001E5478" w:rsidRPr="00171A5B" w:rsidRDefault="001E5478" w:rsidP="001E5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171A5B">
        <w:rPr>
          <w:rFonts w:ascii="Times New Roman" w:eastAsiaTheme="minorEastAsia" w:hAnsi="Times New Roman" w:cstheme="minorBidi"/>
          <w:sz w:val="24"/>
          <w:szCs w:val="24"/>
          <w:lang w:eastAsia="ru-RU"/>
        </w:rPr>
        <w:t xml:space="preserve">- </w:t>
      </w:r>
      <w:r w:rsidRPr="00171A5B">
        <w:rPr>
          <w:rFonts w:ascii="Times New Roman" w:eastAsiaTheme="minorEastAsia" w:hAnsi="Times New Roman"/>
          <w:sz w:val="24"/>
          <w:szCs w:val="24"/>
          <w:lang w:eastAsia="ru-RU"/>
        </w:rPr>
        <w:t>физические лица, члены многодетной семьи (с тремя и более несовершеннолетними дет</w:t>
      </w:r>
      <w:r w:rsidRPr="00171A5B">
        <w:rPr>
          <w:rFonts w:ascii="Times New Roman" w:eastAsiaTheme="minorEastAsia" w:hAnsi="Times New Roman"/>
          <w:sz w:val="24"/>
          <w:szCs w:val="24"/>
          <w:lang w:eastAsia="ru-RU"/>
        </w:rPr>
        <w:t>ь</w:t>
      </w:r>
      <w:r w:rsidRPr="00171A5B">
        <w:rPr>
          <w:rFonts w:ascii="Times New Roman" w:eastAsiaTheme="minorEastAsia" w:hAnsi="Times New Roman"/>
          <w:sz w:val="24"/>
          <w:szCs w:val="24"/>
          <w:lang w:eastAsia="ru-RU"/>
        </w:rPr>
        <w:t xml:space="preserve">ми), получившие земельные участки в соответствии с </w:t>
      </w:r>
      <w:hyperlink r:id="rId9" w:history="1">
        <w:r w:rsidRPr="00171A5B">
          <w:rPr>
            <w:rFonts w:ascii="Times New Roman" w:eastAsiaTheme="minorEastAsia" w:hAnsi="Times New Roman"/>
            <w:sz w:val="24"/>
            <w:szCs w:val="24"/>
            <w:lang w:eastAsia="ru-RU"/>
          </w:rPr>
          <w:t>Законом</w:t>
        </w:r>
      </w:hyperlink>
      <w:r w:rsidRPr="00171A5B">
        <w:rPr>
          <w:rFonts w:ascii="Times New Roman" w:eastAsiaTheme="minorEastAsia" w:hAnsi="Times New Roman"/>
          <w:sz w:val="24"/>
          <w:szCs w:val="24"/>
          <w:lang w:eastAsia="ru-RU"/>
        </w:rPr>
        <w:t xml:space="preserve"> Мурманской области от 31.12.2003 N 462-01-ЗМО "Об основах регулирования земельных отношений в Мурманской области", в о</w:t>
      </w:r>
      <w:r w:rsidRPr="00171A5B">
        <w:rPr>
          <w:rFonts w:ascii="Times New Roman" w:eastAsiaTheme="minorEastAsia" w:hAnsi="Times New Roman"/>
          <w:sz w:val="24"/>
          <w:szCs w:val="24"/>
          <w:lang w:eastAsia="ru-RU"/>
        </w:rPr>
        <w:t>т</w:t>
      </w:r>
      <w:r w:rsidRPr="00171A5B">
        <w:rPr>
          <w:rFonts w:ascii="Times New Roman" w:eastAsiaTheme="minorEastAsia" w:hAnsi="Times New Roman"/>
          <w:sz w:val="24"/>
          <w:szCs w:val="24"/>
          <w:lang w:eastAsia="ru-RU"/>
        </w:rPr>
        <w:t>ношении земельных участков, предоставленных для инд</w:t>
      </w:r>
      <w:r w:rsidRPr="00171A5B">
        <w:rPr>
          <w:rFonts w:ascii="Times New Roman" w:eastAsiaTheme="minorEastAsia" w:hAnsi="Times New Roman"/>
          <w:sz w:val="24"/>
          <w:szCs w:val="24"/>
          <w:lang w:eastAsia="ru-RU"/>
        </w:rPr>
        <w:t>и</w:t>
      </w:r>
      <w:r w:rsidRPr="00171A5B">
        <w:rPr>
          <w:rFonts w:ascii="Times New Roman" w:eastAsiaTheme="minorEastAsia" w:hAnsi="Times New Roman"/>
          <w:sz w:val="24"/>
          <w:szCs w:val="24"/>
          <w:lang w:eastAsia="ru-RU"/>
        </w:rPr>
        <w:t>видуального жилищного строительства.</w:t>
      </w:r>
    </w:p>
    <w:p w:rsidR="001E5478" w:rsidRPr="00171A5B" w:rsidRDefault="001E5478" w:rsidP="00653DAB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71A5B">
        <w:rPr>
          <w:rFonts w:ascii="Times New Roman" w:eastAsiaTheme="minorEastAsia" w:hAnsi="Times New Roman" w:cstheme="minorBidi"/>
          <w:sz w:val="24"/>
          <w:szCs w:val="24"/>
          <w:lang w:eastAsia="ru-RU"/>
        </w:rPr>
        <w:t xml:space="preserve"> </w:t>
      </w:r>
      <w:r w:rsidR="00653DAB" w:rsidRPr="00171A5B">
        <w:rPr>
          <w:rFonts w:ascii="Times New Roman" w:eastAsiaTheme="minorEastAsia" w:hAnsi="Times New Roman" w:cstheme="minorBidi"/>
          <w:sz w:val="24"/>
          <w:szCs w:val="24"/>
          <w:lang w:eastAsia="ru-RU"/>
        </w:rPr>
        <w:t xml:space="preserve">Таблица </w:t>
      </w:r>
      <w:r w:rsidR="009F156A" w:rsidRPr="00171A5B">
        <w:rPr>
          <w:rFonts w:ascii="Times New Roman" w:eastAsiaTheme="minorEastAsia" w:hAnsi="Times New Roman" w:cstheme="minorBidi"/>
          <w:sz w:val="24"/>
          <w:szCs w:val="24"/>
          <w:lang w:eastAsia="ru-RU"/>
        </w:rPr>
        <w:t>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62"/>
        <w:gridCol w:w="6520"/>
        <w:gridCol w:w="151"/>
        <w:gridCol w:w="1291"/>
        <w:gridCol w:w="1605"/>
      </w:tblGrid>
      <w:tr w:rsidR="001E5478" w:rsidRPr="00471C4B" w:rsidTr="00471C4B">
        <w:tc>
          <w:tcPr>
            <w:tcW w:w="369" w:type="pct"/>
          </w:tcPr>
          <w:p w:rsidR="001E5478" w:rsidRPr="00471C4B" w:rsidRDefault="001E5478" w:rsidP="001E5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71C4B">
              <w:rPr>
                <w:rFonts w:ascii="Times New Roman" w:eastAsia="Times New Roman" w:hAnsi="Times New Roman"/>
                <w:szCs w:val="24"/>
                <w:lang w:eastAsia="ru-RU"/>
              </w:rPr>
              <w:t xml:space="preserve">N </w:t>
            </w:r>
            <w:proofErr w:type="gramStart"/>
            <w:r w:rsidRPr="00471C4B">
              <w:rPr>
                <w:rFonts w:ascii="Times New Roman" w:eastAsia="Times New Roman" w:hAnsi="Times New Roman"/>
                <w:szCs w:val="24"/>
                <w:lang w:eastAsia="ru-RU"/>
              </w:rPr>
              <w:t>п</w:t>
            </w:r>
            <w:proofErr w:type="gramEnd"/>
            <w:r w:rsidRPr="00471C4B">
              <w:rPr>
                <w:rFonts w:ascii="Times New Roman" w:eastAsia="Times New Roman" w:hAnsi="Times New Roman"/>
                <w:szCs w:val="24"/>
                <w:lang w:eastAsia="ru-RU"/>
              </w:rPr>
              <w:t>/п</w:t>
            </w:r>
          </w:p>
        </w:tc>
        <w:tc>
          <w:tcPr>
            <w:tcW w:w="3156" w:type="pct"/>
          </w:tcPr>
          <w:p w:rsidR="001E5478" w:rsidRPr="00471C4B" w:rsidRDefault="001E5478" w:rsidP="001E5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71C4B">
              <w:rPr>
                <w:rFonts w:ascii="Times New Roman" w:eastAsia="Times New Roman" w:hAnsi="Times New Roman"/>
                <w:szCs w:val="24"/>
                <w:lang w:eastAsia="ru-RU"/>
              </w:rPr>
              <w:t>Оценка эффективности налоговых расходов муниципального обр</w:t>
            </w:r>
            <w:r w:rsidRPr="00471C4B">
              <w:rPr>
                <w:rFonts w:ascii="Times New Roman" w:eastAsia="Times New Roman" w:hAnsi="Times New Roman"/>
                <w:szCs w:val="24"/>
                <w:lang w:eastAsia="ru-RU"/>
              </w:rPr>
              <w:t>а</w:t>
            </w:r>
            <w:r w:rsidRPr="00471C4B">
              <w:rPr>
                <w:rFonts w:ascii="Times New Roman" w:eastAsia="Times New Roman" w:hAnsi="Times New Roman"/>
                <w:szCs w:val="24"/>
                <w:lang w:eastAsia="ru-RU"/>
              </w:rPr>
              <w:t>зования</w:t>
            </w:r>
          </w:p>
        </w:tc>
        <w:tc>
          <w:tcPr>
            <w:tcW w:w="698" w:type="pct"/>
            <w:gridSpan w:val="2"/>
          </w:tcPr>
          <w:p w:rsidR="001E5478" w:rsidRPr="00471C4B" w:rsidRDefault="001E5478" w:rsidP="001E5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71C4B">
              <w:rPr>
                <w:rFonts w:ascii="Times New Roman" w:eastAsia="Times New Roman" w:hAnsi="Times New Roman"/>
                <w:szCs w:val="24"/>
                <w:lang w:eastAsia="ru-RU"/>
              </w:rPr>
              <w:t>Ед. измер</w:t>
            </w:r>
            <w:r w:rsidRPr="00471C4B">
              <w:rPr>
                <w:rFonts w:ascii="Times New Roman" w:eastAsia="Times New Roman" w:hAnsi="Times New Roman"/>
                <w:szCs w:val="24"/>
                <w:lang w:eastAsia="ru-RU"/>
              </w:rPr>
              <w:t>е</w:t>
            </w:r>
            <w:r w:rsidRPr="00471C4B">
              <w:rPr>
                <w:rFonts w:ascii="Times New Roman" w:eastAsia="Times New Roman" w:hAnsi="Times New Roman"/>
                <w:szCs w:val="24"/>
                <w:lang w:eastAsia="ru-RU"/>
              </w:rPr>
              <w:t>ния</w:t>
            </w:r>
          </w:p>
        </w:tc>
        <w:tc>
          <w:tcPr>
            <w:tcW w:w="777" w:type="pct"/>
          </w:tcPr>
          <w:p w:rsidR="001E5478" w:rsidRPr="00471C4B" w:rsidRDefault="001E5478" w:rsidP="001E5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71C4B">
              <w:rPr>
                <w:rFonts w:ascii="Times New Roman" w:eastAsia="Times New Roman" w:hAnsi="Times New Roman"/>
                <w:szCs w:val="24"/>
                <w:lang w:eastAsia="ru-RU"/>
              </w:rPr>
              <w:t>Значение</w:t>
            </w:r>
          </w:p>
        </w:tc>
      </w:tr>
      <w:tr w:rsidR="001E5478" w:rsidRPr="00471C4B" w:rsidTr="00471C4B">
        <w:tc>
          <w:tcPr>
            <w:tcW w:w="5000" w:type="pct"/>
            <w:gridSpan w:val="5"/>
          </w:tcPr>
          <w:p w:rsidR="001E5478" w:rsidRPr="00471C4B" w:rsidRDefault="001E5478" w:rsidP="001E5478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471C4B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Оценка целесообразности налогового расхода муниципального образования</w:t>
            </w:r>
          </w:p>
        </w:tc>
      </w:tr>
      <w:tr w:rsidR="001E5478" w:rsidRPr="00471C4B" w:rsidTr="00471C4B">
        <w:tc>
          <w:tcPr>
            <w:tcW w:w="369" w:type="pct"/>
          </w:tcPr>
          <w:p w:rsidR="001E5478" w:rsidRPr="00471C4B" w:rsidRDefault="001E5478" w:rsidP="001E5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71C4B">
              <w:rPr>
                <w:rFonts w:ascii="Times New Roman" w:eastAsia="Times New Roman" w:hAnsi="Times New Roman"/>
                <w:szCs w:val="24"/>
                <w:lang w:eastAsia="ru-RU"/>
              </w:rPr>
              <w:t>1</w:t>
            </w:r>
          </w:p>
        </w:tc>
        <w:tc>
          <w:tcPr>
            <w:tcW w:w="4631" w:type="pct"/>
            <w:gridSpan w:val="4"/>
          </w:tcPr>
          <w:p w:rsidR="001E5478" w:rsidRPr="00471C4B" w:rsidRDefault="001E5478" w:rsidP="001E5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Cs w:val="24"/>
                <w:lang w:eastAsia="ru-RU"/>
              </w:rPr>
            </w:pPr>
            <w:r w:rsidRPr="00471C4B">
              <w:rPr>
                <w:rFonts w:ascii="Times New Roman" w:eastAsia="Times New Roman" w:hAnsi="Times New Roman"/>
                <w:i/>
                <w:szCs w:val="24"/>
                <w:lang w:eastAsia="ru-RU"/>
              </w:rPr>
              <w:t>Наименование муниципальной программы муниципального образования</w:t>
            </w:r>
          </w:p>
          <w:p w:rsidR="001E5478" w:rsidRPr="00471C4B" w:rsidRDefault="001E5478" w:rsidP="001E5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71C4B">
              <w:rPr>
                <w:rFonts w:ascii="Times New Roman" w:eastAsiaTheme="minorEastAsia" w:hAnsi="Times New Roman"/>
                <w:szCs w:val="24"/>
                <w:lang w:eastAsia="ru-RU"/>
              </w:rPr>
              <w:t>МП «Дополнительные меры социальной поддержки отдельных категорий граждан мун</w:t>
            </w:r>
            <w:r w:rsidRPr="00471C4B">
              <w:rPr>
                <w:rFonts w:ascii="Times New Roman" w:eastAsiaTheme="minorEastAsia" w:hAnsi="Times New Roman"/>
                <w:szCs w:val="24"/>
                <w:lang w:eastAsia="ru-RU"/>
              </w:rPr>
              <w:t>и</w:t>
            </w:r>
            <w:r w:rsidRPr="00471C4B">
              <w:rPr>
                <w:rFonts w:ascii="Times New Roman" w:eastAsiaTheme="minorEastAsia" w:hAnsi="Times New Roman"/>
                <w:szCs w:val="24"/>
                <w:lang w:eastAsia="ru-RU"/>
              </w:rPr>
              <w:t>ципального образования город Полярные Зори с подведомственной территорией»</w:t>
            </w:r>
          </w:p>
        </w:tc>
      </w:tr>
      <w:tr w:rsidR="001E5478" w:rsidRPr="00471C4B" w:rsidTr="00471C4B">
        <w:tc>
          <w:tcPr>
            <w:tcW w:w="369" w:type="pct"/>
          </w:tcPr>
          <w:p w:rsidR="001E5478" w:rsidRPr="00471C4B" w:rsidRDefault="001E5478" w:rsidP="001E5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71C4B">
              <w:rPr>
                <w:rFonts w:ascii="Times New Roman" w:eastAsia="Times New Roman" w:hAnsi="Times New Roman"/>
                <w:szCs w:val="24"/>
                <w:lang w:eastAsia="ru-RU"/>
              </w:rPr>
              <w:t>2</w:t>
            </w:r>
          </w:p>
        </w:tc>
        <w:tc>
          <w:tcPr>
            <w:tcW w:w="4631" w:type="pct"/>
            <w:gridSpan w:val="4"/>
          </w:tcPr>
          <w:p w:rsidR="001E5478" w:rsidRPr="00471C4B" w:rsidRDefault="001E5478" w:rsidP="001E5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Cs w:val="24"/>
                <w:lang w:eastAsia="ru-RU"/>
              </w:rPr>
            </w:pPr>
            <w:r w:rsidRPr="00471C4B">
              <w:rPr>
                <w:rFonts w:ascii="Times New Roman" w:eastAsia="Times New Roman" w:hAnsi="Times New Roman"/>
                <w:i/>
                <w:szCs w:val="24"/>
                <w:lang w:eastAsia="ru-RU"/>
              </w:rPr>
              <w:t>Наименование цели муниципальной программы муниципального образования и (или) цели социально-экономической политики муниципального образования, не относящейся к муниципальным пр</w:t>
            </w:r>
            <w:r w:rsidRPr="00471C4B">
              <w:rPr>
                <w:rFonts w:ascii="Times New Roman" w:eastAsia="Times New Roman" w:hAnsi="Times New Roman"/>
                <w:i/>
                <w:szCs w:val="24"/>
                <w:lang w:eastAsia="ru-RU"/>
              </w:rPr>
              <w:t>о</w:t>
            </w:r>
            <w:r w:rsidRPr="00471C4B">
              <w:rPr>
                <w:rFonts w:ascii="Times New Roman" w:eastAsia="Times New Roman" w:hAnsi="Times New Roman"/>
                <w:i/>
                <w:szCs w:val="24"/>
                <w:lang w:eastAsia="ru-RU"/>
              </w:rPr>
              <w:t xml:space="preserve">граммам муниципального образования </w:t>
            </w:r>
          </w:p>
          <w:p w:rsidR="001E5478" w:rsidRPr="00471C4B" w:rsidRDefault="001E5478" w:rsidP="001E5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71C4B">
              <w:rPr>
                <w:rFonts w:ascii="Times New Roman" w:eastAsiaTheme="minorEastAsia" w:hAnsi="Times New Roman" w:cstheme="minorBidi"/>
                <w:szCs w:val="24"/>
                <w:lang w:eastAsia="ru-RU"/>
              </w:rPr>
              <w:t>С</w:t>
            </w:r>
            <w:r w:rsidRPr="00471C4B">
              <w:rPr>
                <w:rFonts w:ascii="Times New Roman" w:hAnsi="Times New Roman"/>
                <w:szCs w:val="24"/>
              </w:rPr>
              <w:t>оздание условий для роста благосостояния граждан - получателей мер социальной по</w:t>
            </w:r>
            <w:r w:rsidRPr="00471C4B">
              <w:rPr>
                <w:rFonts w:ascii="Times New Roman" w:hAnsi="Times New Roman"/>
                <w:szCs w:val="24"/>
              </w:rPr>
              <w:t>д</w:t>
            </w:r>
            <w:r w:rsidRPr="00471C4B">
              <w:rPr>
                <w:rFonts w:ascii="Times New Roman" w:hAnsi="Times New Roman"/>
                <w:szCs w:val="24"/>
              </w:rPr>
              <w:t>держки:</w:t>
            </w:r>
          </w:p>
          <w:p w:rsidR="001E5478" w:rsidRPr="00471C4B" w:rsidRDefault="001E5478" w:rsidP="001E5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gramStart"/>
            <w:r w:rsidRPr="00471C4B">
              <w:rPr>
                <w:rFonts w:ascii="Times New Roman" w:hAnsi="Times New Roman"/>
                <w:szCs w:val="24"/>
              </w:rPr>
              <w:t xml:space="preserve">- </w:t>
            </w:r>
            <w:r w:rsidRPr="00471C4B">
              <w:rPr>
                <w:rFonts w:ascii="Times New Roman" w:eastAsiaTheme="minorEastAsia" w:hAnsi="Times New Roman" w:cstheme="minorBidi"/>
                <w:szCs w:val="24"/>
                <w:lang w:eastAsia="ru-RU"/>
              </w:rPr>
              <w:t>пенсионеров по старости, имеющих в постоянном (бессрочном) пользовании, собственности, п</w:t>
            </w:r>
            <w:r w:rsidRPr="00471C4B">
              <w:rPr>
                <w:rFonts w:ascii="Times New Roman" w:eastAsiaTheme="minorEastAsia" w:hAnsi="Times New Roman" w:cstheme="minorBidi"/>
                <w:szCs w:val="24"/>
                <w:lang w:eastAsia="ru-RU"/>
              </w:rPr>
              <w:t>о</w:t>
            </w:r>
            <w:r w:rsidRPr="00471C4B">
              <w:rPr>
                <w:rFonts w:ascii="Times New Roman" w:eastAsiaTheme="minorEastAsia" w:hAnsi="Times New Roman" w:cstheme="minorBidi"/>
                <w:szCs w:val="24"/>
                <w:lang w:eastAsia="ru-RU"/>
              </w:rPr>
              <w:t>жизненном наследуемом владении земельные участки, предоставленные для садоводства, огоро</w:t>
            </w:r>
            <w:r w:rsidRPr="00471C4B">
              <w:rPr>
                <w:rFonts w:ascii="Times New Roman" w:eastAsiaTheme="minorEastAsia" w:hAnsi="Times New Roman" w:cstheme="minorBidi"/>
                <w:szCs w:val="24"/>
                <w:lang w:eastAsia="ru-RU"/>
              </w:rPr>
              <w:t>д</w:t>
            </w:r>
            <w:r w:rsidRPr="00471C4B">
              <w:rPr>
                <w:rFonts w:ascii="Times New Roman" w:eastAsiaTheme="minorEastAsia" w:hAnsi="Times New Roman" w:cstheme="minorBidi"/>
                <w:szCs w:val="24"/>
                <w:lang w:eastAsia="ru-RU"/>
              </w:rPr>
              <w:t>ничества, личного подсобного хозяйства, животноводства</w:t>
            </w:r>
            <w:r w:rsidRPr="00471C4B">
              <w:rPr>
                <w:rFonts w:ascii="Times New Roman" w:eastAsiaTheme="minorEastAsia" w:hAnsi="Times New Roman"/>
                <w:szCs w:val="24"/>
                <w:lang w:eastAsia="ru-RU"/>
              </w:rPr>
              <w:t>;</w:t>
            </w:r>
            <w:proofErr w:type="gramEnd"/>
          </w:p>
          <w:p w:rsidR="001E5478" w:rsidRPr="00471C4B" w:rsidRDefault="001E5478" w:rsidP="00F91A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71C4B">
              <w:rPr>
                <w:rFonts w:ascii="Times New Roman" w:eastAsiaTheme="minorEastAsia" w:hAnsi="Times New Roman" w:cstheme="minorBidi"/>
                <w:szCs w:val="24"/>
                <w:lang w:eastAsia="ru-RU"/>
              </w:rPr>
              <w:t xml:space="preserve">- </w:t>
            </w:r>
            <w:r w:rsidRPr="00471C4B">
              <w:rPr>
                <w:rFonts w:ascii="Times New Roman" w:eastAsiaTheme="minorEastAsia" w:hAnsi="Times New Roman"/>
                <w:szCs w:val="24"/>
                <w:lang w:eastAsia="ru-RU"/>
              </w:rPr>
              <w:t>физических лиц, членов многодетных семей (с тремя и более несовершеннолетними детьми), п</w:t>
            </w:r>
            <w:r w:rsidRPr="00471C4B">
              <w:rPr>
                <w:rFonts w:ascii="Times New Roman" w:eastAsiaTheme="minorEastAsia" w:hAnsi="Times New Roman"/>
                <w:szCs w:val="24"/>
                <w:lang w:eastAsia="ru-RU"/>
              </w:rPr>
              <w:t>о</w:t>
            </w:r>
            <w:r w:rsidRPr="00471C4B">
              <w:rPr>
                <w:rFonts w:ascii="Times New Roman" w:eastAsiaTheme="minorEastAsia" w:hAnsi="Times New Roman"/>
                <w:szCs w:val="24"/>
                <w:lang w:eastAsia="ru-RU"/>
              </w:rPr>
              <w:t xml:space="preserve">лучивших земельные участки в соответствии с </w:t>
            </w:r>
            <w:hyperlink r:id="rId10" w:history="1">
              <w:r w:rsidRPr="00471C4B">
                <w:rPr>
                  <w:rFonts w:ascii="Times New Roman" w:eastAsiaTheme="minorEastAsia" w:hAnsi="Times New Roman"/>
                  <w:szCs w:val="24"/>
                  <w:lang w:eastAsia="ru-RU"/>
                </w:rPr>
                <w:t>Законом</w:t>
              </w:r>
            </w:hyperlink>
            <w:r w:rsidRPr="00471C4B">
              <w:rPr>
                <w:rFonts w:ascii="Times New Roman" w:eastAsiaTheme="minorEastAsia" w:hAnsi="Times New Roman"/>
                <w:szCs w:val="24"/>
                <w:lang w:eastAsia="ru-RU"/>
              </w:rPr>
              <w:t xml:space="preserve"> Мурманской области от 31.12.2003 N 462-01-ЗМО "Об основах регулирования земельных отношений в Мурма</w:t>
            </w:r>
            <w:r w:rsidRPr="00471C4B">
              <w:rPr>
                <w:rFonts w:ascii="Times New Roman" w:eastAsiaTheme="minorEastAsia" w:hAnsi="Times New Roman"/>
                <w:szCs w:val="24"/>
                <w:lang w:eastAsia="ru-RU"/>
              </w:rPr>
              <w:t>н</w:t>
            </w:r>
            <w:r w:rsidRPr="00471C4B">
              <w:rPr>
                <w:rFonts w:ascii="Times New Roman" w:eastAsiaTheme="minorEastAsia" w:hAnsi="Times New Roman"/>
                <w:szCs w:val="24"/>
                <w:lang w:eastAsia="ru-RU"/>
              </w:rPr>
              <w:t>ской области", в отношении земельных учас</w:t>
            </w:r>
            <w:r w:rsidRPr="00471C4B">
              <w:rPr>
                <w:rFonts w:ascii="Times New Roman" w:eastAsiaTheme="minorEastAsia" w:hAnsi="Times New Roman"/>
                <w:szCs w:val="24"/>
                <w:lang w:eastAsia="ru-RU"/>
              </w:rPr>
              <w:t>т</w:t>
            </w:r>
            <w:r w:rsidRPr="00471C4B">
              <w:rPr>
                <w:rFonts w:ascii="Times New Roman" w:eastAsiaTheme="minorEastAsia" w:hAnsi="Times New Roman"/>
                <w:szCs w:val="24"/>
                <w:lang w:eastAsia="ru-RU"/>
              </w:rPr>
              <w:t>ков, предоставленных для индивидуального жилищного строительства</w:t>
            </w:r>
          </w:p>
        </w:tc>
      </w:tr>
      <w:tr w:rsidR="001E5478" w:rsidRPr="00471C4B" w:rsidTr="00471C4B">
        <w:tc>
          <w:tcPr>
            <w:tcW w:w="369" w:type="pct"/>
          </w:tcPr>
          <w:p w:rsidR="001E5478" w:rsidRPr="00471C4B" w:rsidRDefault="001E5478" w:rsidP="001E5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71C4B">
              <w:rPr>
                <w:rFonts w:ascii="Times New Roman" w:eastAsia="Times New Roman" w:hAnsi="Times New Roman"/>
                <w:szCs w:val="24"/>
                <w:lang w:eastAsia="ru-RU"/>
              </w:rPr>
              <w:t>3</w:t>
            </w:r>
          </w:p>
        </w:tc>
        <w:tc>
          <w:tcPr>
            <w:tcW w:w="4631" w:type="pct"/>
            <w:gridSpan w:val="4"/>
          </w:tcPr>
          <w:p w:rsidR="001E5478" w:rsidRPr="00471C4B" w:rsidRDefault="001E5478" w:rsidP="001E5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Cs w:val="24"/>
                <w:lang w:eastAsia="ru-RU"/>
              </w:rPr>
            </w:pPr>
            <w:r w:rsidRPr="00471C4B">
              <w:rPr>
                <w:rFonts w:ascii="Times New Roman" w:eastAsia="Times New Roman" w:hAnsi="Times New Roman"/>
                <w:i/>
                <w:szCs w:val="24"/>
                <w:lang w:eastAsia="ru-RU"/>
              </w:rPr>
              <w:t>Вывод о соответствии налогового расхода муниципального образования цели муниципальной пр</w:t>
            </w:r>
            <w:r w:rsidRPr="00471C4B">
              <w:rPr>
                <w:rFonts w:ascii="Times New Roman" w:eastAsia="Times New Roman" w:hAnsi="Times New Roman"/>
                <w:i/>
                <w:szCs w:val="24"/>
                <w:lang w:eastAsia="ru-RU"/>
              </w:rPr>
              <w:t>о</w:t>
            </w:r>
            <w:r w:rsidRPr="00471C4B">
              <w:rPr>
                <w:rFonts w:ascii="Times New Roman" w:eastAsia="Times New Roman" w:hAnsi="Times New Roman"/>
                <w:i/>
                <w:szCs w:val="24"/>
                <w:lang w:eastAsia="ru-RU"/>
              </w:rPr>
              <w:t>граммы муниципального образования, структурных элементов муниципальной пр</w:t>
            </w:r>
            <w:r w:rsidRPr="00471C4B">
              <w:rPr>
                <w:rFonts w:ascii="Times New Roman" w:eastAsia="Times New Roman" w:hAnsi="Times New Roman"/>
                <w:i/>
                <w:szCs w:val="24"/>
                <w:lang w:eastAsia="ru-RU"/>
              </w:rPr>
              <w:t>о</w:t>
            </w:r>
            <w:r w:rsidRPr="00471C4B">
              <w:rPr>
                <w:rFonts w:ascii="Times New Roman" w:eastAsia="Times New Roman" w:hAnsi="Times New Roman"/>
                <w:i/>
                <w:szCs w:val="24"/>
                <w:lang w:eastAsia="ru-RU"/>
              </w:rPr>
              <w:t xml:space="preserve">граммы и (или) </w:t>
            </w:r>
            <w:r w:rsidRPr="00471C4B">
              <w:rPr>
                <w:rFonts w:ascii="Times New Roman" w:eastAsia="Times New Roman" w:hAnsi="Times New Roman"/>
                <w:i/>
                <w:szCs w:val="24"/>
                <w:lang w:eastAsia="ru-RU"/>
              </w:rPr>
              <w:lastRenderedPageBreak/>
              <w:t>цели социально-экономической политики муниципального образования, не относящейся к муниц</w:t>
            </w:r>
            <w:r w:rsidRPr="00471C4B">
              <w:rPr>
                <w:rFonts w:ascii="Times New Roman" w:eastAsia="Times New Roman" w:hAnsi="Times New Roman"/>
                <w:i/>
                <w:szCs w:val="24"/>
                <w:lang w:eastAsia="ru-RU"/>
              </w:rPr>
              <w:t>и</w:t>
            </w:r>
            <w:r w:rsidRPr="00471C4B">
              <w:rPr>
                <w:rFonts w:ascii="Times New Roman" w:eastAsia="Times New Roman" w:hAnsi="Times New Roman"/>
                <w:i/>
                <w:szCs w:val="24"/>
                <w:lang w:eastAsia="ru-RU"/>
              </w:rPr>
              <w:t>пальным программам муниципального образования</w:t>
            </w:r>
          </w:p>
          <w:p w:rsidR="001E5478" w:rsidRPr="00471C4B" w:rsidRDefault="001E5478" w:rsidP="001E5478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theme="minorBidi"/>
                <w:szCs w:val="24"/>
                <w:lang w:eastAsia="ru-RU"/>
              </w:rPr>
            </w:pPr>
            <w:proofErr w:type="gramStart"/>
            <w:r w:rsidRPr="00471C4B">
              <w:rPr>
                <w:rFonts w:ascii="Times New Roman" w:eastAsiaTheme="minorEastAsia" w:hAnsi="Times New Roman" w:cstheme="minorBidi"/>
                <w:szCs w:val="24"/>
                <w:lang w:eastAsia="ru-RU"/>
              </w:rPr>
              <w:t>Налогоплательщики -  пенсионеры по старости, имеющие в постоянном (бессрочном) пол</w:t>
            </w:r>
            <w:r w:rsidRPr="00471C4B">
              <w:rPr>
                <w:rFonts w:ascii="Times New Roman" w:eastAsiaTheme="minorEastAsia" w:hAnsi="Times New Roman" w:cstheme="minorBidi"/>
                <w:szCs w:val="24"/>
                <w:lang w:eastAsia="ru-RU"/>
              </w:rPr>
              <w:t>ь</w:t>
            </w:r>
            <w:r w:rsidRPr="00471C4B">
              <w:rPr>
                <w:rFonts w:ascii="Times New Roman" w:eastAsiaTheme="minorEastAsia" w:hAnsi="Times New Roman" w:cstheme="minorBidi"/>
                <w:szCs w:val="24"/>
                <w:lang w:eastAsia="ru-RU"/>
              </w:rPr>
              <w:t xml:space="preserve">зовании, собственности, пожизненном наследуемом владении земельные участки, предоставленные для садоводства, огородничества, личного подсобного хозяйства, животноводства, а также - </w:t>
            </w:r>
            <w:r w:rsidRPr="00471C4B">
              <w:rPr>
                <w:rFonts w:ascii="Times New Roman" w:eastAsiaTheme="minorEastAsia" w:hAnsi="Times New Roman"/>
                <w:szCs w:val="24"/>
                <w:lang w:eastAsia="ru-RU"/>
              </w:rPr>
              <w:t>физ</w:t>
            </w:r>
            <w:r w:rsidRPr="00471C4B">
              <w:rPr>
                <w:rFonts w:ascii="Times New Roman" w:eastAsiaTheme="minorEastAsia" w:hAnsi="Times New Roman"/>
                <w:szCs w:val="24"/>
                <w:lang w:eastAsia="ru-RU"/>
              </w:rPr>
              <w:t>и</w:t>
            </w:r>
            <w:r w:rsidRPr="00471C4B">
              <w:rPr>
                <w:rFonts w:ascii="Times New Roman" w:eastAsiaTheme="minorEastAsia" w:hAnsi="Times New Roman"/>
                <w:szCs w:val="24"/>
                <w:lang w:eastAsia="ru-RU"/>
              </w:rPr>
              <w:t>ческие лица, члены многодетной семьи (с тремя и более несовершеннолетними детьми), получи</w:t>
            </w:r>
            <w:r w:rsidRPr="00471C4B">
              <w:rPr>
                <w:rFonts w:ascii="Times New Roman" w:eastAsiaTheme="minorEastAsia" w:hAnsi="Times New Roman"/>
                <w:szCs w:val="24"/>
                <w:lang w:eastAsia="ru-RU"/>
              </w:rPr>
              <w:t>в</w:t>
            </w:r>
            <w:r w:rsidRPr="00471C4B">
              <w:rPr>
                <w:rFonts w:ascii="Times New Roman" w:eastAsiaTheme="minorEastAsia" w:hAnsi="Times New Roman"/>
                <w:szCs w:val="24"/>
                <w:lang w:eastAsia="ru-RU"/>
              </w:rPr>
              <w:t xml:space="preserve">шие земельные участки в соответствии с </w:t>
            </w:r>
            <w:hyperlink r:id="rId11" w:history="1">
              <w:r w:rsidRPr="00471C4B">
                <w:rPr>
                  <w:rFonts w:ascii="Times New Roman" w:eastAsiaTheme="minorEastAsia" w:hAnsi="Times New Roman"/>
                  <w:szCs w:val="24"/>
                  <w:lang w:eastAsia="ru-RU"/>
                </w:rPr>
                <w:t>Законом</w:t>
              </w:r>
            </w:hyperlink>
            <w:r w:rsidRPr="00471C4B">
              <w:rPr>
                <w:rFonts w:ascii="Times New Roman" w:eastAsiaTheme="minorEastAsia" w:hAnsi="Times New Roman"/>
                <w:szCs w:val="24"/>
                <w:lang w:eastAsia="ru-RU"/>
              </w:rPr>
              <w:t xml:space="preserve"> Му</w:t>
            </w:r>
            <w:r w:rsidRPr="00471C4B">
              <w:rPr>
                <w:rFonts w:ascii="Times New Roman" w:eastAsiaTheme="minorEastAsia" w:hAnsi="Times New Roman"/>
                <w:szCs w:val="24"/>
                <w:lang w:eastAsia="ru-RU"/>
              </w:rPr>
              <w:t>р</w:t>
            </w:r>
            <w:r w:rsidRPr="00471C4B">
              <w:rPr>
                <w:rFonts w:ascii="Times New Roman" w:eastAsiaTheme="minorEastAsia" w:hAnsi="Times New Roman"/>
                <w:szCs w:val="24"/>
                <w:lang w:eastAsia="ru-RU"/>
              </w:rPr>
              <w:t>манской области от 31.12.2003 N 462-01-ЗМО "Об основах регулирования земельных отношений в Мурманской области", в отношении з</w:t>
            </w:r>
            <w:r w:rsidRPr="00471C4B">
              <w:rPr>
                <w:rFonts w:ascii="Times New Roman" w:eastAsiaTheme="minorEastAsia" w:hAnsi="Times New Roman"/>
                <w:szCs w:val="24"/>
                <w:lang w:eastAsia="ru-RU"/>
              </w:rPr>
              <w:t>е</w:t>
            </w:r>
            <w:r w:rsidRPr="00471C4B">
              <w:rPr>
                <w:rFonts w:ascii="Times New Roman" w:eastAsiaTheme="minorEastAsia" w:hAnsi="Times New Roman"/>
                <w:szCs w:val="24"/>
                <w:lang w:eastAsia="ru-RU"/>
              </w:rPr>
              <w:t>мельных</w:t>
            </w:r>
            <w:proofErr w:type="gramEnd"/>
            <w:r w:rsidRPr="00471C4B">
              <w:rPr>
                <w:rFonts w:ascii="Times New Roman" w:eastAsiaTheme="minorEastAsia" w:hAnsi="Times New Roman"/>
                <w:szCs w:val="24"/>
                <w:lang w:eastAsia="ru-RU"/>
              </w:rPr>
              <w:t xml:space="preserve"> участков, предоставленных для индивидуального жилищного строительства, </w:t>
            </w:r>
            <w:r w:rsidRPr="00471C4B">
              <w:rPr>
                <w:rFonts w:ascii="Times New Roman" w:eastAsiaTheme="minorEastAsia" w:hAnsi="Times New Roman" w:cstheme="minorBidi"/>
                <w:szCs w:val="24"/>
                <w:lang w:eastAsia="ru-RU"/>
              </w:rPr>
              <w:t>относятся к категориям, нуждающимся в с</w:t>
            </w:r>
            <w:r w:rsidRPr="00471C4B">
              <w:rPr>
                <w:rFonts w:ascii="Times New Roman" w:eastAsiaTheme="minorEastAsia" w:hAnsi="Times New Roman" w:cstheme="minorBidi"/>
                <w:szCs w:val="24"/>
                <w:lang w:eastAsia="ru-RU"/>
              </w:rPr>
              <w:t>о</w:t>
            </w:r>
            <w:r w:rsidRPr="00471C4B">
              <w:rPr>
                <w:rFonts w:ascii="Times New Roman" w:eastAsiaTheme="minorEastAsia" w:hAnsi="Times New Roman" w:cstheme="minorBidi"/>
                <w:szCs w:val="24"/>
                <w:lang w:eastAsia="ru-RU"/>
              </w:rPr>
              <w:t>циальной поддержке.</w:t>
            </w:r>
          </w:p>
          <w:p w:rsidR="00F91ADD" w:rsidRPr="00471C4B" w:rsidRDefault="00F91ADD" w:rsidP="001E5478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71C4B">
              <w:rPr>
                <w:rFonts w:ascii="Times New Roman" w:eastAsiaTheme="minorEastAsia" w:hAnsi="Times New Roman" w:cstheme="minorBidi"/>
                <w:szCs w:val="24"/>
                <w:lang w:eastAsia="ru-RU"/>
              </w:rPr>
              <w:t>Соответствует.</w:t>
            </w:r>
          </w:p>
        </w:tc>
      </w:tr>
      <w:tr w:rsidR="001E5478" w:rsidRPr="00471C4B" w:rsidTr="00471C4B">
        <w:tc>
          <w:tcPr>
            <w:tcW w:w="369" w:type="pct"/>
          </w:tcPr>
          <w:p w:rsidR="001E5478" w:rsidRPr="00471C4B" w:rsidRDefault="001E5478" w:rsidP="001E5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71C4B">
              <w:rPr>
                <w:rFonts w:ascii="Times New Roman" w:eastAsia="Times New Roman" w:hAnsi="Times New Roman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229" w:type="pct"/>
            <w:gridSpan w:val="2"/>
          </w:tcPr>
          <w:p w:rsidR="001E5478" w:rsidRPr="00471C4B" w:rsidRDefault="001E5478" w:rsidP="001E5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Cs w:val="24"/>
                <w:lang w:eastAsia="ru-RU"/>
              </w:rPr>
            </w:pPr>
            <w:r w:rsidRPr="00471C4B">
              <w:rPr>
                <w:rFonts w:ascii="Times New Roman" w:eastAsia="Times New Roman" w:hAnsi="Times New Roman"/>
                <w:i/>
                <w:szCs w:val="24"/>
                <w:lang w:eastAsia="ru-RU"/>
              </w:rPr>
              <w:t>Численность плательщиков, воспользовавшихся правом на налог</w:t>
            </w:r>
            <w:r w:rsidRPr="00471C4B">
              <w:rPr>
                <w:rFonts w:ascii="Times New Roman" w:eastAsia="Times New Roman" w:hAnsi="Times New Roman"/>
                <w:i/>
                <w:szCs w:val="24"/>
                <w:lang w:eastAsia="ru-RU"/>
              </w:rPr>
              <w:t>о</w:t>
            </w:r>
            <w:r w:rsidRPr="00471C4B">
              <w:rPr>
                <w:rFonts w:ascii="Times New Roman" w:eastAsia="Times New Roman" w:hAnsi="Times New Roman"/>
                <w:i/>
                <w:szCs w:val="24"/>
                <w:lang w:eastAsia="ru-RU"/>
              </w:rPr>
              <w:t>вую льготу, освобождение и иную преференцию по налогам, образ</w:t>
            </w:r>
            <w:r w:rsidRPr="00471C4B">
              <w:rPr>
                <w:rFonts w:ascii="Times New Roman" w:eastAsia="Times New Roman" w:hAnsi="Times New Roman"/>
                <w:i/>
                <w:szCs w:val="24"/>
                <w:lang w:eastAsia="ru-RU"/>
              </w:rPr>
              <w:t>у</w:t>
            </w:r>
            <w:r w:rsidRPr="00471C4B">
              <w:rPr>
                <w:rFonts w:ascii="Times New Roman" w:eastAsia="Times New Roman" w:hAnsi="Times New Roman"/>
                <w:i/>
                <w:szCs w:val="24"/>
                <w:lang w:eastAsia="ru-RU"/>
              </w:rPr>
              <w:t>ющие налоговые расходы муниципального о</w:t>
            </w:r>
            <w:r w:rsidRPr="00471C4B">
              <w:rPr>
                <w:rFonts w:ascii="Times New Roman" w:eastAsia="Times New Roman" w:hAnsi="Times New Roman"/>
                <w:i/>
                <w:szCs w:val="24"/>
                <w:lang w:eastAsia="ru-RU"/>
              </w:rPr>
              <w:t>б</w:t>
            </w:r>
            <w:r w:rsidRPr="00471C4B">
              <w:rPr>
                <w:rFonts w:ascii="Times New Roman" w:eastAsia="Times New Roman" w:hAnsi="Times New Roman"/>
                <w:i/>
                <w:szCs w:val="24"/>
                <w:lang w:eastAsia="ru-RU"/>
              </w:rPr>
              <w:t>разования</w:t>
            </w:r>
          </w:p>
        </w:tc>
        <w:tc>
          <w:tcPr>
            <w:tcW w:w="625" w:type="pct"/>
          </w:tcPr>
          <w:p w:rsidR="001E5478" w:rsidRPr="00471C4B" w:rsidRDefault="001E5478" w:rsidP="001E5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71C4B">
              <w:rPr>
                <w:rFonts w:ascii="Times New Roman" w:eastAsia="Times New Roman" w:hAnsi="Times New Roman"/>
                <w:szCs w:val="24"/>
                <w:lang w:eastAsia="ru-RU"/>
              </w:rPr>
              <w:t>Чел.</w:t>
            </w:r>
          </w:p>
        </w:tc>
        <w:tc>
          <w:tcPr>
            <w:tcW w:w="777" w:type="pct"/>
          </w:tcPr>
          <w:p w:rsidR="001E5478" w:rsidRPr="00471C4B" w:rsidRDefault="00463805" w:rsidP="001E5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71C4B">
              <w:rPr>
                <w:rFonts w:ascii="Times New Roman" w:eastAsia="Times New Roman" w:hAnsi="Times New Roman"/>
                <w:szCs w:val="24"/>
                <w:lang w:eastAsia="ru-RU"/>
              </w:rPr>
              <w:t>52</w:t>
            </w:r>
          </w:p>
        </w:tc>
      </w:tr>
      <w:tr w:rsidR="001E5478" w:rsidRPr="00471C4B" w:rsidTr="00471C4B">
        <w:tc>
          <w:tcPr>
            <w:tcW w:w="369" w:type="pct"/>
          </w:tcPr>
          <w:p w:rsidR="001E5478" w:rsidRPr="00471C4B" w:rsidRDefault="001E5478" w:rsidP="001E5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71C4B">
              <w:rPr>
                <w:rFonts w:ascii="Times New Roman" w:eastAsia="Times New Roman" w:hAnsi="Times New Roman"/>
                <w:szCs w:val="24"/>
                <w:lang w:eastAsia="ru-RU"/>
              </w:rPr>
              <w:t>5</w:t>
            </w:r>
          </w:p>
        </w:tc>
        <w:tc>
          <w:tcPr>
            <w:tcW w:w="4631" w:type="pct"/>
            <w:gridSpan w:val="4"/>
          </w:tcPr>
          <w:p w:rsidR="001E5478" w:rsidRPr="00471C4B" w:rsidRDefault="001E5478" w:rsidP="001E5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Cs w:val="24"/>
                <w:lang w:eastAsia="ru-RU"/>
              </w:rPr>
            </w:pPr>
            <w:r w:rsidRPr="00471C4B">
              <w:rPr>
                <w:rFonts w:ascii="Times New Roman" w:eastAsia="Times New Roman" w:hAnsi="Times New Roman"/>
                <w:i/>
                <w:szCs w:val="24"/>
                <w:lang w:eastAsia="ru-RU"/>
              </w:rPr>
              <w:t>Вывод о востребованности налоговой льготы, освобождения и иной преференции по налогам, о</w:t>
            </w:r>
            <w:r w:rsidRPr="00471C4B">
              <w:rPr>
                <w:rFonts w:ascii="Times New Roman" w:eastAsia="Times New Roman" w:hAnsi="Times New Roman"/>
                <w:i/>
                <w:szCs w:val="24"/>
                <w:lang w:eastAsia="ru-RU"/>
              </w:rPr>
              <w:t>б</w:t>
            </w:r>
            <w:r w:rsidRPr="00471C4B">
              <w:rPr>
                <w:rFonts w:ascii="Times New Roman" w:eastAsia="Times New Roman" w:hAnsi="Times New Roman"/>
                <w:i/>
                <w:szCs w:val="24"/>
                <w:lang w:eastAsia="ru-RU"/>
              </w:rPr>
              <w:t>разующих налоговые расходы муниципального образования</w:t>
            </w:r>
          </w:p>
          <w:p w:rsidR="001E5478" w:rsidRPr="00471C4B" w:rsidRDefault="001E5478" w:rsidP="001E5478">
            <w:pPr>
              <w:spacing w:after="0" w:line="240" w:lineRule="auto"/>
              <w:jc w:val="both"/>
              <w:rPr>
                <w:rFonts w:ascii="Times New Roman" w:eastAsiaTheme="minorEastAsia" w:hAnsi="Times New Roman" w:cstheme="minorBidi"/>
                <w:szCs w:val="24"/>
                <w:lang w:eastAsia="ru-RU"/>
              </w:rPr>
            </w:pPr>
            <w:r w:rsidRPr="00471C4B">
              <w:rPr>
                <w:rFonts w:ascii="Times New Roman" w:eastAsiaTheme="minorEastAsia" w:hAnsi="Times New Roman" w:cstheme="minorBidi"/>
                <w:szCs w:val="24"/>
                <w:lang w:eastAsia="ru-RU"/>
              </w:rPr>
              <w:t xml:space="preserve">Согласно отчету о налоговой базе и структуре начислений по местным налогам </w:t>
            </w:r>
            <w:r w:rsidRPr="00471C4B">
              <w:rPr>
                <w:rFonts w:ascii="Times New Roman" w:eastAsiaTheme="minorEastAsia" w:hAnsi="Times New Roman" w:cstheme="minorBidi"/>
                <w:color w:val="000000" w:themeColor="text1"/>
                <w:szCs w:val="24"/>
                <w:lang w:eastAsia="ru-RU"/>
              </w:rPr>
              <w:t>форма № 5-МН</w:t>
            </w:r>
            <w:r w:rsidRPr="00471C4B">
              <w:rPr>
                <w:rFonts w:ascii="Times New Roman" w:eastAsiaTheme="minorEastAsia" w:hAnsi="Times New Roman" w:cstheme="minorBidi"/>
                <w:color w:val="FF0000"/>
                <w:szCs w:val="24"/>
                <w:lang w:eastAsia="ru-RU"/>
              </w:rPr>
              <w:t xml:space="preserve">  </w:t>
            </w:r>
            <w:r w:rsidRPr="00471C4B">
              <w:rPr>
                <w:rFonts w:ascii="Times New Roman" w:eastAsiaTheme="minorEastAsia" w:hAnsi="Times New Roman" w:cstheme="minorBidi"/>
                <w:color w:val="000000" w:themeColor="text1"/>
                <w:szCs w:val="24"/>
                <w:lang w:eastAsia="ru-RU"/>
              </w:rPr>
              <w:t>в 202</w:t>
            </w:r>
            <w:r w:rsidR="00463805" w:rsidRPr="00471C4B">
              <w:rPr>
                <w:rFonts w:ascii="Times New Roman" w:eastAsiaTheme="minorEastAsia" w:hAnsi="Times New Roman" w:cstheme="minorBidi"/>
                <w:color w:val="000000" w:themeColor="text1"/>
                <w:szCs w:val="24"/>
                <w:lang w:eastAsia="ru-RU"/>
              </w:rPr>
              <w:t>2</w:t>
            </w:r>
            <w:r w:rsidRPr="00471C4B">
              <w:rPr>
                <w:rFonts w:ascii="Times New Roman" w:eastAsiaTheme="minorEastAsia" w:hAnsi="Times New Roman" w:cstheme="minorBidi"/>
                <w:szCs w:val="24"/>
                <w:lang w:eastAsia="ru-RU"/>
              </w:rPr>
              <w:t xml:space="preserve"> году сумма налоговых льгот, установленных решением Совета депутатов от 27.09.2017 № 227 «О земельном налоге», составила  </w:t>
            </w:r>
            <w:r w:rsidR="00463805" w:rsidRPr="00471C4B">
              <w:rPr>
                <w:rFonts w:ascii="Times New Roman" w:eastAsiaTheme="minorEastAsia" w:hAnsi="Times New Roman" w:cstheme="minorBidi"/>
                <w:b/>
                <w:szCs w:val="24"/>
                <w:lang w:eastAsia="ru-RU"/>
              </w:rPr>
              <w:t>23</w:t>
            </w:r>
            <w:r w:rsidRPr="00471C4B">
              <w:rPr>
                <w:rFonts w:ascii="Times New Roman" w:eastAsiaTheme="minorEastAsia" w:hAnsi="Times New Roman" w:cstheme="minorBidi"/>
                <w:b/>
                <w:color w:val="000000" w:themeColor="text1"/>
                <w:szCs w:val="24"/>
                <w:lang w:eastAsia="ru-RU"/>
              </w:rPr>
              <w:t>,0</w:t>
            </w:r>
            <w:r w:rsidRPr="00471C4B">
              <w:rPr>
                <w:rFonts w:ascii="Times New Roman" w:eastAsiaTheme="minorEastAsia" w:hAnsi="Times New Roman" w:cstheme="minorBidi"/>
                <w:b/>
                <w:szCs w:val="24"/>
                <w:lang w:eastAsia="ru-RU"/>
              </w:rPr>
              <w:t xml:space="preserve"> тыс. рублей.</w:t>
            </w:r>
            <w:r w:rsidRPr="00471C4B">
              <w:rPr>
                <w:rFonts w:ascii="Times New Roman" w:eastAsiaTheme="minorEastAsia" w:hAnsi="Times New Roman" w:cstheme="minorBidi"/>
                <w:szCs w:val="24"/>
                <w:lang w:eastAsia="ru-RU"/>
              </w:rPr>
              <w:t xml:space="preserve"> Количество налог</w:t>
            </w:r>
            <w:r w:rsidRPr="00471C4B">
              <w:rPr>
                <w:rFonts w:ascii="Times New Roman" w:eastAsiaTheme="minorEastAsia" w:hAnsi="Times New Roman" w:cstheme="minorBidi"/>
                <w:szCs w:val="24"/>
                <w:lang w:eastAsia="ru-RU"/>
              </w:rPr>
              <w:t>о</w:t>
            </w:r>
            <w:r w:rsidRPr="00471C4B">
              <w:rPr>
                <w:rFonts w:ascii="Times New Roman" w:eastAsiaTheme="minorEastAsia" w:hAnsi="Times New Roman" w:cstheme="minorBidi"/>
                <w:szCs w:val="24"/>
                <w:lang w:eastAsia="ru-RU"/>
              </w:rPr>
              <w:t>плательщиков, учтенных в базе данных налоговых органов, которым предоставлены налоговые льготы, установленные норм</w:t>
            </w:r>
            <w:r w:rsidRPr="00471C4B">
              <w:rPr>
                <w:rFonts w:ascii="Times New Roman" w:eastAsiaTheme="minorEastAsia" w:hAnsi="Times New Roman" w:cstheme="minorBidi"/>
                <w:szCs w:val="24"/>
                <w:lang w:eastAsia="ru-RU"/>
              </w:rPr>
              <w:t>а</w:t>
            </w:r>
            <w:r w:rsidRPr="00471C4B">
              <w:rPr>
                <w:rFonts w:ascii="Times New Roman" w:eastAsiaTheme="minorEastAsia" w:hAnsi="Times New Roman" w:cstheme="minorBidi"/>
                <w:szCs w:val="24"/>
                <w:lang w:eastAsia="ru-RU"/>
              </w:rPr>
              <w:t>тивными правовыми актами представительных органов местного самоуправл</w:t>
            </w:r>
            <w:r w:rsidRPr="00471C4B">
              <w:rPr>
                <w:rFonts w:ascii="Times New Roman" w:eastAsiaTheme="minorEastAsia" w:hAnsi="Times New Roman" w:cstheme="minorBidi"/>
                <w:szCs w:val="24"/>
                <w:lang w:eastAsia="ru-RU"/>
              </w:rPr>
              <w:t>е</w:t>
            </w:r>
            <w:r w:rsidRPr="00471C4B">
              <w:rPr>
                <w:rFonts w:ascii="Times New Roman" w:eastAsiaTheme="minorEastAsia" w:hAnsi="Times New Roman" w:cstheme="minorBidi"/>
                <w:szCs w:val="24"/>
                <w:lang w:eastAsia="ru-RU"/>
              </w:rPr>
              <w:t xml:space="preserve">ния, </w:t>
            </w:r>
            <w:r w:rsidR="00463805" w:rsidRPr="00471C4B">
              <w:rPr>
                <w:rFonts w:ascii="Times New Roman" w:eastAsiaTheme="minorEastAsia" w:hAnsi="Times New Roman" w:cstheme="minorBidi"/>
                <w:b/>
                <w:szCs w:val="24"/>
                <w:lang w:eastAsia="ru-RU"/>
              </w:rPr>
              <w:t>52</w:t>
            </w:r>
            <w:r w:rsidRPr="00471C4B">
              <w:rPr>
                <w:rFonts w:ascii="Times New Roman" w:eastAsiaTheme="minorEastAsia" w:hAnsi="Times New Roman" w:cstheme="minorBidi"/>
                <w:b/>
                <w:szCs w:val="24"/>
                <w:lang w:eastAsia="ru-RU"/>
              </w:rPr>
              <w:t xml:space="preserve"> </w:t>
            </w:r>
            <w:r w:rsidRPr="00471C4B">
              <w:rPr>
                <w:rFonts w:ascii="Times New Roman" w:eastAsiaTheme="minorEastAsia" w:hAnsi="Times New Roman" w:cstheme="minorBidi"/>
                <w:b/>
                <w:color w:val="000000" w:themeColor="text1"/>
                <w:szCs w:val="24"/>
                <w:lang w:eastAsia="ru-RU"/>
              </w:rPr>
              <w:t>человек</w:t>
            </w:r>
            <w:r w:rsidR="00463805" w:rsidRPr="00471C4B">
              <w:rPr>
                <w:rFonts w:ascii="Times New Roman" w:eastAsiaTheme="minorEastAsia" w:hAnsi="Times New Roman" w:cstheme="minorBidi"/>
                <w:b/>
                <w:color w:val="000000" w:themeColor="text1"/>
                <w:szCs w:val="24"/>
                <w:lang w:eastAsia="ru-RU"/>
              </w:rPr>
              <w:t>а</w:t>
            </w:r>
            <w:r w:rsidRPr="00471C4B">
              <w:rPr>
                <w:rFonts w:ascii="Times New Roman" w:eastAsiaTheme="minorEastAsia" w:hAnsi="Times New Roman" w:cstheme="minorBidi"/>
                <w:szCs w:val="24"/>
                <w:lang w:eastAsia="ru-RU"/>
              </w:rPr>
              <w:t>.</w:t>
            </w:r>
          </w:p>
          <w:p w:rsidR="001E5478" w:rsidRPr="00471C4B" w:rsidRDefault="001E5478" w:rsidP="001E5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71C4B">
              <w:rPr>
                <w:rFonts w:ascii="Times New Roman" w:eastAsia="Times New Roman" w:hAnsi="Times New Roman"/>
                <w:szCs w:val="24"/>
                <w:lang w:eastAsia="ru-RU"/>
              </w:rPr>
              <w:t>Налоговая льгота является востребованной.</w:t>
            </w:r>
          </w:p>
        </w:tc>
      </w:tr>
      <w:tr w:rsidR="001E5478" w:rsidRPr="00471C4B" w:rsidTr="00471C4B">
        <w:tc>
          <w:tcPr>
            <w:tcW w:w="5000" w:type="pct"/>
            <w:gridSpan w:val="5"/>
          </w:tcPr>
          <w:p w:rsidR="001E5478" w:rsidRPr="00471C4B" w:rsidRDefault="001E5478" w:rsidP="001E5478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471C4B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Оценка результативности налогового расхода муниципального образования</w:t>
            </w:r>
          </w:p>
        </w:tc>
      </w:tr>
      <w:tr w:rsidR="001E5478" w:rsidRPr="00471C4B" w:rsidTr="00471C4B">
        <w:tc>
          <w:tcPr>
            <w:tcW w:w="369" w:type="pct"/>
          </w:tcPr>
          <w:p w:rsidR="001E5478" w:rsidRPr="00471C4B" w:rsidRDefault="001E5478" w:rsidP="001E5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71C4B">
              <w:rPr>
                <w:rFonts w:ascii="Times New Roman" w:eastAsia="Times New Roman" w:hAnsi="Times New Roman"/>
                <w:szCs w:val="24"/>
                <w:lang w:eastAsia="ru-RU"/>
              </w:rPr>
              <w:t>6</w:t>
            </w:r>
          </w:p>
        </w:tc>
        <w:tc>
          <w:tcPr>
            <w:tcW w:w="4631" w:type="pct"/>
            <w:gridSpan w:val="4"/>
          </w:tcPr>
          <w:p w:rsidR="001E5478" w:rsidRPr="00471C4B" w:rsidRDefault="001E5478" w:rsidP="001E5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Cs w:val="24"/>
                <w:lang w:eastAsia="ru-RU"/>
              </w:rPr>
            </w:pPr>
            <w:r w:rsidRPr="00471C4B">
              <w:rPr>
                <w:rFonts w:ascii="Times New Roman" w:eastAsia="Times New Roman" w:hAnsi="Times New Roman"/>
                <w:i/>
                <w:szCs w:val="24"/>
                <w:lang w:eastAsia="ru-RU"/>
              </w:rPr>
              <w:t>Наименование показателя (индикатора) достижения цели муниципальной программы муниципал</w:t>
            </w:r>
            <w:r w:rsidRPr="00471C4B">
              <w:rPr>
                <w:rFonts w:ascii="Times New Roman" w:eastAsia="Times New Roman" w:hAnsi="Times New Roman"/>
                <w:i/>
                <w:szCs w:val="24"/>
                <w:lang w:eastAsia="ru-RU"/>
              </w:rPr>
              <w:t>ь</w:t>
            </w:r>
            <w:r w:rsidRPr="00471C4B">
              <w:rPr>
                <w:rFonts w:ascii="Times New Roman" w:eastAsia="Times New Roman" w:hAnsi="Times New Roman"/>
                <w:i/>
                <w:szCs w:val="24"/>
                <w:lang w:eastAsia="ru-RU"/>
              </w:rPr>
              <w:t>ного образования и (или) цели социально-экономической п</w:t>
            </w:r>
            <w:r w:rsidRPr="00471C4B">
              <w:rPr>
                <w:rFonts w:ascii="Times New Roman" w:eastAsia="Times New Roman" w:hAnsi="Times New Roman"/>
                <w:i/>
                <w:szCs w:val="24"/>
                <w:lang w:eastAsia="ru-RU"/>
              </w:rPr>
              <w:t>о</w:t>
            </w:r>
            <w:r w:rsidRPr="00471C4B">
              <w:rPr>
                <w:rFonts w:ascii="Times New Roman" w:eastAsia="Times New Roman" w:hAnsi="Times New Roman"/>
                <w:i/>
                <w:szCs w:val="24"/>
                <w:lang w:eastAsia="ru-RU"/>
              </w:rPr>
              <w:t>литики муниципального образования, не относящейся к муниципальным пр</w:t>
            </w:r>
            <w:r w:rsidRPr="00471C4B">
              <w:rPr>
                <w:rFonts w:ascii="Times New Roman" w:eastAsia="Times New Roman" w:hAnsi="Times New Roman"/>
                <w:i/>
                <w:szCs w:val="24"/>
                <w:lang w:eastAsia="ru-RU"/>
              </w:rPr>
              <w:t>о</w:t>
            </w:r>
            <w:r w:rsidRPr="00471C4B">
              <w:rPr>
                <w:rFonts w:ascii="Times New Roman" w:eastAsia="Times New Roman" w:hAnsi="Times New Roman"/>
                <w:i/>
                <w:szCs w:val="24"/>
                <w:lang w:eastAsia="ru-RU"/>
              </w:rPr>
              <w:t>граммам муниципального образования, на значение которых оказывает влияние предоставление налоговой льготы, освобождения и иной преференции по нал</w:t>
            </w:r>
            <w:r w:rsidRPr="00471C4B">
              <w:rPr>
                <w:rFonts w:ascii="Times New Roman" w:eastAsia="Times New Roman" w:hAnsi="Times New Roman"/>
                <w:i/>
                <w:szCs w:val="24"/>
                <w:lang w:eastAsia="ru-RU"/>
              </w:rPr>
              <w:t>о</w:t>
            </w:r>
            <w:r w:rsidRPr="00471C4B">
              <w:rPr>
                <w:rFonts w:ascii="Times New Roman" w:eastAsia="Times New Roman" w:hAnsi="Times New Roman"/>
                <w:i/>
                <w:szCs w:val="24"/>
                <w:lang w:eastAsia="ru-RU"/>
              </w:rPr>
              <w:t>гам, образующих налоговые расходы муниципального образ</w:t>
            </w:r>
            <w:r w:rsidRPr="00471C4B">
              <w:rPr>
                <w:rFonts w:ascii="Times New Roman" w:eastAsia="Times New Roman" w:hAnsi="Times New Roman"/>
                <w:i/>
                <w:szCs w:val="24"/>
                <w:lang w:eastAsia="ru-RU"/>
              </w:rPr>
              <w:t>о</w:t>
            </w:r>
            <w:r w:rsidRPr="00471C4B">
              <w:rPr>
                <w:rFonts w:ascii="Times New Roman" w:eastAsia="Times New Roman" w:hAnsi="Times New Roman"/>
                <w:i/>
                <w:szCs w:val="24"/>
                <w:lang w:eastAsia="ru-RU"/>
              </w:rPr>
              <w:t>вания</w:t>
            </w:r>
          </w:p>
          <w:p w:rsidR="001E5478" w:rsidRPr="00471C4B" w:rsidRDefault="001E5478" w:rsidP="00DB77DB">
            <w:pPr>
              <w:widowControl w:val="0"/>
              <w:autoSpaceDE w:val="0"/>
              <w:autoSpaceDN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71C4B">
              <w:rPr>
                <w:rFonts w:ascii="Times New Roman" w:eastAsia="Times New Roman" w:hAnsi="Times New Roman"/>
                <w:szCs w:val="24"/>
                <w:lang w:eastAsia="ru-RU"/>
              </w:rPr>
              <w:t>Доля граждан, получивших социальную поддержку в результате  предоставления налоговых льгот</w:t>
            </w:r>
            <w:r w:rsidR="00DB77DB" w:rsidRPr="00471C4B">
              <w:rPr>
                <w:rFonts w:ascii="Times New Roman" w:eastAsia="Times New Roman" w:hAnsi="Times New Roman"/>
                <w:szCs w:val="24"/>
                <w:lang w:eastAsia="ru-RU"/>
              </w:rPr>
              <w:t>,</w:t>
            </w:r>
            <w:r w:rsidRPr="00471C4B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от общего количества граждан</w:t>
            </w:r>
            <w:r w:rsidR="00DB77DB" w:rsidRPr="00471C4B">
              <w:rPr>
                <w:rFonts w:ascii="Times New Roman" w:eastAsia="Times New Roman" w:hAnsi="Times New Roman"/>
                <w:szCs w:val="24"/>
                <w:lang w:eastAsia="ru-RU"/>
              </w:rPr>
              <w:t>,</w:t>
            </w:r>
            <w:r w:rsidRPr="00471C4B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обратившихся за их получением</w:t>
            </w:r>
          </w:p>
        </w:tc>
      </w:tr>
      <w:tr w:rsidR="001E5478" w:rsidRPr="00471C4B" w:rsidTr="00471C4B">
        <w:tc>
          <w:tcPr>
            <w:tcW w:w="369" w:type="pct"/>
          </w:tcPr>
          <w:p w:rsidR="001E5478" w:rsidRPr="00471C4B" w:rsidRDefault="001E5478" w:rsidP="001E5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71C4B">
              <w:rPr>
                <w:rFonts w:ascii="Times New Roman" w:eastAsia="Times New Roman" w:hAnsi="Times New Roman"/>
                <w:szCs w:val="24"/>
                <w:lang w:eastAsia="ru-RU"/>
              </w:rPr>
              <w:t>7</w:t>
            </w:r>
          </w:p>
        </w:tc>
        <w:tc>
          <w:tcPr>
            <w:tcW w:w="3229" w:type="pct"/>
            <w:gridSpan w:val="2"/>
          </w:tcPr>
          <w:p w:rsidR="001E5478" w:rsidRPr="00471C4B" w:rsidRDefault="001E5478" w:rsidP="001E5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71C4B">
              <w:rPr>
                <w:rFonts w:ascii="Times New Roman" w:eastAsia="Times New Roman" w:hAnsi="Times New Roman"/>
                <w:i/>
                <w:szCs w:val="24"/>
                <w:lang w:eastAsia="ru-RU"/>
              </w:rPr>
              <w:t>Фактическое значение показателя (индикатора) достиж</w:t>
            </w:r>
            <w:r w:rsidRPr="00471C4B">
              <w:rPr>
                <w:rFonts w:ascii="Times New Roman" w:eastAsia="Times New Roman" w:hAnsi="Times New Roman"/>
                <w:i/>
                <w:szCs w:val="24"/>
                <w:lang w:eastAsia="ru-RU"/>
              </w:rPr>
              <w:t>е</w:t>
            </w:r>
            <w:r w:rsidRPr="00471C4B">
              <w:rPr>
                <w:rFonts w:ascii="Times New Roman" w:eastAsia="Times New Roman" w:hAnsi="Times New Roman"/>
                <w:i/>
                <w:szCs w:val="24"/>
                <w:lang w:eastAsia="ru-RU"/>
              </w:rPr>
              <w:t>ния цели муниципальной программы муниципального образования, на знач</w:t>
            </w:r>
            <w:r w:rsidRPr="00471C4B">
              <w:rPr>
                <w:rFonts w:ascii="Times New Roman" w:eastAsia="Times New Roman" w:hAnsi="Times New Roman"/>
                <w:i/>
                <w:szCs w:val="24"/>
                <w:lang w:eastAsia="ru-RU"/>
              </w:rPr>
              <w:t>е</w:t>
            </w:r>
            <w:r w:rsidRPr="00471C4B">
              <w:rPr>
                <w:rFonts w:ascii="Times New Roman" w:eastAsia="Times New Roman" w:hAnsi="Times New Roman"/>
                <w:i/>
                <w:szCs w:val="24"/>
                <w:lang w:eastAsia="ru-RU"/>
              </w:rPr>
              <w:t>ние которого оказывает влияние предоставление налоговой льготы, освобождения и иной преференции по налогам, образующих налог</w:t>
            </w:r>
            <w:r w:rsidRPr="00471C4B">
              <w:rPr>
                <w:rFonts w:ascii="Times New Roman" w:eastAsia="Times New Roman" w:hAnsi="Times New Roman"/>
                <w:i/>
                <w:szCs w:val="24"/>
                <w:lang w:eastAsia="ru-RU"/>
              </w:rPr>
              <w:t>о</w:t>
            </w:r>
            <w:r w:rsidRPr="00471C4B">
              <w:rPr>
                <w:rFonts w:ascii="Times New Roman" w:eastAsia="Times New Roman" w:hAnsi="Times New Roman"/>
                <w:i/>
                <w:szCs w:val="24"/>
                <w:lang w:eastAsia="ru-RU"/>
              </w:rPr>
              <w:t>вые расходы муниципального образования</w:t>
            </w:r>
          </w:p>
        </w:tc>
        <w:tc>
          <w:tcPr>
            <w:tcW w:w="625" w:type="pct"/>
          </w:tcPr>
          <w:p w:rsidR="001E5478" w:rsidRPr="00471C4B" w:rsidRDefault="001E5478" w:rsidP="001E5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:rsidR="001E5478" w:rsidRPr="00471C4B" w:rsidRDefault="001E5478" w:rsidP="001E5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:rsidR="001E5478" w:rsidRPr="00471C4B" w:rsidRDefault="001E5478" w:rsidP="001E5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71C4B">
              <w:rPr>
                <w:rFonts w:ascii="Times New Roman" w:eastAsia="Times New Roman" w:hAnsi="Times New Roman"/>
                <w:szCs w:val="24"/>
                <w:lang w:eastAsia="ru-RU"/>
              </w:rPr>
              <w:t>%</w:t>
            </w:r>
          </w:p>
        </w:tc>
        <w:tc>
          <w:tcPr>
            <w:tcW w:w="777" w:type="pct"/>
          </w:tcPr>
          <w:p w:rsidR="001E5478" w:rsidRPr="00471C4B" w:rsidRDefault="001E5478" w:rsidP="001E5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:rsidR="001E5478" w:rsidRPr="00471C4B" w:rsidRDefault="001E5478" w:rsidP="001E5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:rsidR="001E5478" w:rsidRPr="00471C4B" w:rsidRDefault="001E5478" w:rsidP="001E5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71C4B">
              <w:rPr>
                <w:rFonts w:ascii="Times New Roman" w:eastAsia="Times New Roman" w:hAnsi="Times New Roman"/>
                <w:szCs w:val="24"/>
                <w:lang w:eastAsia="ru-RU"/>
              </w:rPr>
              <w:t>100</w:t>
            </w:r>
          </w:p>
        </w:tc>
      </w:tr>
      <w:tr w:rsidR="001E5478" w:rsidRPr="00471C4B" w:rsidTr="00471C4B">
        <w:tc>
          <w:tcPr>
            <w:tcW w:w="369" w:type="pct"/>
          </w:tcPr>
          <w:p w:rsidR="001E5478" w:rsidRPr="00471C4B" w:rsidRDefault="001E5478" w:rsidP="001E5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71C4B">
              <w:rPr>
                <w:rFonts w:ascii="Times New Roman" w:eastAsia="Times New Roman" w:hAnsi="Times New Roman"/>
                <w:szCs w:val="24"/>
                <w:lang w:eastAsia="ru-RU"/>
              </w:rPr>
              <w:t>8</w:t>
            </w:r>
          </w:p>
        </w:tc>
        <w:tc>
          <w:tcPr>
            <w:tcW w:w="3229" w:type="pct"/>
            <w:gridSpan w:val="2"/>
          </w:tcPr>
          <w:p w:rsidR="00DB77DB" w:rsidRPr="00471C4B" w:rsidRDefault="001E5478" w:rsidP="00F91A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71C4B">
              <w:rPr>
                <w:rFonts w:ascii="Times New Roman" w:eastAsia="Times New Roman" w:hAnsi="Times New Roman"/>
                <w:i/>
                <w:szCs w:val="24"/>
                <w:lang w:eastAsia="ru-RU"/>
              </w:rPr>
              <w:t>Оценка значения показателя (индикатора) муниципальной програ</w:t>
            </w:r>
            <w:r w:rsidRPr="00471C4B">
              <w:rPr>
                <w:rFonts w:ascii="Times New Roman" w:eastAsia="Times New Roman" w:hAnsi="Times New Roman"/>
                <w:i/>
                <w:szCs w:val="24"/>
                <w:lang w:eastAsia="ru-RU"/>
              </w:rPr>
              <w:t>м</w:t>
            </w:r>
            <w:r w:rsidRPr="00471C4B">
              <w:rPr>
                <w:rFonts w:ascii="Times New Roman" w:eastAsia="Times New Roman" w:hAnsi="Times New Roman"/>
                <w:i/>
                <w:szCs w:val="24"/>
                <w:lang w:eastAsia="ru-RU"/>
              </w:rPr>
              <w:t>мы муниципального образования без учета предоставления налог</w:t>
            </w:r>
            <w:r w:rsidRPr="00471C4B">
              <w:rPr>
                <w:rFonts w:ascii="Times New Roman" w:eastAsia="Times New Roman" w:hAnsi="Times New Roman"/>
                <w:i/>
                <w:szCs w:val="24"/>
                <w:lang w:eastAsia="ru-RU"/>
              </w:rPr>
              <w:t>о</w:t>
            </w:r>
            <w:r w:rsidRPr="00471C4B">
              <w:rPr>
                <w:rFonts w:ascii="Times New Roman" w:eastAsia="Times New Roman" w:hAnsi="Times New Roman"/>
                <w:i/>
                <w:szCs w:val="24"/>
                <w:lang w:eastAsia="ru-RU"/>
              </w:rPr>
              <w:t>вой льготы, освобождения и иной преференции по налогам, образ</w:t>
            </w:r>
            <w:r w:rsidRPr="00471C4B">
              <w:rPr>
                <w:rFonts w:ascii="Times New Roman" w:eastAsia="Times New Roman" w:hAnsi="Times New Roman"/>
                <w:i/>
                <w:szCs w:val="24"/>
                <w:lang w:eastAsia="ru-RU"/>
              </w:rPr>
              <w:t>у</w:t>
            </w:r>
            <w:r w:rsidRPr="00471C4B">
              <w:rPr>
                <w:rFonts w:ascii="Times New Roman" w:eastAsia="Times New Roman" w:hAnsi="Times New Roman"/>
                <w:i/>
                <w:szCs w:val="24"/>
                <w:lang w:eastAsia="ru-RU"/>
              </w:rPr>
              <w:t>ющих налоговые расходы муниц</w:t>
            </w:r>
            <w:r w:rsidRPr="00471C4B">
              <w:rPr>
                <w:rFonts w:ascii="Times New Roman" w:eastAsia="Times New Roman" w:hAnsi="Times New Roman"/>
                <w:i/>
                <w:szCs w:val="24"/>
                <w:lang w:eastAsia="ru-RU"/>
              </w:rPr>
              <w:t>и</w:t>
            </w:r>
            <w:r w:rsidRPr="00471C4B">
              <w:rPr>
                <w:rFonts w:ascii="Times New Roman" w:eastAsia="Times New Roman" w:hAnsi="Times New Roman"/>
                <w:i/>
                <w:szCs w:val="24"/>
                <w:lang w:eastAsia="ru-RU"/>
              </w:rPr>
              <w:t>пального образования</w:t>
            </w:r>
          </w:p>
        </w:tc>
        <w:tc>
          <w:tcPr>
            <w:tcW w:w="625" w:type="pct"/>
          </w:tcPr>
          <w:p w:rsidR="001E5478" w:rsidRPr="00471C4B" w:rsidRDefault="001E5478" w:rsidP="001E5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:rsidR="001E5478" w:rsidRPr="00471C4B" w:rsidRDefault="001E5478" w:rsidP="001E5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:rsidR="001E5478" w:rsidRPr="00471C4B" w:rsidRDefault="001E5478" w:rsidP="001E5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71C4B">
              <w:rPr>
                <w:rFonts w:ascii="Times New Roman" w:eastAsia="Times New Roman" w:hAnsi="Times New Roman"/>
                <w:szCs w:val="24"/>
                <w:lang w:eastAsia="ru-RU"/>
              </w:rPr>
              <w:t>%</w:t>
            </w:r>
          </w:p>
        </w:tc>
        <w:tc>
          <w:tcPr>
            <w:tcW w:w="777" w:type="pct"/>
          </w:tcPr>
          <w:p w:rsidR="001E5478" w:rsidRPr="00471C4B" w:rsidRDefault="001E5478" w:rsidP="001E5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:rsidR="001E5478" w:rsidRPr="00471C4B" w:rsidRDefault="001E5478" w:rsidP="001E5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:rsidR="001E5478" w:rsidRPr="00471C4B" w:rsidRDefault="001E5478" w:rsidP="001E5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71C4B">
              <w:rPr>
                <w:rFonts w:ascii="Times New Roman" w:eastAsia="Times New Roman" w:hAnsi="Times New Roman"/>
                <w:szCs w:val="24"/>
                <w:lang w:eastAsia="ru-RU"/>
              </w:rPr>
              <w:t>-</w:t>
            </w:r>
          </w:p>
        </w:tc>
      </w:tr>
      <w:tr w:rsidR="001E5478" w:rsidRPr="00471C4B" w:rsidTr="00471C4B">
        <w:tc>
          <w:tcPr>
            <w:tcW w:w="369" w:type="pct"/>
          </w:tcPr>
          <w:p w:rsidR="001E5478" w:rsidRPr="00471C4B" w:rsidRDefault="001E5478" w:rsidP="001E5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71C4B">
              <w:rPr>
                <w:rFonts w:ascii="Times New Roman" w:eastAsia="Times New Roman" w:hAnsi="Times New Roman"/>
                <w:szCs w:val="24"/>
                <w:lang w:eastAsia="ru-RU"/>
              </w:rPr>
              <w:t>9</w:t>
            </w:r>
          </w:p>
        </w:tc>
        <w:tc>
          <w:tcPr>
            <w:tcW w:w="3229" w:type="pct"/>
            <w:gridSpan w:val="2"/>
          </w:tcPr>
          <w:p w:rsidR="001E5478" w:rsidRPr="00471C4B" w:rsidRDefault="001E5478" w:rsidP="001E5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Cs w:val="24"/>
                <w:lang w:eastAsia="ru-RU"/>
              </w:rPr>
            </w:pPr>
            <w:r w:rsidRPr="00471C4B">
              <w:rPr>
                <w:rFonts w:ascii="Times New Roman" w:eastAsia="Times New Roman" w:hAnsi="Times New Roman"/>
                <w:i/>
                <w:szCs w:val="24"/>
                <w:lang w:eastAsia="ru-RU"/>
              </w:rPr>
              <w:t>Объем налоговой льготы, освобождения и иной преференции по налогам, образующих налоговые расходы муниципального образов</w:t>
            </w:r>
            <w:r w:rsidRPr="00471C4B">
              <w:rPr>
                <w:rFonts w:ascii="Times New Roman" w:eastAsia="Times New Roman" w:hAnsi="Times New Roman"/>
                <w:i/>
                <w:szCs w:val="24"/>
                <w:lang w:eastAsia="ru-RU"/>
              </w:rPr>
              <w:t>а</w:t>
            </w:r>
            <w:r w:rsidRPr="00471C4B">
              <w:rPr>
                <w:rFonts w:ascii="Times New Roman" w:eastAsia="Times New Roman" w:hAnsi="Times New Roman"/>
                <w:i/>
                <w:szCs w:val="24"/>
                <w:lang w:eastAsia="ru-RU"/>
              </w:rPr>
              <w:t>ния, за отчетный период, за период, предшествующий отче</w:t>
            </w:r>
            <w:r w:rsidRPr="00471C4B">
              <w:rPr>
                <w:rFonts w:ascii="Times New Roman" w:eastAsia="Times New Roman" w:hAnsi="Times New Roman"/>
                <w:i/>
                <w:szCs w:val="24"/>
                <w:lang w:eastAsia="ru-RU"/>
              </w:rPr>
              <w:t>т</w:t>
            </w:r>
            <w:r w:rsidRPr="00471C4B">
              <w:rPr>
                <w:rFonts w:ascii="Times New Roman" w:eastAsia="Times New Roman" w:hAnsi="Times New Roman"/>
                <w:i/>
                <w:szCs w:val="24"/>
                <w:lang w:eastAsia="ru-RU"/>
              </w:rPr>
              <w:t>ному периоду</w:t>
            </w:r>
          </w:p>
          <w:p w:rsidR="001E5478" w:rsidRPr="00471C4B" w:rsidRDefault="001E5478" w:rsidP="001E5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71C4B">
              <w:rPr>
                <w:rFonts w:ascii="Times New Roman" w:eastAsia="Times New Roman" w:hAnsi="Times New Roman"/>
                <w:szCs w:val="24"/>
                <w:lang w:eastAsia="ru-RU"/>
              </w:rPr>
              <w:t>Отчетный период – 202</w:t>
            </w:r>
            <w:r w:rsidR="00463805" w:rsidRPr="00471C4B">
              <w:rPr>
                <w:rFonts w:ascii="Times New Roman" w:eastAsia="Times New Roman" w:hAnsi="Times New Roman"/>
                <w:szCs w:val="24"/>
                <w:lang w:eastAsia="ru-RU"/>
              </w:rPr>
              <w:t>2</w:t>
            </w:r>
            <w:r w:rsidRPr="00471C4B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год</w:t>
            </w:r>
          </w:p>
          <w:p w:rsidR="001E5478" w:rsidRPr="00471C4B" w:rsidRDefault="001E5478" w:rsidP="004638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71C4B">
              <w:rPr>
                <w:rFonts w:ascii="Times New Roman" w:eastAsia="Times New Roman" w:hAnsi="Times New Roman"/>
                <w:szCs w:val="24"/>
                <w:lang w:eastAsia="ru-RU"/>
              </w:rPr>
              <w:t>Предшествующий период – 20</w:t>
            </w:r>
            <w:r w:rsidR="00625ADE" w:rsidRPr="00471C4B">
              <w:rPr>
                <w:rFonts w:ascii="Times New Roman" w:eastAsia="Times New Roman" w:hAnsi="Times New Roman"/>
                <w:szCs w:val="24"/>
                <w:lang w:eastAsia="ru-RU"/>
              </w:rPr>
              <w:t>2</w:t>
            </w:r>
            <w:r w:rsidR="00463805" w:rsidRPr="00471C4B">
              <w:rPr>
                <w:rFonts w:ascii="Times New Roman" w:eastAsia="Times New Roman" w:hAnsi="Times New Roman"/>
                <w:szCs w:val="24"/>
                <w:lang w:eastAsia="ru-RU"/>
              </w:rPr>
              <w:t>1</w:t>
            </w:r>
            <w:r w:rsidRPr="00471C4B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год</w:t>
            </w:r>
          </w:p>
        </w:tc>
        <w:tc>
          <w:tcPr>
            <w:tcW w:w="625" w:type="pct"/>
          </w:tcPr>
          <w:p w:rsidR="001E5478" w:rsidRPr="00471C4B" w:rsidRDefault="001E5478" w:rsidP="001E5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71C4B">
              <w:rPr>
                <w:rFonts w:ascii="Times New Roman" w:eastAsia="Times New Roman" w:hAnsi="Times New Roman"/>
                <w:szCs w:val="24"/>
                <w:lang w:eastAsia="ru-RU"/>
              </w:rPr>
              <w:t>тыс. руб.</w:t>
            </w:r>
          </w:p>
        </w:tc>
        <w:tc>
          <w:tcPr>
            <w:tcW w:w="777" w:type="pct"/>
          </w:tcPr>
          <w:p w:rsidR="00625ADE" w:rsidRPr="00471C4B" w:rsidRDefault="00625ADE" w:rsidP="00625A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71C4B">
              <w:rPr>
                <w:rFonts w:ascii="Times New Roman" w:eastAsia="Times New Roman" w:hAnsi="Times New Roman"/>
                <w:szCs w:val="24"/>
                <w:lang w:eastAsia="ru-RU"/>
              </w:rPr>
              <w:t xml:space="preserve">2021 – 68,0 </w:t>
            </w:r>
          </w:p>
          <w:p w:rsidR="00463805" w:rsidRPr="00471C4B" w:rsidRDefault="00463805" w:rsidP="00625A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71C4B">
              <w:rPr>
                <w:rFonts w:ascii="Times New Roman" w:eastAsia="Times New Roman" w:hAnsi="Times New Roman"/>
                <w:szCs w:val="24"/>
                <w:lang w:eastAsia="ru-RU"/>
              </w:rPr>
              <w:t>2022 – 23,0</w:t>
            </w:r>
          </w:p>
        </w:tc>
      </w:tr>
      <w:tr w:rsidR="001E5478" w:rsidRPr="00471C4B" w:rsidTr="00471C4B">
        <w:tc>
          <w:tcPr>
            <w:tcW w:w="369" w:type="pct"/>
          </w:tcPr>
          <w:p w:rsidR="001E5478" w:rsidRPr="00471C4B" w:rsidRDefault="001E5478" w:rsidP="001E5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71C4B">
              <w:rPr>
                <w:rFonts w:ascii="Times New Roman" w:eastAsia="Times New Roman" w:hAnsi="Times New Roman"/>
                <w:szCs w:val="24"/>
                <w:lang w:eastAsia="ru-RU"/>
              </w:rPr>
              <w:t>10</w:t>
            </w:r>
          </w:p>
        </w:tc>
        <w:tc>
          <w:tcPr>
            <w:tcW w:w="3229" w:type="pct"/>
            <w:gridSpan w:val="2"/>
          </w:tcPr>
          <w:p w:rsidR="001E5478" w:rsidRPr="00471C4B" w:rsidRDefault="001E5478" w:rsidP="001E5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Cs w:val="24"/>
                <w:lang w:eastAsia="ru-RU"/>
              </w:rPr>
            </w:pPr>
            <w:r w:rsidRPr="00471C4B">
              <w:rPr>
                <w:rFonts w:ascii="Times New Roman" w:eastAsia="Times New Roman" w:hAnsi="Times New Roman"/>
                <w:i/>
                <w:szCs w:val="24"/>
                <w:lang w:eastAsia="ru-RU"/>
              </w:rPr>
              <w:t>Оценка объема предоставленной налоговой льготы, осв</w:t>
            </w:r>
            <w:r w:rsidRPr="00471C4B">
              <w:rPr>
                <w:rFonts w:ascii="Times New Roman" w:eastAsia="Times New Roman" w:hAnsi="Times New Roman"/>
                <w:i/>
                <w:szCs w:val="24"/>
                <w:lang w:eastAsia="ru-RU"/>
              </w:rPr>
              <w:t>о</w:t>
            </w:r>
            <w:r w:rsidRPr="00471C4B">
              <w:rPr>
                <w:rFonts w:ascii="Times New Roman" w:eastAsia="Times New Roman" w:hAnsi="Times New Roman"/>
                <w:i/>
                <w:szCs w:val="24"/>
                <w:lang w:eastAsia="ru-RU"/>
              </w:rPr>
              <w:t>бождения и иной преференции по налогам, образующих налоговые расходы м</w:t>
            </w:r>
            <w:r w:rsidRPr="00471C4B">
              <w:rPr>
                <w:rFonts w:ascii="Times New Roman" w:eastAsia="Times New Roman" w:hAnsi="Times New Roman"/>
                <w:i/>
                <w:szCs w:val="24"/>
                <w:lang w:eastAsia="ru-RU"/>
              </w:rPr>
              <w:t>у</w:t>
            </w:r>
            <w:r w:rsidRPr="00471C4B">
              <w:rPr>
                <w:rFonts w:ascii="Times New Roman" w:eastAsia="Times New Roman" w:hAnsi="Times New Roman"/>
                <w:i/>
                <w:szCs w:val="24"/>
                <w:lang w:eastAsia="ru-RU"/>
              </w:rPr>
              <w:t>ниципального образования, для плательщиков на текущий финанс</w:t>
            </w:r>
            <w:r w:rsidRPr="00471C4B">
              <w:rPr>
                <w:rFonts w:ascii="Times New Roman" w:eastAsia="Times New Roman" w:hAnsi="Times New Roman"/>
                <w:i/>
                <w:szCs w:val="24"/>
                <w:lang w:eastAsia="ru-RU"/>
              </w:rPr>
              <w:t>о</w:t>
            </w:r>
            <w:r w:rsidRPr="00471C4B">
              <w:rPr>
                <w:rFonts w:ascii="Times New Roman" w:eastAsia="Times New Roman" w:hAnsi="Times New Roman"/>
                <w:i/>
                <w:szCs w:val="24"/>
                <w:lang w:eastAsia="ru-RU"/>
              </w:rPr>
              <w:t>вый год, очередной финансовый год и плановый период</w:t>
            </w:r>
          </w:p>
          <w:p w:rsidR="001E5478" w:rsidRPr="00471C4B" w:rsidRDefault="001E5478" w:rsidP="001E5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71C4B">
              <w:rPr>
                <w:rFonts w:ascii="Times New Roman" w:eastAsia="Times New Roman" w:hAnsi="Times New Roman"/>
                <w:szCs w:val="24"/>
                <w:lang w:eastAsia="ru-RU"/>
              </w:rPr>
              <w:t>Текущий период - 202</w:t>
            </w:r>
            <w:r w:rsidR="00463805" w:rsidRPr="00471C4B">
              <w:rPr>
                <w:rFonts w:ascii="Times New Roman" w:eastAsia="Times New Roman" w:hAnsi="Times New Roman"/>
                <w:szCs w:val="24"/>
                <w:lang w:eastAsia="ru-RU"/>
              </w:rPr>
              <w:t>3</w:t>
            </w:r>
            <w:r w:rsidRPr="00471C4B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год</w:t>
            </w:r>
          </w:p>
          <w:p w:rsidR="001E5478" w:rsidRPr="00471C4B" w:rsidRDefault="001E5478" w:rsidP="001E5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71C4B">
              <w:rPr>
                <w:rFonts w:ascii="Times New Roman" w:eastAsia="Times New Roman" w:hAnsi="Times New Roman"/>
                <w:szCs w:val="24"/>
                <w:lang w:eastAsia="ru-RU"/>
              </w:rPr>
              <w:t>Очередной период – 202</w:t>
            </w:r>
            <w:r w:rsidR="00463805" w:rsidRPr="00471C4B">
              <w:rPr>
                <w:rFonts w:ascii="Times New Roman" w:eastAsia="Times New Roman" w:hAnsi="Times New Roman"/>
                <w:szCs w:val="24"/>
                <w:lang w:eastAsia="ru-RU"/>
              </w:rPr>
              <w:t>4</w:t>
            </w:r>
            <w:r w:rsidRPr="00471C4B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год</w:t>
            </w:r>
          </w:p>
          <w:p w:rsidR="001E5478" w:rsidRPr="00471C4B" w:rsidRDefault="001E5478" w:rsidP="004638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71C4B">
              <w:rPr>
                <w:rFonts w:ascii="Times New Roman" w:eastAsia="Times New Roman" w:hAnsi="Times New Roman"/>
                <w:szCs w:val="24"/>
                <w:lang w:eastAsia="ru-RU"/>
              </w:rPr>
              <w:t>Плановый период: 202</w:t>
            </w:r>
            <w:r w:rsidR="00463805" w:rsidRPr="00471C4B">
              <w:rPr>
                <w:rFonts w:ascii="Times New Roman" w:eastAsia="Times New Roman" w:hAnsi="Times New Roman"/>
                <w:szCs w:val="24"/>
                <w:lang w:eastAsia="ru-RU"/>
              </w:rPr>
              <w:t>5</w:t>
            </w:r>
            <w:r w:rsidRPr="00471C4B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год и 202</w:t>
            </w:r>
            <w:r w:rsidR="00463805" w:rsidRPr="00471C4B">
              <w:rPr>
                <w:rFonts w:ascii="Times New Roman" w:eastAsia="Times New Roman" w:hAnsi="Times New Roman"/>
                <w:szCs w:val="24"/>
                <w:lang w:eastAsia="ru-RU"/>
              </w:rPr>
              <w:t>6</w:t>
            </w:r>
            <w:r w:rsidRPr="00471C4B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год  </w:t>
            </w:r>
          </w:p>
        </w:tc>
        <w:tc>
          <w:tcPr>
            <w:tcW w:w="625" w:type="pct"/>
          </w:tcPr>
          <w:p w:rsidR="001E5478" w:rsidRPr="00471C4B" w:rsidRDefault="001E5478" w:rsidP="001E5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71C4B">
              <w:rPr>
                <w:rFonts w:ascii="Times New Roman" w:eastAsia="Times New Roman" w:hAnsi="Times New Roman"/>
                <w:szCs w:val="24"/>
                <w:lang w:eastAsia="ru-RU"/>
              </w:rPr>
              <w:t>Тыс. руб.</w:t>
            </w:r>
          </w:p>
        </w:tc>
        <w:tc>
          <w:tcPr>
            <w:tcW w:w="777" w:type="pct"/>
          </w:tcPr>
          <w:p w:rsidR="001E5478" w:rsidRPr="00471C4B" w:rsidRDefault="00625ADE" w:rsidP="001E5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71C4B">
              <w:rPr>
                <w:rFonts w:ascii="Times New Roman" w:eastAsia="Times New Roman" w:hAnsi="Times New Roman"/>
                <w:szCs w:val="24"/>
                <w:lang w:eastAsia="ru-RU"/>
              </w:rPr>
              <w:t xml:space="preserve">2023 – </w:t>
            </w:r>
            <w:r w:rsidR="00463805" w:rsidRPr="00471C4B">
              <w:rPr>
                <w:rFonts w:ascii="Times New Roman" w:eastAsia="Times New Roman" w:hAnsi="Times New Roman"/>
                <w:szCs w:val="24"/>
                <w:lang w:eastAsia="ru-RU"/>
              </w:rPr>
              <w:t>23</w:t>
            </w:r>
            <w:r w:rsidR="001E5478" w:rsidRPr="00471C4B">
              <w:rPr>
                <w:rFonts w:ascii="Times New Roman" w:eastAsia="Times New Roman" w:hAnsi="Times New Roman"/>
                <w:szCs w:val="24"/>
                <w:lang w:eastAsia="ru-RU"/>
              </w:rPr>
              <w:t>,0</w:t>
            </w:r>
          </w:p>
          <w:p w:rsidR="00625ADE" w:rsidRPr="00471C4B" w:rsidRDefault="00625ADE" w:rsidP="001E5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71C4B">
              <w:rPr>
                <w:rFonts w:ascii="Times New Roman" w:eastAsia="Times New Roman" w:hAnsi="Times New Roman"/>
                <w:szCs w:val="24"/>
                <w:lang w:eastAsia="ru-RU"/>
              </w:rPr>
              <w:t xml:space="preserve">2024 – </w:t>
            </w:r>
            <w:r w:rsidR="00463805" w:rsidRPr="00471C4B">
              <w:rPr>
                <w:rFonts w:ascii="Times New Roman" w:eastAsia="Times New Roman" w:hAnsi="Times New Roman"/>
                <w:szCs w:val="24"/>
                <w:lang w:eastAsia="ru-RU"/>
              </w:rPr>
              <w:t>23</w:t>
            </w:r>
            <w:r w:rsidRPr="00471C4B">
              <w:rPr>
                <w:rFonts w:ascii="Times New Roman" w:eastAsia="Times New Roman" w:hAnsi="Times New Roman"/>
                <w:szCs w:val="24"/>
                <w:lang w:eastAsia="ru-RU"/>
              </w:rPr>
              <w:t>,0</w:t>
            </w:r>
          </w:p>
          <w:p w:rsidR="00625ADE" w:rsidRPr="00471C4B" w:rsidRDefault="00625ADE" w:rsidP="004638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71C4B">
              <w:rPr>
                <w:rFonts w:ascii="Times New Roman" w:eastAsia="Times New Roman" w:hAnsi="Times New Roman"/>
                <w:szCs w:val="24"/>
                <w:lang w:eastAsia="ru-RU"/>
              </w:rPr>
              <w:t xml:space="preserve">2025 – </w:t>
            </w:r>
            <w:r w:rsidR="00463805" w:rsidRPr="00471C4B">
              <w:rPr>
                <w:rFonts w:ascii="Times New Roman" w:eastAsia="Times New Roman" w:hAnsi="Times New Roman"/>
                <w:szCs w:val="24"/>
                <w:lang w:eastAsia="ru-RU"/>
              </w:rPr>
              <w:t>23</w:t>
            </w:r>
            <w:r w:rsidRPr="00471C4B">
              <w:rPr>
                <w:rFonts w:ascii="Times New Roman" w:eastAsia="Times New Roman" w:hAnsi="Times New Roman"/>
                <w:szCs w:val="24"/>
                <w:lang w:eastAsia="ru-RU"/>
              </w:rPr>
              <w:t>,0</w:t>
            </w:r>
          </w:p>
          <w:p w:rsidR="00463805" w:rsidRPr="00471C4B" w:rsidRDefault="00463805" w:rsidP="004638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71C4B">
              <w:rPr>
                <w:rFonts w:ascii="Times New Roman" w:eastAsia="Times New Roman" w:hAnsi="Times New Roman"/>
                <w:szCs w:val="24"/>
                <w:lang w:eastAsia="ru-RU"/>
              </w:rPr>
              <w:t>2026 – 23,0</w:t>
            </w:r>
          </w:p>
        </w:tc>
      </w:tr>
      <w:tr w:rsidR="001E5478" w:rsidRPr="00471C4B" w:rsidTr="00471C4B">
        <w:tc>
          <w:tcPr>
            <w:tcW w:w="369" w:type="pct"/>
          </w:tcPr>
          <w:p w:rsidR="001E5478" w:rsidRPr="00471C4B" w:rsidRDefault="001E5478" w:rsidP="001E5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71C4B">
              <w:rPr>
                <w:rFonts w:ascii="Times New Roman" w:eastAsia="Times New Roman" w:hAnsi="Times New Roman"/>
                <w:szCs w:val="24"/>
                <w:lang w:eastAsia="ru-RU"/>
              </w:rPr>
              <w:t>11</w:t>
            </w:r>
          </w:p>
        </w:tc>
        <w:tc>
          <w:tcPr>
            <w:tcW w:w="3229" w:type="pct"/>
            <w:gridSpan w:val="2"/>
          </w:tcPr>
          <w:p w:rsidR="001E5478" w:rsidRPr="00471C4B" w:rsidRDefault="001E5478" w:rsidP="001E5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Cs w:val="24"/>
                <w:lang w:eastAsia="ru-RU"/>
              </w:rPr>
            </w:pPr>
            <w:r w:rsidRPr="00471C4B">
              <w:rPr>
                <w:rFonts w:ascii="Times New Roman" w:eastAsia="Times New Roman" w:hAnsi="Times New Roman"/>
                <w:i/>
                <w:szCs w:val="24"/>
                <w:lang w:eastAsia="ru-RU"/>
              </w:rPr>
              <w:t>Прирост фактического значения показателя (индикатора) муниц</w:t>
            </w:r>
            <w:r w:rsidRPr="00471C4B">
              <w:rPr>
                <w:rFonts w:ascii="Times New Roman" w:eastAsia="Times New Roman" w:hAnsi="Times New Roman"/>
                <w:i/>
                <w:szCs w:val="24"/>
                <w:lang w:eastAsia="ru-RU"/>
              </w:rPr>
              <w:t>и</w:t>
            </w:r>
            <w:r w:rsidRPr="00471C4B">
              <w:rPr>
                <w:rFonts w:ascii="Times New Roman" w:eastAsia="Times New Roman" w:hAnsi="Times New Roman"/>
                <w:i/>
                <w:szCs w:val="24"/>
                <w:lang w:eastAsia="ru-RU"/>
              </w:rPr>
              <w:lastRenderedPageBreak/>
              <w:t>пальной программы муниципального образования к предыдущему году</w:t>
            </w:r>
          </w:p>
        </w:tc>
        <w:tc>
          <w:tcPr>
            <w:tcW w:w="625" w:type="pct"/>
          </w:tcPr>
          <w:p w:rsidR="001E5478" w:rsidRPr="00471C4B" w:rsidRDefault="00977079" w:rsidP="001E5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71C4B">
              <w:rPr>
                <w:rFonts w:ascii="Times New Roman" w:eastAsia="Times New Roman" w:hAnsi="Times New Roman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777" w:type="pct"/>
          </w:tcPr>
          <w:p w:rsidR="001E5478" w:rsidRPr="00471C4B" w:rsidRDefault="00977079" w:rsidP="001E5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71C4B">
              <w:rPr>
                <w:rFonts w:ascii="Times New Roman" w:eastAsia="Times New Roman" w:hAnsi="Times New Roman"/>
                <w:szCs w:val="24"/>
                <w:lang w:eastAsia="ru-RU"/>
              </w:rPr>
              <w:t>0</w:t>
            </w:r>
          </w:p>
        </w:tc>
      </w:tr>
      <w:tr w:rsidR="001E5478" w:rsidRPr="00471C4B" w:rsidTr="00471C4B">
        <w:tc>
          <w:tcPr>
            <w:tcW w:w="369" w:type="pct"/>
          </w:tcPr>
          <w:p w:rsidR="001E5478" w:rsidRPr="00471C4B" w:rsidRDefault="001E5478" w:rsidP="001E5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71C4B">
              <w:rPr>
                <w:rFonts w:ascii="Times New Roman" w:eastAsia="Times New Roman" w:hAnsi="Times New Roman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3229" w:type="pct"/>
            <w:gridSpan w:val="2"/>
          </w:tcPr>
          <w:p w:rsidR="001E5478" w:rsidRPr="00471C4B" w:rsidRDefault="001E5478" w:rsidP="001E5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Cs w:val="24"/>
                <w:lang w:eastAsia="ru-RU"/>
              </w:rPr>
            </w:pPr>
            <w:r w:rsidRPr="00471C4B">
              <w:rPr>
                <w:rFonts w:ascii="Times New Roman" w:eastAsia="Times New Roman" w:hAnsi="Times New Roman"/>
                <w:i/>
                <w:szCs w:val="24"/>
                <w:lang w:eastAsia="ru-RU"/>
              </w:rPr>
              <w:t>Прирост показателя (индикатора) на 1 рубль налогового расхода муниципального образования</w:t>
            </w:r>
          </w:p>
          <w:p w:rsidR="001E5478" w:rsidRPr="00471C4B" w:rsidRDefault="001E5478" w:rsidP="001E5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71C4B">
              <w:rPr>
                <w:rFonts w:ascii="Times New Roman" w:eastAsia="Times New Roman" w:hAnsi="Times New Roman"/>
                <w:szCs w:val="24"/>
                <w:lang w:eastAsia="ru-RU"/>
              </w:rPr>
              <w:t>Данный показатель  не применим, т.к. применяется только для ст</w:t>
            </w:r>
            <w:r w:rsidRPr="00471C4B">
              <w:rPr>
                <w:rFonts w:ascii="Times New Roman" w:eastAsia="Times New Roman" w:hAnsi="Times New Roman"/>
                <w:szCs w:val="24"/>
                <w:lang w:eastAsia="ru-RU"/>
              </w:rPr>
              <w:t>и</w:t>
            </w:r>
            <w:r w:rsidRPr="00471C4B">
              <w:rPr>
                <w:rFonts w:ascii="Times New Roman" w:eastAsia="Times New Roman" w:hAnsi="Times New Roman"/>
                <w:szCs w:val="24"/>
                <w:lang w:eastAsia="ru-RU"/>
              </w:rPr>
              <w:t>мулирующей категории льготы.</w:t>
            </w:r>
          </w:p>
        </w:tc>
        <w:tc>
          <w:tcPr>
            <w:tcW w:w="625" w:type="pct"/>
          </w:tcPr>
          <w:p w:rsidR="001E5478" w:rsidRPr="00471C4B" w:rsidRDefault="001E5478" w:rsidP="001E5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71C4B">
              <w:rPr>
                <w:rFonts w:ascii="Times New Roman" w:eastAsia="Times New Roman" w:hAnsi="Times New Roman"/>
                <w:szCs w:val="24"/>
                <w:lang w:eastAsia="ru-RU"/>
              </w:rPr>
              <w:t>Х</w:t>
            </w:r>
          </w:p>
        </w:tc>
        <w:tc>
          <w:tcPr>
            <w:tcW w:w="777" w:type="pct"/>
          </w:tcPr>
          <w:p w:rsidR="001E5478" w:rsidRPr="00471C4B" w:rsidRDefault="001E5478" w:rsidP="001E5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71C4B">
              <w:rPr>
                <w:rFonts w:ascii="Times New Roman" w:eastAsia="Times New Roman" w:hAnsi="Times New Roman"/>
                <w:szCs w:val="24"/>
                <w:lang w:eastAsia="ru-RU"/>
              </w:rPr>
              <w:t>Х</w:t>
            </w:r>
          </w:p>
        </w:tc>
      </w:tr>
      <w:tr w:rsidR="001E5478" w:rsidRPr="00471C4B" w:rsidTr="00471C4B">
        <w:tc>
          <w:tcPr>
            <w:tcW w:w="369" w:type="pct"/>
          </w:tcPr>
          <w:p w:rsidR="001E5478" w:rsidRPr="00471C4B" w:rsidRDefault="001E5478" w:rsidP="001E5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71C4B">
              <w:rPr>
                <w:rFonts w:ascii="Times New Roman" w:eastAsia="Times New Roman" w:hAnsi="Times New Roman"/>
                <w:szCs w:val="24"/>
                <w:lang w:eastAsia="ru-RU"/>
              </w:rPr>
              <w:t>13</w:t>
            </w:r>
          </w:p>
        </w:tc>
        <w:tc>
          <w:tcPr>
            <w:tcW w:w="3229" w:type="pct"/>
            <w:gridSpan w:val="2"/>
          </w:tcPr>
          <w:p w:rsidR="001E5478" w:rsidRPr="00471C4B" w:rsidRDefault="001E5478" w:rsidP="001E5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Cs w:val="24"/>
                <w:lang w:eastAsia="ru-RU"/>
              </w:rPr>
            </w:pPr>
            <w:r w:rsidRPr="00471C4B">
              <w:rPr>
                <w:rFonts w:ascii="Times New Roman" w:eastAsia="Times New Roman" w:hAnsi="Times New Roman"/>
                <w:i/>
                <w:szCs w:val="24"/>
                <w:lang w:eastAsia="ru-RU"/>
              </w:rPr>
              <w:t xml:space="preserve">Наименование альтернативных </w:t>
            </w:r>
            <w:proofErr w:type="gramStart"/>
            <w:r w:rsidRPr="00471C4B">
              <w:rPr>
                <w:rFonts w:ascii="Times New Roman" w:eastAsia="Times New Roman" w:hAnsi="Times New Roman"/>
                <w:i/>
                <w:szCs w:val="24"/>
                <w:lang w:eastAsia="ru-RU"/>
              </w:rPr>
              <w:t>механизмов достижения целей м</w:t>
            </w:r>
            <w:r w:rsidRPr="00471C4B">
              <w:rPr>
                <w:rFonts w:ascii="Times New Roman" w:eastAsia="Times New Roman" w:hAnsi="Times New Roman"/>
                <w:i/>
                <w:szCs w:val="24"/>
                <w:lang w:eastAsia="ru-RU"/>
              </w:rPr>
              <w:t>у</w:t>
            </w:r>
            <w:r w:rsidRPr="00471C4B">
              <w:rPr>
                <w:rFonts w:ascii="Times New Roman" w:eastAsia="Times New Roman" w:hAnsi="Times New Roman"/>
                <w:i/>
                <w:szCs w:val="24"/>
                <w:lang w:eastAsia="ru-RU"/>
              </w:rPr>
              <w:t>ниципальной программы муниципал</w:t>
            </w:r>
            <w:r w:rsidRPr="00471C4B">
              <w:rPr>
                <w:rFonts w:ascii="Times New Roman" w:eastAsia="Times New Roman" w:hAnsi="Times New Roman"/>
                <w:i/>
                <w:szCs w:val="24"/>
                <w:lang w:eastAsia="ru-RU"/>
              </w:rPr>
              <w:t>ь</w:t>
            </w:r>
            <w:r w:rsidRPr="00471C4B">
              <w:rPr>
                <w:rFonts w:ascii="Times New Roman" w:eastAsia="Times New Roman" w:hAnsi="Times New Roman"/>
                <w:i/>
                <w:szCs w:val="24"/>
                <w:lang w:eastAsia="ru-RU"/>
              </w:rPr>
              <w:t>ного образования</w:t>
            </w:r>
            <w:proofErr w:type="gramEnd"/>
            <w:r w:rsidRPr="00471C4B">
              <w:rPr>
                <w:rFonts w:ascii="Times New Roman" w:eastAsia="Times New Roman" w:hAnsi="Times New Roman"/>
                <w:i/>
                <w:szCs w:val="24"/>
                <w:lang w:eastAsia="ru-RU"/>
              </w:rPr>
              <w:t xml:space="preserve"> и (или) целей социально-экономической политики муниципального образ</w:t>
            </w:r>
            <w:r w:rsidRPr="00471C4B">
              <w:rPr>
                <w:rFonts w:ascii="Times New Roman" w:eastAsia="Times New Roman" w:hAnsi="Times New Roman"/>
                <w:i/>
                <w:szCs w:val="24"/>
                <w:lang w:eastAsia="ru-RU"/>
              </w:rPr>
              <w:t>о</w:t>
            </w:r>
            <w:r w:rsidRPr="00471C4B">
              <w:rPr>
                <w:rFonts w:ascii="Times New Roman" w:eastAsia="Times New Roman" w:hAnsi="Times New Roman"/>
                <w:i/>
                <w:szCs w:val="24"/>
                <w:lang w:eastAsia="ru-RU"/>
              </w:rPr>
              <w:t>вания, не относящихся к муниципальным программам муниципального образ</w:t>
            </w:r>
            <w:r w:rsidRPr="00471C4B">
              <w:rPr>
                <w:rFonts w:ascii="Times New Roman" w:eastAsia="Times New Roman" w:hAnsi="Times New Roman"/>
                <w:i/>
                <w:szCs w:val="24"/>
                <w:lang w:eastAsia="ru-RU"/>
              </w:rPr>
              <w:t>о</w:t>
            </w:r>
            <w:r w:rsidRPr="00471C4B">
              <w:rPr>
                <w:rFonts w:ascii="Times New Roman" w:eastAsia="Times New Roman" w:hAnsi="Times New Roman"/>
                <w:i/>
                <w:szCs w:val="24"/>
                <w:lang w:eastAsia="ru-RU"/>
              </w:rPr>
              <w:t>вания</w:t>
            </w:r>
          </w:p>
          <w:p w:rsidR="001E5478" w:rsidRPr="00471C4B" w:rsidRDefault="001E5478" w:rsidP="001E5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71C4B">
              <w:rPr>
                <w:rFonts w:ascii="Times New Roman" w:eastAsia="Times New Roman" w:hAnsi="Times New Roman"/>
                <w:szCs w:val="24"/>
                <w:lang w:eastAsia="ru-RU"/>
              </w:rPr>
              <w:t>Альтернативных механизмов достижения целей муниципальной программы муниципального образов</w:t>
            </w:r>
            <w:r w:rsidRPr="00471C4B">
              <w:rPr>
                <w:rFonts w:ascii="Times New Roman" w:eastAsia="Times New Roman" w:hAnsi="Times New Roman"/>
                <w:szCs w:val="24"/>
                <w:lang w:eastAsia="ru-RU"/>
              </w:rPr>
              <w:t>а</w:t>
            </w:r>
            <w:r w:rsidRPr="00471C4B">
              <w:rPr>
                <w:rFonts w:ascii="Times New Roman" w:eastAsia="Times New Roman" w:hAnsi="Times New Roman"/>
                <w:szCs w:val="24"/>
                <w:lang w:eastAsia="ru-RU"/>
              </w:rPr>
              <w:t>ния нет.</w:t>
            </w:r>
          </w:p>
        </w:tc>
        <w:tc>
          <w:tcPr>
            <w:tcW w:w="625" w:type="pct"/>
          </w:tcPr>
          <w:p w:rsidR="001E5478" w:rsidRPr="00471C4B" w:rsidRDefault="001E5478" w:rsidP="001E5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777" w:type="pct"/>
          </w:tcPr>
          <w:p w:rsidR="001E5478" w:rsidRPr="00471C4B" w:rsidRDefault="001E5478" w:rsidP="001E5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1E5478" w:rsidRPr="00471C4B" w:rsidTr="00471C4B">
        <w:tc>
          <w:tcPr>
            <w:tcW w:w="369" w:type="pct"/>
          </w:tcPr>
          <w:p w:rsidR="001E5478" w:rsidRPr="00471C4B" w:rsidRDefault="001E5478" w:rsidP="001E5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71C4B">
              <w:rPr>
                <w:rFonts w:ascii="Times New Roman" w:eastAsia="Times New Roman" w:hAnsi="Times New Roman"/>
                <w:szCs w:val="24"/>
                <w:lang w:eastAsia="ru-RU"/>
              </w:rPr>
              <w:t>14</w:t>
            </w:r>
          </w:p>
        </w:tc>
        <w:tc>
          <w:tcPr>
            <w:tcW w:w="3229" w:type="pct"/>
            <w:gridSpan w:val="2"/>
          </w:tcPr>
          <w:p w:rsidR="001E5478" w:rsidRPr="00471C4B" w:rsidRDefault="001E5478" w:rsidP="001E5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Cs w:val="24"/>
                <w:lang w:eastAsia="ru-RU"/>
              </w:rPr>
            </w:pPr>
            <w:r w:rsidRPr="00471C4B">
              <w:rPr>
                <w:rFonts w:ascii="Times New Roman" w:eastAsia="Times New Roman" w:hAnsi="Times New Roman"/>
                <w:i/>
                <w:szCs w:val="24"/>
                <w:lang w:eastAsia="ru-RU"/>
              </w:rPr>
              <w:t xml:space="preserve">Объем расходов бюджета муниципального образования в связи с использованием альтернативных </w:t>
            </w:r>
            <w:proofErr w:type="gramStart"/>
            <w:r w:rsidRPr="00471C4B">
              <w:rPr>
                <w:rFonts w:ascii="Times New Roman" w:eastAsia="Times New Roman" w:hAnsi="Times New Roman"/>
                <w:i/>
                <w:szCs w:val="24"/>
                <w:lang w:eastAsia="ru-RU"/>
              </w:rPr>
              <w:t>механизмов дост</w:t>
            </w:r>
            <w:r w:rsidRPr="00471C4B">
              <w:rPr>
                <w:rFonts w:ascii="Times New Roman" w:eastAsia="Times New Roman" w:hAnsi="Times New Roman"/>
                <w:i/>
                <w:szCs w:val="24"/>
                <w:lang w:eastAsia="ru-RU"/>
              </w:rPr>
              <w:t>и</w:t>
            </w:r>
            <w:r w:rsidRPr="00471C4B">
              <w:rPr>
                <w:rFonts w:ascii="Times New Roman" w:eastAsia="Times New Roman" w:hAnsi="Times New Roman"/>
                <w:i/>
                <w:szCs w:val="24"/>
                <w:lang w:eastAsia="ru-RU"/>
              </w:rPr>
              <w:t>жения целей муниципальной программы муниципального образования</w:t>
            </w:r>
            <w:proofErr w:type="gramEnd"/>
            <w:r w:rsidRPr="00471C4B">
              <w:rPr>
                <w:rFonts w:ascii="Times New Roman" w:eastAsia="Times New Roman" w:hAnsi="Times New Roman"/>
                <w:i/>
                <w:szCs w:val="24"/>
                <w:lang w:eastAsia="ru-RU"/>
              </w:rPr>
              <w:t xml:space="preserve"> и (или) ц</w:t>
            </w:r>
            <w:r w:rsidRPr="00471C4B">
              <w:rPr>
                <w:rFonts w:ascii="Times New Roman" w:eastAsia="Times New Roman" w:hAnsi="Times New Roman"/>
                <w:i/>
                <w:szCs w:val="24"/>
                <w:lang w:eastAsia="ru-RU"/>
              </w:rPr>
              <w:t>е</w:t>
            </w:r>
            <w:r w:rsidRPr="00471C4B">
              <w:rPr>
                <w:rFonts w:ascii="Times New Roman" w:eastAsia="Times New Roman" w:hAnsi="Times New Roman"/>
                <w:i/>
                <w:szCs w:val="24"/>
                <w:lang w:eastAsia="ru-RU"/>
              </w:rPr>
              <w:t>лей социально-экономической политики муниципального образов</w:t>
            </w:r>
            <w:r w:rsidRPr="00471C4B">
              <w:rPr>
                <w:rFonts w:ascii="Times New Roman" w:eastAsia="Times New Roman" w:hAnsi="Times New Roman"/>
                <w:i/>
                <w:szCs w:val="24"/>
                <w:lang w:eastAsia="ru-RU"/>
              </w:rPr>
              <w:t>а</w:t>
            </w:r>
            <w:r w:rsidRPr="00471C4B">
              <w:rPr>
                <w:rFonts w:ascii="Times New Roman" w:eastAsia="Times New Roman" w:hAnsi="Times New Roman"/>
                <w:i/>
                <w:szCs w:val="24"/>
                <w:lang w:eastAsia="ru-RU"/>
              </w:rPr>
              <w:t>ния, не относящихся к муниципальным программам муниципал</w:t>
            </w:r>
            <w:r w:rsidRPr="00471C4B">
              <w:rPr>
                <w:rFonts w:ascii="Times New Roman" w:eastAsia="Times New Roman" w:hAnsi="Times New Roman"/>
                <w:i/>
                <w:szCs w:val="24"/>
                <w:lang w:eastAsia="ru-RU"/>
              </w:rPr>
              <w:t>ь</w:t>
            </w:r>
            <w:r w:rsidRPr="00471C4B">
              <w:rPr>
                <w:rFonts w:ascii="Times New Roman" w:eastAsia="Times New Roman" w:hAnsi="Times New Roman"/>
                <w:i/>
                <w:szCs w:val="24"/>
                <w:lang w:eastAsia="ru-RU"/>
              </w:rPr>
              <w:t>ного образования</w:t>
            </w:r>
          </w:p>
          <w:p w:rsidR="001E5478" w:rsidRPr="00471C4B" w:rsidRDefault="001E5478" w:rsidP="001E5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71C4B">
              <w:rPr>
                <w:rFonts w:ascii="Times New Roman" w:eastAsia="Times New Roman" w:hAnsi="Times New Roman"/>
                <w:szCs w:val="24"/>
                <w:lang w:eastAsia="ru-RU"/>
              </w:rPr>
              <w:t>Альтернативных механизмов нет.</w:t>
            </w:r>
          </w:p>
        </w:tc>
        <w:tc>
          <w:tcPr>
            <w:tcW w:w="625" w:type="pct"/>
          </w:tcPr>
          <w:p w:rsidR="001E5478" w:rsidRPr="00471C4B" w:rsidRDefault="001E5478" w:rsidP="001E5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71C4B">
              <w:rPr>
                <w:rFonts w:ascii="Times New Roman" w:eastAsia="Times New Roman" w:hAnsi="Times New Roman"/>
                <w:szCs w:val="24"/>
                <w:lang w:eastAsia="ru-RU"/>
              </w:rPr>
              <w:t>Х</w:t>
            </w:r>
          </w:p>
        </w:tc>
        <w:tc>
          <w:tcPr>
            <w:tcW w:w="777" w:type="pct"/>
          </w:tcPr>
          <w:p w:rsidR="001E5478" w:rsidRPr="00471C4B" w:rsidRDefault="001E5478" w:rsidP="001E5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71C4B">
              <w:rPr>
                <w:rFonts w:ascii="Times New Roman" w:eastAsia="Times New Roman" w:hAnsi="Times New Roman"/>
                <w:szCs w:val="24"/>
                <w:lang w:eastAsia="ru-RU"/>
              </w:rPr>
              <w:t>Х</w:t>
            </w:r>
          </w:p>
        </w:tc>
      </w:tr>
      <w:tr w:rsidR="001E5478" w:rsidRPr="00471C4B" w:rsidTr="00471C4B">
        <w:tc>
          <w:tcPr>
            <w:tcW w:w="369" w:type="pct"/>
          </w:tcPr>
          <w:p w:rsidR="001E5478" w:rsidRPr="00471C4B" w:rsidRDefault="001E5478" w:rsidP="001E5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71C4B">
              <w:rPr>
                <w:rFonts w:ascii="Times New Roman" w:eastAsia="Times New Roman" w:hAnsi="Times New Roman"/>
                <w:szCs w:val="24"/>
                <w:lang w:eastAsia="ru-RU"/>
              </w:rPr>
              <w:t>15</w:t>
            </w:r>
          </w:p>
        </w:tc>
        <w:tc>
          <w:tcPr>
            <w:tcW w:w="4631" w:type="pct"/>
            <w:gridSpan w:val="4"/>
          </w:tcPr>
          <w:p w:rsidR="001E5478" w:rsidRPr="00471C4B" w:rsidRDefault="001E5478" w:rsidP="001E5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Cs w:val="24"/>
                <w:lang w:eastAsia="ru-RU"/>
              </w:rPr>
            </w:pPr>
            <w:r w:rsidRPr="00471C4B">
              <w:rPr>
                <w:rFonts w:ascii="Times New Roman" w:eastAsia="Times New Roman" w:hAnsi="Times New Roman"/>
                <w:i/>
                <w:szCs w:val="24"/>
                <w:lang w:eastAsia="ru-RU"/>
              </w:rPr>
              <w:t>Вывод о наличии или об отсутствии более результативных (менее затратных) для бюджета м</w:t>
            </w:r>
            <w:r w:rsidRPr="00471C4B">
              <w:rPr>
                <w:rFonts w:ascii="Times New Roman" w:eastAsia="Times New Roman" w:hAnsi="Times New Roman"/>
                <w:i/>
                <w:szCs w:val="24"/>
                <w:lang w:eastAsia="ru-RU"/>
              </w:rPr>
              <w:t>у</w:t>
            </w:r>
            <w:r w:rsidRPr="00471C4B">
              <w:rPr>
                <w:rFonts w:ascii="Times New Roman" w:eastAsia="Times New Roman" w:hAnsi="Times New Roman"/>
                <w:i/>
                <w:szCs w:val="24"/>
                <w:lang w:eastAsia="ru-RU"/>
              </w:rPr>
              <w:t xml:space="preserve">ниципального </w:t>
            </w:r>
            <w:proofErr w:type="gramStart"/>
            <w:r w:rsidRPr="00471C4B">
              <w:rPr>
                <w:rFonts w:ascii="Times New Roman" w:eastAsia="Times New Roman" w:hAnsi="Times New Roman"/>
                <w:i/>
                <w:szCs w:val="24"/>
                <w:lang w:eastAsia="ru-RU"/>
              </w:rPr>
              <w:t>образования альтернативных механизмов достижения целей муниципальной пр</w:t>
            </w:r>
            <w:r w:rsidRPr="00471C4B">
              <w:rPr>
                <w:rFonts w:ascii="Times New Roman" w:eastAsia="Times New Roman" w:hAnsi="Times New Roman"/>
                <w:i/>
                <w:szCs w:val="24"/>
                <w:lang w:eastAsia="ru-RU"/>
              </w:rPr>
              <w:t>о</w:t>
            </w:r>
            <w:r w:rsidRPr="00471C4B">
              <w:rPr>
                <w:rFonts w:ascii="Times New Roman" w:eastAsia="Times New Roman" w:hAnsi="Times New Roman"/>
                <w:i/>
                <w:szCs w:val="24"/>
                <w:lang w:eastAsia="ru-RU"/>
              </w:rPr>
              <w:t>граммы муниципального образования</w:t>
            </w:r>
            <w:proofErr w:type="gramEnd"/>
            <w:r w:rsidRPr="00471C4B">
              <w:rPr>
                <w:rFonts w:ascii="Times New Roman" w:eastAsia="Times New Roman" w:hAnsi="Times New Roman"/>
                <w:i/>
                <w:szCs w:val="24"/>
                <w:lang w:eastAsia="ru-RU"/>
              </w:rPr>
              <w:t xml:space="preserve"> и (или) целей социально-экономической политики муниц</w:t>
            </w:r>
            <w:r w:rsidRPr="00471C4B">
              <w:rPr>
                <w:rFonts w:ascii="Times New Roman" w:eastAsia="Times New Roman" w:hAnsi="Times New Roman"/>
                <w:i/>
                <w:szCs w:val="24"/>
                <w:lang w:eastAsia="ru-RU"/>
              </w:rPr>
              <w:t>и</w:t>
            </w:r>
            <w:r w:rsidRPr="00471C4B">
              <w:rPr>
                <w:rFonts w:ascii="Times New Roman" w:eastAsia="Times New Roman" w:hAnsi="Times New Roman"/>
                <w:i/>
                <w:szCs w:val="24"/>
                <w:lang w:eastAsia="ru-RU"/>
              </w:rPr>
              <w:t>пального образования, не относящихся к муниципальным программам м</w:t>
            </w:r>
            <w:r w:rsidRPr="00471C4B">
              <w:rPr>
                <w:rFonts w:ascii="Times New Roman" w:eastAsia="Times New Roman" w:hAnsi="Times New Roman"/>
                <w:i/>
                <w:szCs w:val="24"/>
                <w:lang w:eastAsia="ru-RU"/>
              </w:rPr>
              <w:t>у</w:t>
            </w:r>
            <w:r w:rsidRPr="00471C4B">
              <w:rPr>
                <w:rFonts w:ascii="Times New Roman" w:eastAsia="Times New Roman" w:hAnsi="Times New Roman"/>
                <w:i/>
                <w:szCs w:val="24"/>
                <w:lang w:eastAsia="ru-RU"/>
              </w:rPr>
              <w:t>ниципального образования</w:t>
            </w:r>
          </w:p>
          <w:p w:rsidR="001E5478" w:rsidRPr="00471C4B" w:rsidRDefault="001E5478" w:rsidP="001E5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71C4B">
              <w:rPr>
                <w:rFonts w:ascii="Times New Roman" w:eastAsia="Times New Roman" w:hAnsi="Times New Roman"/>
                <w:szCs w:val="24"/>
                <w:lang w:eastAsia="ru-RU"/>
              </w:rPr>
              <w:t>Для бюджета муниципального образования отсутствует более результативный механизм  достиж</w:t>
            </w:r>
            <w:r w:rsidRPr="00471C4B">
              <w:rPr>
                <w:rFonts w:ascii="Times New Roman" w:eastAsia="Times New Roman" w:hAnsi="Times New Roman"/>
                <w:szCs w:val="24"/>
                <w:lang w:eastAsia="ru-RU"/>
              </w:rPr>
              <w:t>е</w:t>
            </w:r>
            <w:r w:rsidRPr="00471C4B">
              <w:rPr>
                <w:rFonts w:ascii="Times New Roman" w:eastAsia="Times New Roman" w:hAnsi="Times New Roman"/>
                <w:szCs w:val="24"/>
                <w:lang w:eastAsia="ru-RU"/>
              </w:rPr>
              <w:t>ния цели муниципальной программы.</w:t>
            </w:r>
          </w:p>
        </w:tc>
      </w:tr>
      <w:tr w:rsidR="001E5478" w:rsidRPr="00471C4B" w:rsidTr="00471C4B">
        <w:tc>
          <w:tcPr>
            <w:tcW w:w="369" w:type="pct"/>
          </w:tcPr>
          <w:p w:rsidR="001E5478" w:rsidRPr="00471C4B" w:rsidRDefault="001E5478" w:rsidP="001E5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71C4B">
              <w:rPr>
                <w:rFonts w:ascii="Times New Roman" w:eastAsia="Times New Roman" w:hAnsi="Times New Roman"/>
                <w:szCs w:val="24"/>
                <w:lang w:eastAsia="ru-RU"/>
              </w:rPr>
              <w:t>16</w:t>
            </w:r>
          </w:p>
        </w:tc>
        <w:tc>
          <w:tcPr>
            <w:tcW w:w="4631" w:type="pct"/>
            <w:gridSpan w:val="4"/>
          </w:tcPr>
          <w:p w:rsidR="001E5478" w:rsidRPr="00471C4B" w:rsidRDefault="001E5478" w:rsidP="001E5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Cs w:val="24"/>
                <w:lang w:eastAsia="ru-RU"/>
              </w:rPr>
            </w:pPr>
            <w:r w:rsidRPr="00471C4B">
              <w:rPr>
                <w:rFonts w:ascii="Times New Roman" w:eastAsia="Times New Roman" w:hAnsi="Times New Roman"/>
                <w:i/>
                <w:szCs w:val="24"/>
                <w:lang w:eastAsia="ru-RU"/>
              </w:rPr>
              <w:t>Вывод о сохранении (уточнении, отмене) налоговой льготы, освобождения и иной преф</w:t>
            </w:r>
            <w:r w:rsidRPr="00471C4B">
              <w:rPr>
                <w:rFonts w:ascii="Times New Roman" w:eastAsia="Times New Roman" w:hAnsi="Times New Roman"/>
                <w:i/>
                <w:szCs w:val="24"/>
                <w:lang w:eastAsia="ru-RU"/>
              </w:rPr>
              <w:t>е</w:t>
            </w:r>
            <w:r w:rsidRPr="00471C4B">
              <w:rPr>
                <w:rFonts w:ascii="Times New Roman" w:eastAsia="Times New Roman" w:hAnsi="Times New Roman"/>
                <w:i/>
                <w:szCs w:val="24"/>
                <w:lang w:eastAsia="ru-RU"/>
              </w:rPr>
              <w:t>ренции по налогам, образующих налоговые расходы муниципального образования, на основании оценки цел</w:t>
            </w:r>
            <w:r w:rsidRPr="00471C4B">
              <w:rPr>
                <w:rFonts w:ascii="Times New Roman" w:eastAsia="Times New Roman" w:hAnsi="Times New Roman"/>
                <w:i/>
                <w:szCs w:val="24"/>
                <w:lang w:eastAsia="ru-RU"/>
              </w:rPr>
              <w:t>е</w:t>
            </w:r>
            <w:r w:rsidRPr="00471C4B">
              <w:rPr>
                <w:rFonts w:ascii="Times New Roman" w:eastAsia="Times New Roman" w:hAnsi="Times New Roman"/>
                <w:i/>
                <w:szCs w:val="24"/>
                <w:lang w:eastAsia="ru-RU"/>
              </w:rPr>
              <w:t>сообразности и результативности</w:t>
            </w:r>
          </w:p>
          <w:p w:rsidR="001E5478" w:rsidRPr="00471C4B" w:rsidRDefault="001E5478" w:rsidP="00E43A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71C4B">
              <w:rPr>
                <w:rFonts w:ascii="Times New Roman" w:eastAsiaTheme="minorEastAsia" w:hAnsi="Times New Roman" w:cstheme="minorBidi"/>
                <w:szCs w:val="24"/>
                <w:lang w:eastAsia="ru-RU"/>
              </w:rPr>
              <w:t xml:space="preserve">Налоговые льготы по земельному  налогу </w:t>
            </w:r>
            <w:r w:rsidR="001C5902" w:rsidRPr="00471C4B">
              <w:rPr>
                <w:rFonts w:ascii="Times New Roman" w:eastAsiaTheme="minorEastAsia" w:hAnsi="Times New Roman" w:cstheme="minorBidi"/>
                <w:szCs w:val="24"/>
                <w:lang w:eastAsia="ru-RU"/>
              </w:rPr>
              <w:t>с физических лиц, относящихся к незащищенным гру</w:t>
            </w:r>
            <w:r w:rsidR="001C5902" w:rsidRPr="00471C4B">
              <w:rPr>
                <w:rFonts w:ascii="Times New Roman" w:eastAsiaTheme="minorEastAsia" w:hAnsi="Times New Roman" w:cstheme="minorBidi"/>
                <w:szCs w:val="24"/>
                <w:lang w:eastAsia="ru-RU"/>
              </w:rPr>
              <w:t>п</w:t>
            </w:r>
            <w:r w:rsidR="001C5902" w:rsidRPr="00471C4B">
              <w:rPr>
                <w:rFonts w:ascii="Times New Roman" w:eastAsiaTheme="minorEastAsia" w:hAnsi="Times New Roman" w:cstheme="minorBidi"/>
                <w:szCs w:val="24"/>
                <w:lang w:eastAsia="ru-RU"/>
              </w:rPr>
              <w:t xml:space="preserve">пам населения, </w:t>
            </w:r>
            <w:r w:rsidRPr="00471C4B">
              <w:rPr>
                <w:rFonts w:ascii="Times New Roman" w:eastAsiaTheme="minorEastAsia" w:hAnsi="Times New Roman" w:cstheme="minorBidi"/>
                <w:szCs w:val="24"/>
                <w:lang w:eastAsia="ru-RU"/>
              </w:rPr>
              <w:t xml:space="preserve"> имеют достаточную  эффективность на протяжении </w:t>
            </w:r>
            <w:r w:rsidR="00E43A72" w:rsidRPr="00471C4B">
              <w:rPr>
                <w:rFonts w:ascii="Times New Roman" w:eastAsiaTheme="minorEastAsia" w:hAnsi="Times New Roman" w:cstheme="minorBidi"/>
                <w:szCs w:val="24"/>
                <w:lang w:eastAsia="ru-RU"/>
              </w:rPr>
              <w:t>долгих</w:t>
            </w:r>
            <w:r w:rsidR="001C5902" w:rsidRPr="00471C4B">
              <w:rPr>
                <w:rFonts w:ascii="Times New Roman" w:eastAsiaTheme="minorEastAsia" w:hAnsi="Times New Roman" w:cstheme="minorBidi"/>
                <w:szCs w:val="24"/>
                <w:lang w:eastAsia="ru-RU"/>
              </w:rPr>
              <w:t xml:space="preserve"> лет. В связи с </w:t>
            </w:r>
            <w:r w:rsidR="00E43A72" w:rsidRPr="00471C4B">
              <w:rPr>
                <w:rFonts w:ascii="Times New Roman" w:eastAsiaTheme="minorEastAsia" w:hAnsi="Times New Roman" w:cstheme="minorBidi"/>
                <w:szCs w:val="24"/>
                <w:lang w:eastAsia="ru-RU"/>
              </w:rPr>
              <w:t>этим</w:t>
            </w:r>
            <w:r w:rsidRPr="00471C4B">
              <w:rPr>
                <w:rFonts w:ascii="Times New Roman" w:eastAsiaTheme="minorEastAsia" w:hAnsi="Times New Roman" w:cstheme="minorBidi"/>
                <w:szCs w:val="24"/>
                <w:lang w:eastAsia="ru-RU"/>
              </w:rPr>
              <w:t xml:space="preserve"> необходимо сохранить данные льготы</w:t>
            </w:r>
            <w:r w:rsidR="001C5902" w:rsidRPr="00471C4B">
              <w:rPr>
                <w:rFonts w:ascii="Times New Roman" w:eastAsiaTheme="minorEastAsia" w:hAnsi="Times New Roman" w:cstheme="minorBidi"/>
                <w:szCs w:val="24"/>
                <w:lang w:eastAsia="ru-RU"/>
              </w:rPr>
              <w:t>,</w:t>
            </w:r>
            <w:r w:rsidRPr="00471C4B">
              <w:rPr>
                <w:rFonts w:ascii="Times New Roman" w:eastAsiaTheme="minorEastAsia" w:hAnsi="Times New Roman" w:cstheme="minorBidi"/>
                <w:szCs w:val="24"/>
                <w:lang w:eastAsia="ru-RU"/>
              </w:rPr>
              <w:t xml:space="preserve"> как с</w:t>
            </w:r>
            <w:r w:rsidRPr="00471C4B">
              <w:rPr>
                <w:rFonts w:ascii="Times New Roman" w:hAnsi="Times New Roman"/>
                <w:szCs w:val="24"/>
              </w:rPr>
              <w:t>оздание услови</w:t>
            </w:r>
            <w:r w:rsidR="00E43A72" w:rsidRPr="00471C4B">
              <w:rPr>
                <w:rFonts w:ascii="Times New Roman" w:hAnsi="Times New Roman"/>
                <w:szCs w:val="24"/>
              </w:rPr>
              <w:t>й для</w:t>
            </w:r>
            <w:r w:rsidRPr="00471C4B">
              <w:rPr>
                <w:rFonts w:ascii="Times New Roman" w:hAnsi="Times New Roman"/>
                <w:szCs w:val="24"/>
              </w:rPr>
              <w:t xml:space="preserve"> роста благ</w:t>
            </w:r>
            <w:r w:rsidRPr="00471C4B">
              <w:rPr>
                <w:rFonts w:ascii="Times New Roman" w:hAnsi="Times New Roman"/>
                <w:szCs w:val="24"/>
              </w:rPr>
              <w:t>о</w:t>
            </w:r>
            <w:r w:rsidRPr="00471C4B">
              <w:rPr>
                <w:rFonts w:ascii="Times New Roman" w:hAnsi="Times New Roman"/>
                <w:szCs w:val="24"/>
              </w:rPr>
              <w:t>состояния граждан - получателей мер социальной по</w:t>
            </w:r>
            <w:r w:rsidRPr="00471C4B">
              <w:rPr>
                <w:rFonts w:ascii="Times New Roman" w:hAnsi="Times New Roman"/>
                <w:szCs w:val="24"/>
              </w:rPr>
              <w:t>д</w:t>
            </w:r>
            <w:r w:rsidRPr="00471C4B">
              <w:rPr>
                <w:rFonts w:ascii="Times New Roman" w:hAnsi="Times New Roman"/>
                <w:szCs w:val="24"/>
              </w:rPr>
              <w:t>держки.</w:t>
            </w:r>
          </w:p>
        </w:tc>
      </w:tr>
      <w:tr w:rsidR="001E5478" w:rsidRPr="00471C4B" w:rsidTr="00471C4B">
        <w:tc>
          <w:tcPr>
            <w:tcW w:w="369" w:type="pct"/>
          </w:tcPr>
          <w:p w:rsidR="001E5478" w:rsidRPr="00471C4B" w:rsidRDefault="001E5478" w:rsidP="001E5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71C4B">
              <w:rPr>
                <w:rFonts w:ascii="Times New Roman" w:eastAsia="Times New Roman" w:hAnsi="Times New Roman"/>
                <w:szCs w:val="24"/>
                <w:lang w:eastAsia="ru-RU"/>
              </w:rPr>
              <w:t>17</w:t>
            </w:r>
          </w:p>
        </w:tc>
        <w:tc>
          <w:tcPr>
            <w:tcW w:w="4631" w:type="pct"/>
            <w:gridSpan w:val="4"/>
          </w:tcPr>
          <w:p w:rsidR="001E5478" w:rsidRPr="00471C4B" w:rsidRDefault="001E5478" w:rsidP="001E5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Cs w:val="24"/>
                <w:lang w:eastAsia="ru-RU"/>
              </w:rPr>
            </w:pPr>
            <w:r w:rsidRPr="00471C4B">
              <w:rPr>
                <w:rFonts w:ascii="Times New Roman" w:eastAsia="Times New Roman" w:hAnsi="Times New Roman"/>
                <w:i/>
                <w:szCs w:val="24"/>
                <w:lang w:eastAsia="ru-RU"/>
              </w:rPr>
              <w:t>Обоснованные предложения о сохранении (уточнении, отмене) налоговой льготы, осв</w:t>
            </w:r>
            <w:r w:rsidRPr="00471C4B">
              <w:rPr>
                <w:rFonts w:ascii="Times New Roman" w:eastAsia="Times New Roman" w:hAnsi="Times New Roman"/>
                <w:i/>
                <w:szCs w:val="24"/>
                <w:lang w:eastAsia="ru-RU"/>
              </w:rPr>
              <w:t>о</w:t>
            </w:r>
            <w:r w:rsidRPr="00471C4B">
              <w:rPr>
                <w:rFonts w:ascii="Times New Roman" w:eastAsia="Times New Roman" w:hAnsi="Times New Roman"/>
                <w:i/>
                <w:szCs w:val="24"/>
                <w:lang w:eastAsia="ru-RU"/>
              </w:rPr>
              <w:t>бождения и иной преференции по налогам, образующих налоговые расходы муниципального образования, в сл</w:t>
            </w:r>
            <w:r w:rsidRPr="00471C4B">
              <w:rPr>
                <w:rFonts w:ascii="Times New Roman" w:eastAsia="Times New Roman" w:hAnsi="Times New Roman"/>
                <w:i/>
                <w:szCs w:val="24"/>
                <w:lang w:eastAsia="ru-RU"/>
              </w:rPr>
              <w:t>у</w:t>
            </w:r>
            <w:r w:rsidRPr="00471C4B">
              <w:rPr>
                <w:rFonts w:ascii="Times New Roman" w:eastAsia="Times New Roman" w:hAnsi="Times New Roman"/>
                <w:i/>
                <w:szCs w:val="24"/>
                <w:lang w:eastAsia="ru-RU"/>
              </w:rPr>
              <w:t>чае установления их неэффективности</w:t>
            </w:r>
          </w:p>
          <w:p w:rsidR="001E5478" w:rsidRPr="00471C4B" w:rsidRDefault="001E5478" w:rsidP="001E5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71C4B">
              <w:rPr>
                <w:rFonts w:ascii="Times New Roman" w:eastAsia="Times New Roman" w:hAnsi="Times New Roman"/>
                <w:szCs w:val="24"/>
                <w:lang w:eastAsia="ru-RU"/>
              </w:rPr>
              <w:t>Установлена эффективность налоговой льготы.</w:t>
            </w:r>
          </w:p>
        </w:tc>
      </w:tr>
    </w:tbl>
    <w:p w:rsidR="001274C2" w:rsidRPr="00171A5B" w:rsidRDefault="001274C2" w:rsidP="001274C2">
      <w:pPr>
        <w:spacing w:after="0" w:line="240" w:lineRule="auto"/>
        <w:ind w:firstLine="709"/>
        <w:jc w:val="both"/>
        <w:rPr>
          <w:rFonts w:ascii="Times New Roman" w:eastAsiaTheme="minorEastAsia" w:hAnsi="Times New Roman" w:cstheme="minorBidi"/>
          <w:sz w:val="24"/>
          <w:szCs w:val="24"/>
          <w:lang w:eastAsia="ru-RU"/>
        </w:rPr>
      </w:pPr>
      <w:r w:rsidRPr="00171A5B">
        <w:rPr>
          <w:rFonts w:ascii="Times New Roman" w:eastAsiaTheme="minorEastAsia" w:hAnsi="Times New Roman" w:cstheme="minorBidi"/>
          <w:sz w:val="24"/>
          <w:szCs w:val="24"/>
          <w:lang w:eastAsia="ru-RU"/>
        </w:rPr>
        <w:t>Применение данного налогового расхода способствует снижению налогового бремени о</w:t>
      </w:r>
      <w:r w:rsidRPr="00171A5B">
        <w:rPr>
          <w:rFonts w:ascii="Times New Roman" w:eastAsiaTheme="minorEastAsia" w:hAnsi="Times New Roman" w:cstheme="minorBidi"/>
          <w:sz w:val="24"/>
          <w:szCs w:val="24"/>
          <w:lang w:eastAsia="ru-RU"/>
        </w:rPr>
        <w:t>т</w:t>
      </w:r>
      <w:r w:rsidRPr="00171A5B">
        <w:rPr>
          <w:rFonts w:ascii="Times New Roman" w:eastAsiaTheme="minorEastAsia" w:hAnsi="Times New Roman" w:cstheme="minorBidi"/>
          <w:sz w:val="24"/>
          <w:szCs w:val="24"/>
          <w:lang w:eastAsia="ru-RU"/>
        </w:rPr>
        <w:t>дельных категорий граждан, повышению уровня и качества их жизни. Предоставление данного вида льгот носит заявительный характер.</w:t>
      </w:r>
    </w:p>
    <w:p w:rsidR="001274C2" w:rsidRPr="00171A5B" w:rsidRDefault="001274C2" w:rsidP="001274C2">
      <w:pPr>
        <w:spacing w:after="0" w:line="240" w:lineRule="auto"/>
        <w:ind w:firstLine="709"/>
        <w:jc w:val="both"/>
        <w:rPr>
          <w:rFonts w:ascii="Times New Roman" w:eastAsiaTheme="minorEastAsia" w:hAnsi="Times New Roman" w:cstheme="minorBidi"/>
          <w:sz w:val="24"/>
          <w:szCs w:val="24"/>
          <w:lang w:eastAsia="ru-RU"/>
        </w:rPr>
      </w:pPr>
      <w:r w:rsidRPr="00171A5B">
        <w:rPr>
          <w:rFonts w:ascii="Times New Roman" w:eastAsiaTheme="minorEastAsia" w:hAnsi="Times New Roman" w:cstheme="minorBidi"/>
          <w:sz w:val="24"/>
          <w:szCs w:val="24"/>
          <w:lang w:eastAsia="ru-RU"/>
        </w:rPr>
        <w:t>Востребованность налоговой льготы определяется соотношением численности плательщ</w:t>
      </w:r>
      <w:r w:rsidRPr="00171A5B">
        <w:rPr>
          <w:rFonts w:ascii="Times New Roman" w:eastAsiaTheme="minorEastAsia" w:hAnsi="Times New Roman" w:cstheme="minorBidi"/>
          <w:sz w:val="24"/>
          <w:szCs w:val="24"/>
          <w:lang w:eastAsia="ru-RU"/>
        </w:rPr>
        <w:t>и</w:t>
      </w:r>
      <w:r w:rsidRPr="00171A5B">
        <w:rPr>
          <w:rFonts w:ascii="Times New Roman" w:eastAsiaTheme="minorEastAsia" w:hAnsi="Times New Roman" w:cstheme="minorBidi"/>
          <w:sz w:val="24"/>
          <w:szCs w:val="24"/>
          <w:lang w:eastAsia="ru-RU"/>
        </w:rPr>
        <w:t>ков, воспользовавшихся правом на льготы, к общей численности плательщ</w:t>
      </w:r>
      <w:r w:rsidRPr="00171A5B">
        <w:rPr>
          <w:rFonts w:ascii="Times New Roman" w:eastAsiaTheme="minorEastAsia" w:hAnsi="Times New Roman" w:cstheme="minorBidi"/>
          <w:sz w:val="24"/>
          <w:szCs w:val="24"/>
          <w:lang w:eastAsia="ru-RU"/>
        </w:rPr>
        <w:t>и</w:t>
      </w:r>
      <w:r w:rsidRPr="00171A5B">
        <w:rPr>
          <w:rFonts w:ascii="Times New Roman" w:eastAsiaTheme="minorEastAsia" w:hAnsi="Times New Roman" w:cstheme="minorBidi"/>
          <w:sz w:val="24"/>
          <w:szCs w:val="24"/>
          <w:lang w:eastAsia="ru-RU"/>
        </w:rPr>
        <w:t>ков земельного налога с физических лиц.</w:t>
      </w:r>
    </w:p>
    <w:p w:rsidR="005505C9" w:rsidRPr="00171A5B" w:rsidRDefault="005505C9" w:rsidP="005505C9">
      <w:pPr>
        <w:spacing w:after="0" w:line="240" w:lineRule="auto"/>
        <w:ind w:firstLine="709"/>
        <w:jc w:val="right"/>
        <w:rPr>
          <w:rFonts w:ascii="Times New Roman" w:eastAsiaTheme="minorEastAsia" w:hAnsi="Times New Roman" w:cstheme="minorBidi"/>
          <w:sz w:val="24"/>
          <w:szCs w:val="24"/>
          <w:lang w:eastAsia="ru-RU"/>
        </w:rPr>
      </w:pPr>
      <w:r w:rsidRPr="00171A5B">
        <w:rPr>
          <w:rFonts w:ascii="Times New Roman" w:eastAsiaTheme="minorEastAsia" w:hAnsi="Times New Roman" w:cstheme="minorBidi"/>
          <w:sz w:val="24"/>
          <w:szCs w:val="24"/>
          <w:lang w:eastAsia="ru-RU"/>
        </w:rPr>
        <w:t xml:space="preserve">Таблица </w:t>
      </w:r>
      <w:r w:rsidR="00653DAB" w:rsidRPr="00171A5B">
        <w:rPr>
          <w:rFonts w:ascii="Times New Roman" w:eastAsiaTheme="minorEastAsia" w:hAnsi="Times New Roman" w:cstheme="minorBidi"/>
          <w:sz w:val="24"/>
          <w:szCs w:val="24"/>
          <w:lang w:eastAsia="ru-RU"/>
        </w:rPr>
        <w:t>8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6077"/>
        <w:gridCol w:w="1449"/>
        <w:gridCol w:w="1449"/>
        <w:gridCol w:w="1446"/>
      </w:tblGrid>
      <w:tr w:rsidR="00625ADE" w:rsidRPr="00471C4B" w:rsidTr="00471C4B">
        <w:tc>
          <w:tcPr>
            <w:tcW w:w="2916" w:type="pct"/>
          </w:tcPr>
          <w:p w:rsidR="00625ADE" w:rsidRPr="00471C4B" w:rsidRDefault="00625ADE" w:rsidP="001274C2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b/>
                <w:szCs w:val="24"/>
                <w:lang w:eastAsia="ru-RU"/>
              </w:rPr>
            </w:pPr>
            <w:r w:rsidRPr="00471C4B">
              <w:rPr>
                <w:rFonts w:ascii="Times New Roman" w:eastAsiaTheme="minorEastAsia" w:hAnsi="Times New Roman" w:cstheme="minorBidi"/>
                <w:b/>
                <w:szCs w:val="24"/>
                <w:lang w:eastAsia="ru-RU"/>
              </w:rPr>
              <w:t>Показатель</w:t>
            </w:r>
          </w:p>
        </w:tc>
        <w:tc>
          <w:tcPr>
            <w:tcW w:w="695" w:type="pct"/>
          </w:tcPr>
          <w:p w:rsidR="00625ADE" w:rsidRPr="00471C4B" w:rsidRDefault="00463805" w:rsidP="00463805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b/>
                <w:szCs w:val="24"/>
                <w:lang w:eastAsia="ru-RU"/>
              </w:rPr>
            </w:pPr>
            <w:r w:rsidRPr="00471C4B">
              <w:rPr>
                <w:rFonts w:ascii="Times New Roman" w:eastAsiaTheme="minorEastAsia" w:hAnsi="Times New Roman" w:cstheme="minorBidi"/>
                <w:b/>
                <w:szCs w:val="24"/>
                <w:lang w:eastAsia="ru-RU"/>
              </w:rPr>
              <w:t>2020</w:t>
            </w:r>
          </w:p>
        </w:tc>
        <w:tc>
          <w:tcPr>
            <w:tcW w:w="695" w:type="pct"/>
          </w:tcPr>
          <w:p w:rsidR="00625ADE" w:rsidRPr="00471C4B" w:rsidRDefault="00625ADE" w:rsidP="00463805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b/>
                <w:szCs w:val="24"/>
                <w:lang w:eastAsia="ru-RU"/>
              </w:rPr>
            </w:pPr>
            <w:r w:rsidRPr="00471C4B">
              <w:rPr>
                <w:rFonts w:ascii="Times New Roman" w:eastAsiaTheme="minorEastAsia" w:hAnsi="Times New Roman" w:cstheme="minorBidi"/>
                <w:b/>
                <w:szCs w:val="24"/>
                <w:lang w:eastAsia="ru-RU"/>
              </w:rPr>
              <w:t>202</w:t>
            </w:r>
            <w:r w:rsidR="00463805" w:rsidRPr="00471C4B">
              <w:rPr>
                <w:rFonts w:ascii="Times New Roman" w:eastAsiaTheme="minorEastAsia" w:hAnsi="Times New Roman" w:cstheme="minorBidi"/>
                <w:b/>
                <w:szCs w:val="24"/>
                <w:lang w:eastAsia="ru-RU"/>
              </w:rPr>
              <w:t>1</w:t>
            </w:r>
          </w:p>
        </w:tc>
        <w:tc>
          <w:tcPr>
            <w:tcW w:w="695" w:type="pct"/>
          </w:tcPr>
          <w:p w:rsidR="00625ADE" w:rsidRPr="00471C4B" w:rsidRDefault="00625ADE" w:rsidP="00463805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b/>
                <w:szCs w:val="24"/>
                <w:lang w:eastAsia="ru-RU"/>
              </w:rPr>
            </w:pPr>
            <w:r w:rsidRPr="00471C4B">
              <w:rPr>
                <w:rFonts w:ascii="Times New Roman" w:eastAsiaTheme="minorEastAsia" w:hAnsi="Times New Roman" w:cstheme="minorBidi"/>
                <w:b/>
                <w:szCs w:val="24"/>
                <w:lang w:eastAsia="ru-RU"/>
              </w:rPr>
              <w:t>202</w:t>
            </w:r>
            <w:r w:rsidR="00463805" w:rsidRPr="00471C4B">
              <w:rPr>
                <w:rFonts w:ascii="Times New Roman" w:eastAsiaTheme="minorEastAsia" w:hAnsi="Times New Roman" w:cstheme="minorBidi"/>
                <w:b/>
                <w:szCs w:val="24"/>
                <w:lang w:eastAsia="ru-RU"/>
              </w:rPr>
              <w:t>2</w:t>
            </w:r>
          </w:p>
        </w:tc>
      </w:tr>
      <w:tr w:rsidR="00463805" w:rsidRPr="00471C4B" w:rsidTr="00471C4B">
        <w:tc>
          <w:tcPr>
            <w:tcW w:w="2916" w:type="pct"/>
          </w:tcPr>
          <w:p w:rsidR="00463805" w:rsidRPr="00471C4B" w:rsidRDefault="00463805" w:rsidP="001274C2">
            <w:pPr>
              <w:spacing w:after="0" w:line="240" w:lineRule="auto"/>
              <w:jc w:val="both"/>
              <w:rPr>
                <w:rFonts w:ascii="Times New Roman" w:eastAsiaTheme="minorEastAsia" w:hAnsi="Times New Roman" w:cstheme="minorBidi"/>
                <w:szCs w:val="24"/>
                <w:lang w:eastAsia="ru-RU"/>
              </w:rPr>
            </w:pPr>
            <w:r w:rsidRPr="00471C4B">
              <w:rPr>
                <w:rFonts w:ascii="Times New Roman" w:eastAsiaTheme="minorEastAsia" w:hAnsi="Times New Roman" w:cstheme="minorBidi"/>
                <w:szCs w:val="24"/>
                <w:lang w:eastAsia="ru-RU"/>
              </w:rPr>
              <w:t>Численность плательщиков, воспользовавшихся пр</w:t>
            </w:r>
            <w:r w:rsidRPr="00471C4B">
              <w:rPr>
                <w:rFonts w:ascii="Times New Roman" w:eastAsiaTheme="minorEastAsia" w:hAnsi="Times New Roman" w:cstheme="minorBidi"/>
                <w:szCs w:val="24"/>
                <w:lang w:eastAsia="ru-RU"/>
              </w:rPr>
              <w:t>а</w:t>
            </w:r>
            <w:r w:rsidRPr="00471C4B">
              <w:rPr>
                <w:rFonts w:ascii="Times New Roman" w:eastAsiaTheme="minorEastAsia" w:hAnsi="Times New Roman" w:cstheme="minorBidi"/>
                <w:szCs w:val="24"/>
                <w:lang w:eastAsia="ru-RU"/>
              </w:rPr>
              <w:t>вом на льготы, чел.</w:t>
            </w:r>
          </w:p>
        </w:tc>
        <w:tc>
          <w:tcPr>
            <w:tcW w:w="695" w:type="pct"/>
          </w:tcPr>
          <w:p w:rsidR="00463805" w:rsidRPr="00471C4B" w:rsidRDefault="00463805" w:rsidP="000D390B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Cs w:val="24"/>
                <w:lang w:eastAsia="ru-RU"/>
              </w:rPr>
            </w:pPr>
            <w:r w:rsidRPr="00471C4B">
              <w:rPr>
                <w:rFonts w:ascii="Times New Roman" w:eastAsiaTheme="minorEastAsia" w:hAnsi="Times New Roman" w:cstheme="minorBidi"/>
                <w:szCs w:val="24"/>
                <w:lang w:eastAsia="ru-RU"/>
              </w:rPr>
              <w:t>66</w:t>
            </w:r>
          </w:p>
        </w:tc>
        <w:tc>
          <w:tcPr>
            <w:tcW w:w="695" w:type="pct"/>
          </w:tcPr>
          <w:p w:rsidR="00463805" w:rsidRPr="00471C4B" w:rsidRDefault="00463805" w:rsidP="000D390B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Cs w:val="24"/>
                <w:lang w:eastAsia="ru-RU"/>
              </w:rPr>
            </w:pPr>
            <w:r w:rsidRPr="00471C4B">
              <w:rPr>
                <w:rFonts w:ascii="Times New Roman" w:eastAsiaTheme="minorEastAsia" w:hAnsi="Times New Roman" w:cstheme="minorBidi"/>
                <w:szCs w:val="24"/>
                <w:lang w:eastAsia="ru-RU"/>
              </w:rPr>
              <w:t>180</w:t>
            </w:r>
          </w:p>
        </w:tc>
        <w:tc>
          <w:tcPr>
            <w:tcW w:w="695" w:type="pct"/>
          </w:tcPr>
          <w:p w:rsidR="00463805" w:rsidRPr="00471C4B" w:rsidRDefault="00463805" w:rsidP="005505C9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Cs w:val="24"/>
                <w:lang w:eastAsia="ru-RU"/>
              </w:rPr>
            </w:pPr>
            <w:r w:rsidRPr="00471C4B">
              <w:rPr>
                <w:rFonts w:ascii="Times New Roman" w:eastAsiaTheme="minorEastAsia" w:hAnsi="Times New Roman" w:cstheme="minorBidi"/>
                <w:szCs w:val="24"/>
                <w:lang w:eastAsia="ru-RU"/>
              </w:rPr>
              <w:t>52</w:t>
            </w:r>
          </w:p>
        </w:tc>
      </w:tr>
      <w:tr w:rsidR="00463805" w:rsidRPr="00471C4B" w:rsidTr="00471C4B">
        <w:tc>
          <w:tcPr>
            <w:tcW w:w="2916" w:type="pct"/>
          </w:tcPr>
          <w:p w:rsidR="00463805" w:rsidRPr="00471C4B" w:rsidRDefault="00463805" w:rsidP="001274C2">
            <w:pPr>
              <w:spacing w:after="0" w:line="240" w:lineRule="auto"/>
              <w:jc w:val="both"/>
              <w:rPr>
                <w:rFonts w:ascii="Times New Roman" w:eastAsiaTheme="minorEastAsia" w:hAnsi="Times New Roman" w:cstheme="minorBidi"/>
                <w:szCs w:val="24"/>
                <w:lang w:eastAsia="ru-RU"/>
              </w:rPr>
            </w:pPr>
            <w:r w:rsidRPr="00471C4B">
              <w:rPr>
                <w:rFonts w:ascii="Times New Roman" w:eastAsiaTheme="minorEastAsia" w:hAnsi="Times New Roman" w:cstheme="minorBidi"/>
                <w:szCs w:val="24"/>
                <w:lang w:eastAsia="ru-RU"/>
              </w:rPr>
              <w:t>Общая численность плательщиков, чел.</w:t>
            </w:r>
          </w:p>
        </w:tc>
        <w:tc>
          <w:tcPr>
            <w:tcW w:w="695" w:type="pct"/>
          </w:tcPr>
          <w:p w:rsidR="00463805" w:rsidRPr="00471C4B" w:rsidRDefault="00463805" w:rsidP="000D390B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Cs w:val="24"/>
                <w:lang w:eastAsia="ru-RU"/>
              </w:rPr>
            </w:pPr>
            <w:r w:rsidRPr="00471C4B">
              <w:rPr>
                <w:rFonts w:ascii="Times New Roman" w:eastAsiaTheme="minorEastAsia" w:hAnsi="Times New Roman" w:cstheme="minorBidi"/>
                <w:szCs w:val="24"/>
                <w:lang w:eastAsia="ru-RU"/>
              </w:rPr>
              <w:t>1 124</w:t>
            </w:r>
          </w:p>
        </w:tc>
        <w:tc>
          <w:tcPr>
            <w:tcW w:w="695" w:type="pct"/>
          </w:tcPr>
          <w:p w:rsidR="00463805" w:rsidRPr="00471C4B" w:rsidRDefault="00463805" w:rsidP="000D390B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Cs w:val="24"/>
                <w:lang w:eastAsia="ru-RU"/>
              </w:rPr>
            </w:pPr>
            <w:r w:rsidRPr="00471C4B">
              <w:rPr>
                <w:rFonts w:ascii="Times New Roman" w:eastAsiaTheme="minorEastAsia" w:hAnsi="Times New Roman" w:cstheme="minorBidi"/>
                <w:szCs w:val="24"/>
                <w:lang w:eastAsia="ru-RU"/>
              </w:rPr>
              <w:t>1 213</w:t>
            </w:r>
          </w:p>
        </w:tc>
        <w:tc>
          <w:tcPr>
            <w:tcW w:w="695" w:type="pct"/>
          </w:tcPr>
          <w:p w:rsidR="00463805" w:rsidRPr="00471C4B" w:rsidRDefault="00463805" w:rsidP="005505C9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Cs w:val="24"/>
                <w:lang w:eastAsia="ru-RU"/>
              </w:rPr>
            </w:pPr>
            <w:r w:rsidRPr="00471C4B">
              <w:rPr>
                <w:rFonts w:ascii="Times New Roman" w:eastAsiaTheme="minorEastAsia" w:hAnsi="Times New Roman" w:cstheme="minorBidi"/>
                <w:szCs w:val="24"/>
                <w:lang w:eastAsia="ru-RU"/>
              </w:rPr>
              <w:t>1355</w:t>
            </w:r>
          </w:p>
        </w:tc>
      </w:tr>
      <w:tr w:rsidR="00463805" w:rsidRPr="00471C4B" w:rsidTr="00471C4B">
        <w:tc>
          <w:tcPr>
            <w:tcW w:w="2916" w:type="pct"/>
          </w:tcPr>
          <w:p w:rsidR="00463805" w:rsidRPr="00471C4B" w:rsidRDefault="00463805" w:rsidP="001274C2">
            <w:pPr>
              <w:spacing w:after="0" w:line="240" w:lineRule="auto"/>
              <w:jc w:val="both"/>
              <w:rPr>
                <w:rFonts w:ascii="Times New Roman" w:eastAsiaTheme="minorEastAsia" w:hAnsi="Times New Roman" w:cstheme="minorBidi"/>
                <w:szCs w:val="24"/>
                <w:lang w:eastAsia="ru-RU"/>
              </w:rPr>
            </w:pPr>
            <w:r w:rsidRPr="00471C4B">
              <w:rPr>
                <w:rFonts w:ascii="Times New Roman" w:eastAsiaTheme="minorEastAsia" w:hAnsi="Times New Roman" w:cstheme="minorBidi"/>
                <w:szCs w:val="24"/>
                <w:lang w:eastAsia="ru-RU"/>
              </w:rPr>
              <w:t>Востребованность, %</w:t>
            </w:r>
          </w:p>
        </w:tc>
        <w:tc>
          <w:tcPr>
            <w:tcW w:w="695" w:type="pct"/>
          </w:tcPr>
          <w:p w:rsidR="00463805" w:rsidRPr="00471C4B" w:rsidRDefault="00463805" w:rsidP="000D390B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Cs w:val="24"/>
                <w:lang w:eastAsia="ru-RU"/>
              </w:rPr>
            </w:pPr>
            <w:r w:rsidRPr="00471C4B">
              <w:rPr>
                <w:rFonts w:ascii="Times New Roman" w:eastAsiaTheme="minorEastAsia" w:hAnsi="Times New Roman" w:cstheme="minorBidi"/>
                <w:szCs w:val="24"/>
                <w:lang w:eastAsia="ru-RU"/>
              </w:rPr>
              <w:t>5,87</w:t>
            </w:r>
          </w:p>
        </w:tc>
        <w:tc>
          <w:tcPr>
            <w:tcW w:w="695" w:type="pct"/>
          </w:tcPr>
          <w:p w:rsidR="00463805" w:rsidRPr="00471C4B" w:rsidRDefault="00463805" w:rsidP="000D390B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Cs w:val="24"/>
                <w:lang w:eastAsia="ru-RU"/>
              </w:rPr>
            </w:pPr>
            <w:r w:rsidRPr="00471C4B">
              <w:rPr>
                <w:rFonts w:ascii="Times New Roman" w:eastAsiaTheme="minorEastAsia" w:hAnsi="Times New Roman" w:cstheme="minorBidi"/>
                <w:szCs w:val="24"/>
                <w:lang w:eastAsia="ru-RU"/>
              </w:rPr>
              <w:t>14,84</w:t>
            </w:r>
          </w:p>
        </w:tc>
        <w:tc>
          <w:tcPr>
            <w:tcW w:w="695" w:type="pct"/>
          </w:tcPr>
          <w:p w:rsidR="00463805" w:rsidRPr="00471C4B" w:rsidRDefault="00463805" w:rsidP="001274C2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Cs w:val="24"/>
                <w:lang w:eastAsia="ru-RU"/>
              </w:rPr>
            </w:pPr>
            <w:r w:rsidRPr="00471C4B">
              <w:rPr>
                <w:rFonts w:ascii="Times New Roman" w:eastAsiaTheme="minorEastAsia" w:hAnsi="Times New Roman" w:cstheme="minorBidi"/>
                <w:szCs w:val="24"/>
                <w:lang w:eastAsia="ru-RU"/>
              </w:rPr>
              <w:t>3,84</w:t>
            </w:r>
          </w:p>
        </w:tc>
      </w:tr>
    </w:tbl>
    <w:p w:rsidR="001274C2" w:rsidRPr="00171A5B" w:rsidRDefault="00463805" w:rsidP="001274C2">
      <w:pPr>
        <w:spacing w:after="0" w:line="240" w:lineRule="auto"/>
        <w:ind w:firstLine="709"/>
        <w:jc w:val="both"/>
        <w:rPr>
          <w:rFonts w:ascii="Times New Roman" w:eastAsiaTheme="minorEastAsia" w:hAnsi="Times New Roman" w:cstheme="minorBidi"/>
          <w:sz w:val="24"/>
          <w:szCs w:val="24"/>
          <w:lang w:eastAsia="ru-RU"/>
        </w:rPr>
      </w:pPr>
      <w:r w:rsidRPr="00171A5B">
        <w:rPr>
          <w:rFonts w:ascii="Times New Roman" w:eastAsiaTheme="minorEastAsia" w:hAnsi="Times New Roman" w:cstheme="minorBidi"/>
          <w:sz w:val="24"/>
          <w:szCs w:val="24"/>
          <w:lang w:eastAsia="ru-RU"/>
        </w:rPr>
        <w:t xml:space="preserve">За последние годы востребованность предоставленных льгот росла, и только в последний год немного упала, что свидетельствует о </w:t>
      </w:r>
      <w:r w:rsidR="00DE0BA5" w:rsidRPr="00171A5B">
        <w:rPr>
          <w:rFonts w:ascii="Times New Roman" w:eastAsiaTheme="minorEastAsia" w:hAnsi="Times New Roman" w:cstheme="minorBidi"/>
          <w:sz w:val="24"/>
          <w:szCs w:val="24"/>
          <w:lang w:eastAsia="ru-RU"/>
        </w:rPr>
        <w:t>важности</w:t>
      </w:r>
      <w:r w:rsidRPr="00171A5B">
        <w:rPr>
          <w:rFonts w:ascii="Times New Roman" w:eastAsiaTheme="minorEastAsia" w:hAnsi="Times New Roman" w:cstheme="minorBidi"/>
          <w:sz w:val="24"/>
          <w:szCs w:val="24"/>
          <w:lang w:eastAsia="ru-RU"/>
        </w:rPr>
        <w:t xml:space="preserve">  указа</w:t>
      </w:r>
      <w:r w:rsidRPr="00171A5B">
        <w:rPr>
          <w:rFonts w:ascii="Times New Roman" w:eastAsiaTheme="minorEastAsia" w:hAnsi="Times New Roman" w:cstheme="minorBidi"/>
          <w:sz w:val="24"/>
          <w:szCs w:val="24"/>
          <w:lang w:eastAsia="ru-RU"/>
        </w:rPr>
        <w:t>н</w:t>
      </w:r>
      <w:r w:rsidRPr="00171A5B">
        <w:rPr>
          <w:rFonts w:ascii="Times New Roman" w:eastAsiaTheme="minorEastAsia" w:hAnsi="Times New Roman" w:cstheme="minorBidi"/>
          <w:sz w:val="24"/>
          <w:szCs w:val="24"/>
          <w:lang w:eastAsia="ru-RU"/>
        </w:rPr>
        <w:t>ного налогового расхода.</w:t>
      </w:r>
    </w:p>
    <w:p w:rsidR="001274C2" w:rsidRPr="00171A5B" w:rsidRDefault="001274C2" w:rsidP="001274C2">
      <w:pPr>
        <w:spacing w:after="0" w:line="240" w:lineRule="auto"/>
        <w:jc w:val="center"/>
        <w:rPr>
          <w:rFonts w:ascii="Times New Roman" w:eastAsiaTheme="minorEastAsia" w:hAnsi="Times New Roman" w:cstheme="minorBidi"/>
          <w:b/>
          <w:sz w:val="24"/>
          <w:szCs w:val="24"/>
          <w:lang w:eastAsia="ru-RU"/>
        </w:rPr>
      </w:pPr>
    </w:p>
    <w:p w:rsidR="001274C2" w:rsidRPr="00171A5B" w:rsidRDefault="001274C2" w:rsidP="001274C2">
      <w:pPr>
        <w:spacing w:after="0" w:line="240" w:lineRule="auto"/>
        <w:ind w:firstLine="709"/>
        <w:jc w:val="both"/>
        <w:rPr>
          <w:rFonts w:ascii="Times New Roman" w:eastAsiaTheme="minorEastAsia" w:hAnsi="Times New Roman" w:cstheme="minorBidi"/>
          <w:sz w:val="24"/>
          <w:szCs w:val="24"/>
          <w:lang w:eastAsia="ru-RU"/>
        </w:rPr>
      </w:pPr>
      <w:proofErr w:type="gramStart"/>
      <w:r w:rsidRPr="00171A5B">
        <w:rPr>
          <w:rFonts w:ascii="Times New Roman" w:eastAsiaTheme="minorEastAsia" w:hAnsi="Times New Roman" w:cstheme="minorBidi"/>
          <w:sz w:val="24"/>
          <w:szCs w:val="24"/>
          <w:lang w:eastAsia="ru-RU"/>
        </w:rPr>
        <w:t xml:space="preserve">Критерием результативности налогового расхода является предоставление мер социальной поддержки по оплате обязательных платежей </w:t>
      </w:r>
      <w:r w:rsidR="005558AB" w:rsidRPr="00171A5B">
        <w:rPr>
          <w:rFonts w:ascii="Times New Roman" w:eastAsiaTheme="minorEastAsia" w:hAnsi="Times New Roman" w:cstheme="minorBidi"/>
          <w:sz w:val="24"/>
          <w:szCs w:val="24"/>
          <w:lang w:eastAsia="ru-RU"/>
        </w:rPr>
        <w:t xml:space="preserve">пенсионерам по старости, имеющим в постоянном </w:t>
      </w:r>
      <w:r w:rsidR="005558AB" w:rsidRPr="00171A5B">
        <w:rPr>
          <w:rFonts w:ascii="Times New Roman" w:eastAsiaTheme="minorEastAsia" w:hAnsi="Times New Roman" w:cstheme="minorBidi"/>
          <w:sz w:val="24"/>
          <w:szCs w:val="24"/>
          <w:lang w:eastAsia="ru-RU"/>
        </w:rPr>
        <w:lastRenderedPageBreak/>
        <w:t>(бессрочном) пользовании, собственности, пожизненном наследуемом владении земельные учас</w:t>
      </w:r>
      <w:r w:rsidR="005558AB" w:rsidRPr="00171A5B">
        <w:rPr>
          <w:rFonts w:ascii="Times New Roman" w:eastAsiaTheme="minorEastAsia" w:hAnsi="Times New Roman" w:cstheme="minorBidi"/>
          <w:sz w:val="24"/>
          <w:szCs w:val="24"/>
          <w:lang w:eastAsia="ru-RU"/>
        </w:rPr>
        <w:t>т</w:t>
      </w:r>
      <w:r w:rsidR="005558AB" w:rsidRPr="00171A5B">
        <w:rPr>
          <w:rFonts w:ascii="Times New Roman" w:eastAsiaTheme="minorEastAsia" w:hAnsi="Times New Roman" w:cstheme="minorBidi"/>
          <w:sz w:val="24"/>
          <w:szCs w:val="24"/>
          <w:lang w:eastAsia="ru-RU"/>
        </w:rPr>
        <w:t>ки, предоставленные для садоводства, огородничества, личного подсобного хозяйства, животн</w:t>
      </w:r>
      <w:r w:rsidR="005558AB" w:rsidRPr="00171A5B">
        <w:rPr>
          <w:rFonts w:ascii="Times New Roman" w:eastAsiaTheme="minorEastAsia" w:hAnsi="Times New Roman" w:cstheme="minorBidi"/>
          <w:sz w:val="24"/>
          <w:szCs w:val="24"/>
          <w:lang w:eastAsia="ru-RU"/>
        </w:rPr>
        <w:t>о</w:t>
      </w:r>
      <w:r w:rsidR="005558AB" w:rsidRPr="00171A5B">
        <w:rPr>
          <w:rFonts w:ascii="Times New Roman" w:eastAsiaTheme="minorEastAsia" w:hAnsi="Times New Roman" w:cstheme="minorBidi"/>
          <w:sz w:val="24"/>
          <w:szCs w:val="24"/>
          <w:lang w:eastAsia="ru-RU"/>
        </w:rPr>
        <w:t>водства</w:t>
      </w:r>
      <w:r w:rsidRPr="00171A5B">
        <w:rPr>
          <w:rFonts w:ascii="Times New Roman" w:eastAsiaTheme="minorEastAsia" w:hAnsi="Times New Roman" w:cstheme="minorBidi"/>
          <w:sz w:val="24"/>
          <w:szCs w:val="24"/>
          <w:lang w:eastAsia="ru-RU"/>
        </w:rPr>
        <w:t>,</w:t>
      </w:r>
      <w:r w:rsidR="00653DAB" w:rsidRPr="00171A5B">
        <w:rPr>
          <w:rFonts w:ascii="Times New Roman" w:eastAsiaTheme="minorEastAsia" w:hAnsi="Times New Roman" w:cstheme="minorBidi"/>
          <w:sz w:val="24"/>
          <w:szCs w:val="24"/>
          <w:lang w:eastAsia="ru-RU"/>
        </w:rPr>
        <w:t xml:space="preserve"> а также - физическим лицам, членам многодетной семьи (с тремя и более несовершенн</w:t>
      </w:r>
      <w:r w:rsidR="00653DAB" w:rsidRPr="00171A5B">
        <w:rPr>
          <w:rFonts w:ascii="Times New Roman" w:eastAsiaTheme="minorEastAsia" w:hAnsi="Times New Roman" w:cstheme="minorBidi"/>
          <w:sz w:val="24"/>
          <w:szCs w:val="24"/>
          <w:lang w:eastAsia="ru-RU"/>
        </w:rPr>
        <w:t>о</w:t>
      </w:r>
      <w:r w:rsidR="00653DAB" w:rsidRPr="00171A5B">
        <w:rPr>
          <w:rFonts w:ascii="Times New Roman" w:eastAsiaTheme="minorEastAsia" w:hAnsi="Times New Roman" w:cstheme="minorBidi"/>
          <w:sz w:val="24"/>
          <w:szCs w:val="24"/>
          <w:lang w:eastAsia="ru-RU"/>
        </w:rPr>
        <w:t>летними детьми), получившим земельные участки в соответствии с З</w:t>
      </w:r>
      <w:r w:rsidR="00653DAB" w:rsidRPr="00171A5B">
        <w:rPr>
          <w:rFonts w:ascii="Times New Roman" w:eastAsiaTheme="minorEastAsia" w:hAnsi="Times New Roman" w:cstheme="minorBidi"/>
          <w:sz w:val="24"/>
          <w:szCs w:val="24"/>
          <w:lang w:eastAsia="ru-RU"/>
        </w:rPr>
        <w:t>а</w:t>
      </w:r>
      <w:r w:rsidR="00653DAB" w:rsidRPr="00171A5B">
        <w:rPr>
          <w:rFonts w:ascii="Times New Roman" w:eastAsiaTheme="minorEastAsia" w:hAnsi="Times New Roman" w:cstheme="minorBidi"/>
          <w:sz w:val="24"/>
          <w:szCs w:val="24"/>
          <w:lang w:eastAsia="ru-RU"/>
        </w:rPr>
        <w:t>коном Мурманской области от 31.12.2003 N</w:t>
      </w:r>
      <w:proofErr w:type="gramEnd"/>
      <w:r w:rsidR="00653DAB" w:rsidRPr="00171A5B">
        <w:rPr>
          <w:rFonts w:ascii="Times New Roman" w:eastAsiaTheme="minorEastAsia" w:hAnsi="Times New Roman" w:cstheme="minorBidi"/>
          <w:sz w:val="24"/>
          <w:szCs w:val="24"/>
          <w:lang w:eastAsia="ru-RU"/>
        </w:rPr>
        <w:t xml:space="preserve"> 462-01-ЗМО "Об основах регулирования земельных отношений в Мурманской о</w:t>
      </w:r>
      <w:r w:rsidR="00653DAB" w:rsidRPr="00171A5B">
        <w:rPr>
          <w:rFonts w:ascii="Times New Roman" w:eastAsiaTheme="minorEastAsia" w:hAnsi="Times New Roman" w:cstheme="minorBidi"/>
          <w:sz w:val="24"/>
          <w:szCs w:val="24"/>
          <w:lang w:eastAsia="ru-RU"/>
        </w:rPr>
        <w:t>б</w:t>
      </w:r>
      <w:r w:rsidR="00653DAB" w:rsidRPr="00171A5B">
        <w:rPr>
          <w:rFonts w:ascii="Times New Roman" w:eastAsiaTheme="minorEastAsia" w:hAnsi="Times New Roman" w:cstheme="minorBidi"/>
          <w:sz w:val="24"/>
          <w:szCs w:val="24"/>
          <w:lang w:eastAsia="ru-RU"/>
        </w:rPr>
        <w:t>ласти", в отношении земельных участков, предоставленных для индивидуального жилищного строительства, относятся к категориям, нуждающимся в социальной поддер</w:t>
      </w:r>
      <w:r w:rsidR="00653DAB" w:rsidRPr="00171A5B">
        <w:rPr>
          <w:rFonts w:ascii="Times New Roman" w:eastAsiaTheme="minorEastAsia" w:hAnsi="Times New Roman" w:cstheme="minorBidi"/>
          <w:sz w:val="24"/>
          <w:szCs w:val="24"/>
          <w:lang w:eastAsia="ru-RU"/>
        </w:rPr>
        <w:t>ж</w:t>
      </w:r>
      <w:r w:rsidR="00653DAB" w:rsidRPr="00171A5B">
        <w:rPr>
          <w:rFonts w:ascii="Times New Roman" w:eastAsiaTheme="minorEastAsia" w:hAnsi="Times New Roman" w:cstheme="minorBidi"/>
          <w:sz w:val="24"/>
          <w:szCs w:val="24"/>
          <w:lang w:eastAsia="ru-RU"/>
        </w:rPr>
        <w:t xml:space="preserve">ке, </w:t>
      </w:r>
      <w:r w:rsidRPr="00171A5B">
        <w:rPr>
          <w:rFonts w:ascii="Times New Roman" w:eastAsiaTheme="minorEastAsia" w:hAnsi="Times New Roman" w:cstheme="minorBidi"/>
          <w:sz w:val="24"/>
          <w:szCs w:val="24"/>
          <w:lang w:eastAsia="ru-RU"/>
        </w:rPr>
        <w:t>вследствие чего повышается уровень доходов данной категории граждан.</w:t>
      </w:r>
    </w:p>
    <w:p w:rsidR="001274C2" w:rsidRPr="00171A5B" w:rsidRDefault="001274C2" w:rsidP="001274C2">
      <w:pPr>
        <w:spacing w:after="0" w:line="240" w:lineRule="auto"/>
        <w:ind w:firstLine="709"/>
        <w:jc w:val="both"/>
        <w:rPr>
          <w:rFonts w:ascii="Times New Roman" w:eastAsiaTheme="minorEastAsia" w:hAnsi="Times New Roman" w:cstheme="minorBidi"/>
          <w:sz w:val="24"/>
          <w:szCs w:val="24"/>
          <w:lang w:eastAsia="ru-RU"/>
        </w:rPr>
      </w:pPr>
      <w:r w:rsidRPr="00171A5B">
        <w:rPr>
          <w:rFonts w:ascii="Times New Roman" w:eastAsiaTheme="minorEastAsia" w:hAnsi="Times New Roman" w:cstheme="minorBidi"/>
          <w:sz w:val="24"/>
          <w:szCs w:val="24"/>
          <w:lang w:eastAsia="ru-RU"/>
        </w:rPr>
        <w:t xml:space="preserve">В результате применения налоговой льготы по </w:t>
      </w:r>
      <w:r w:rsidR="005558AB" w:rsidRPr="00171A5B">
        <w:rPr>
          <w:rFonts w:ascii="Times New Roman" w:eastAsiaTheme="minorEastAsia" w:hAnsi="Times New Roman" w:cstheme="minorBidi"/>
          <w:sz w:val="24"/>
          <w:szCs w:val="24"/>
          <w:lang w:eastAsia="ru-RU"/>
        </w:rPr>
        <w:t xml:space="preserve">земельному </w:t>
      </w:r>
      <w:r w:rsidRPr="00171A5B">
        <w:rPr>
          <w:rFonts w:ascii="Times New Roman" w:eastAsiaTheme="minorEastAsia" w:hAnsi="Times New Roman" w:cstheme="minorBidi"/>
          <w:sz w:val="24"/>
          <w:szCs w:val="24"/>
          <w:lang w:eastAsia="ru-RU"/>
        </w:rPr>
        <w:t xml:space="preserve">налогу </w:t>
      </w:r>
      <w:r w:rsidR="005558AB" w:rsidRPr="00171A5B">
        <w:rPr>
          <w:rFonts w:ascii="Times New Roman" w:eastAsiaTheme="minorEastAsia" w:hAnsi="Times New Roman" w:cstheme="minorBidi"/>
          <w:sz w:val="24"/>
          <w:szCs w:val="24"/>
          <w:lang w:eastAsia="ru-RU"/>
        </w:rPr>
        <w:t>с</w:t>
      </w:r>
      <w:r w:rsidRPr="00171A5B">
        <w:rPr>
          <w:rFonts w:ascii="Times New Roman" w:eastAsiaTheme="minorEastAsia" w:hAnsi="Times New Roman" w:cstheme="minorBidi"/>
          <w:sz w:val="24"/>
          <w:szCs w:val="24"/>
          <w:lang w:eastAsia="ru-RU"/>
        </w:rPr>
        <w:t xml:space="preserve"> физ</w:t>
      </w:r>
      <w:r w:rsidRPr="00171A5B">
        <w:rPr>
          <w:rFonts w:ascii="Times New Roman" w:eastAsiaTheme="minorEastAsia" w:hAnsi="Times New Roman" w:cstheme="minorBidi"/>
          <w:sz w:val="24"/>
          <w:szCs w:val="24"/>
          <w:lang w:eastAsia="ru-RU"/>
        </w:rPr>
        <w:t>и</w:t>
      </w:r>
      <w:r w:rsidRPr="00171A5B">
        <w:rPr>
          <w:rFonts w:ascii="Times New Roman" w:eastAsiaTheme="minorEastAsia" w:hAnsi="Times New Roman" w:cstheme="minorBidi"/>
          <w:sz w:val="24"/>
          <w:szCs w:val="24"/>
          <w:lang w:eastAsia="ru-RU"/>
        </w:rPr>
        <w:t>ческих лиц одним физическим лицом, относящимся к категории социально незащищенного населения, получен д</w:t>
      </w:r>
      <w:r w:rsidRPr="00171A5B">
        <w:rPr>
          <w:rFonts w:ascii="Times New Roman" w:eastAsiaTheme="minorEastAsia" w:hAnsi="Times New Roman" w:cstheme="minorBidi"/>
          <w:sz w:val="24"/>
          <w:szCs w:val="24"/>
          <w:lang w:eastAsia="ru-RU"/>
        </w:rPr>
        <w:t>о</w:t>
      </w:r>
      <w:r w:rsidRPr="00171A5B">
        <w:rPr>
          <w:rFonts w:ascii="Times New Roman" w:eastAsiaTheme="minorEastAsia" w:hAnsi="Times New Roman" w:cstheme="minorBidi"/>
          <w:sz w:val="24"/>
          <w:szCs w:val="24"/>
          <w:lang w:eastAsia="ru-RU"/>
        </w:rPr>
        <w:t>полнительный доход в среднем:</w:t>
      </w:r>
    </w:p>
    <w:p w:rsidR="00DD6500" w:rsidRPr="00171A5B" w:rsidRDefault="00DD6500" w:rsidP="00DD6500">
      <w:pPr>
        <w:spacing w:after="0" w:line="240" w:lineRule="auto"/>
        <w:ind w:firstLine="709"/>
        <w:jc w:val="right"/>
        <w:rPr>
          <w:rFonts w:ascii="Times New Roman" w:eastAsiaTheme="minorEastAsia" w:hAnsi="Times New Roman" w:cstheme="minorBidi"/>
          <w:sz w:val="24"/>
          <w:szCs w:val="24"/>
          <w:lang w:eastAsia="ru-RU"/>
        </w:rPr>
      </w:pPr>
      <w:r w:rsidRPr="00171A5B">
        <w:rPr>
          <w:rFonts w:ascii="Times New Roman" w:eastAsiaTheme="minorEastAsia" w:hAnsi="Times New Roman" w:cstheme="minorBidi"/>
          <w:sz w:val="24"/>
          <w:szCs w:val="24"/>
          <w:lang w:eastAsia="ru-RU"/>
        </w:rPr>
        <w:t xml:space="preserve">Таблица </w:t>
      </w:r>
      <w:r w:rsidR="006753FD" w:rsidRPr="00171A5B">
        <w:rPr>
          <w:rFonts w:ascii="Times New Roman" w:eastAsiaTheme="minorEastAsia" w:hAnsi="Times New Roman" w:cstheme="minorBidi"/>
          <w:sz w:val="24"/>
          <w:szCs w:val="24"/>
          <w:lang w:eastAsia="ru-RU"/>
        </w:rPr>
        <w:t>9</w:t>
      </w: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6143"/>
        <w:gridCol w:w="1430"/>
        <w:gridCol w:w="1424"/>
        <w:gridCol w:w="1424"/>
      </w:tblGrid>
      <w:tr w:rsidR="00625ADE" w:rsidRPr="00471C4B" w:rsidTr="00471C4B">
        <w:trPr>
          <w:tblHeader/>
        </w:trPr>
        <w:tc>
          <w:tcPr>
            <w:tcW w:w="2948" w:type="pct"/>
            <w:vAlign w:val="center"/>
          </w:tcPr>
          <w:p w:rsidR="00625ADE" w:rsidRPr="00471C4B" w:rsidRDefault="00625ADE" w:rsidP="00653DA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eastAsia="ru-RU"/>
              </w:rPr>
            </w:pPr>
            <w:r w:rsidRPr="00471C4B">
              <w:rPr>
                <w:rFonts w:ascii="Times New Roman" w:hAnsi="Times New Roman"/>
                <w:b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686" w:type="pct"/>
            <w:vAlign w:val="center"/>
          </w:tcPr>
          <w:p w:rsidR="00625ADE" w:rsidRPr="00471C4B" w:rsidRDefault="00625ADE" w:rsidP="00DE0BA5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eastAsia="ru-RU"/>
              </w:rPr>
            </w:pPr>
            <w:r w:rsidRPr="00471C4B">
              <w:rPr>
                <w:rFonts w:ascii="Times New Roman" w:hAnsi="Times New Roman"/>
                <w:b/>
                <w:szCs w:val="24"/>
                <w:lang w:eastAsia="ru-RU"/>
              </w:rPr>
              <w:t>20</w:t>
            </w:r>
            <w:r w:rsidR="00DE0BA5" w:rsidRPr="00471C4B">
              <w:rPr>
                <w:rFonts w:ascii="Times New Roman" w:hAnsi="Times New Roman"/>
                <w:b/>
                <w:szCs w:val="24"/>
                <w:lang w:eastAsia="ru-RU"/>
              </w:rPr>
              <w:t>20</w:t>
            </w:r>
            <w:r w:rsidRPr="00471C4B">
              <w:rPr>
                <w:rFonts w:ascii="Times New Roman" w:hAnsi="Times New Roman"/>
                <w:b/>
                <w:szCs w:val="24"/>
                <w:lang w:eastAsia="ru-RU"/>
              </w:rPr>
              <w:t xml:space="preserve"> год</w:t>
            </w:r>
          </w:p>
        </w:tc>
        <w:tc>
          <w:tcPr>
            <w:tcW w:w="683" w:type="pct"/>
          </w:tcPr>
          <w:p w:rsidR="00625ADE" w:rsidRPr="00471C4B" w:rsidRDefault="00625ADE" w:rsidP="00DE0BA5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eastAsia="ru-RU"/>
              </w:rPr>
            </w:pPr>
            <w:r w:rsidRPr="00471C4B">
              <w:rPr>
                <w:rFonts w:ascii="Times New Roman" w:hAnsi="Times New Roman"/>
                <w:b/>
                <w:szCs w:val="24"/>
                <w:lang w:eastAsia="ru-RU"/>
              </w:rPr>
              <w:t>202</w:t>
            </w:r>
            <w:r w:rsidR="00DE0BA5" w:rsidRPr="00471C4B">
              <w:rPr>
                <w:rFonts w:ascii="Times New Roman" w:hAnsi="Times New Roman"/>
                <w:b/>
                <w:szCs w:val="24"/>
                <w:lang w:eastAsia="ru-RU"/>
              </w:rPr>
              <w:t>1</w:t>
            </w:r>
            <w:r w:rsidRPr="00471C4B">
              <w:rPr>
                <w:rFonts w:ascii="Times New Roman" w:hAnsi="Times New Roman"/>
                <w:b/>
                <w:szCs w:val="24"/>
                <w:lang w:eastAsia="ru-RU"/>
              </w:rPr>
              <w:t xml:space="preserve"> год</w:t>
            </w:r>
          </w:p>
        </w:tc>
        <w:tc>
          <w:tcPr>
            <w:tcW w:w="683" w:type="pct"/>
          </w:tcPr>
          <w:p w:rsidR="00625ADE" w:rsidRPr="00471C4B" w:rsidRDefault="00625ADE" w:rsidP="00DE0BA5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eastAsia="ru-RU"/>
              </w:rPr>
            </w:pPr>
            <w:r w:rsidRPr="00471C4B">
              <w:rPr>
                <w:rFonts w:ascii="Times New Roman" w:hAnsi="Times New Roman"/>
                <w:b/>
                <w:szCs w:val="24"/>
                <w:lang w:eastAsia="ru-RU"/>
              </w:rPr>
              <w:t>202</w:t>
            </w:r>
            <w:r w:rsidR="00DE0BA5" w:rsidRPr="00471C4B">
              <w:rPr>
                <w:rFonts w:ascii="Times New Roman" w:hAnsi="Times New Roman"/>
                <w:b/>
                <w:szCs w:val="24"/>
                <w:lang w:eastAsia="ru-RU"/>
              </w:rPr>
              <w:t>2</w:t>
            </w:r>
            <w:r w:rsidRPr="00471C4B">
              <w:rPr>
                <w:rFonts w:ascii="Times New Roman" w:hAnsi="Times New Roman"/>
                <w:b/>
                <w:szCs w:val="24"/>
                <w:lang w:eastAsia="ru-RU"/>
              </w:rPr>
              <w:t xml:space="preserve"> год</w:t>
            </w:r>
          </w:p>
        </w:tc>
      </w:tr>
      <w:tr w:rsidR="00DE0BA5" w:rsidRPr="00471C4B" w:rsidTr="00471C4B">
        <w:tc>
          <w:tcPr>
            <w:tcW w:w="2948" w:type="pct"/>
          </w:tcPr>
          <w:p w:rsidR="00DE0BA5" w:rsidRPr="00471C4B" w:rsidRDefault="00DE0BA5" w:rsidP="001274C2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 w:rsidRPr="00471C4B">
              <w:rPr>
                <w:rFonts w:ascii="Times New Roman" w:hAnsi="Times New Roman"/>
                <w:szCs w:val="24"/>
                <w:lang w:eastAsia="ru-RU"/>
              </w:rPr>
              <w:t>Сумма предоставленных налоговых льгот, тыс. рублей</w:t>
            </w:r>
          </w:p>
        </w:tc>
        <w:tc>
          <w:tcPr>
            <w:tcW w:w="686" w:type="pct"/>
          </w:tcPr>
          <w:p w:rsidR="00DE0BA5" w:rsidRPr="00471C4B" w:rsidRDefault="00DE0BA5" w:rsidP="000D390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71C4B">
              <w:rPr>
                <w:rFonts w:ascii="Times New Roman" w:hAnsi="Times New Roman"/>
                <w:szCs w:val="24"/>
                <w:lang w:eastAsia="ru-RU"/>
              </w:rPr>
              <w:t>24,0</w:t>
            </w:r>
          </w:p>
        </w:tc>
        <w:tc>
          <w:tcPr>
            <w:tcW w:w="683" w:type="pct"/>
          </w:tcPr>
          <w:p w:rsidR="00DE0BA5" w:rsidRPr="00471C4B" w:rsidRDefault="00DE0BA5" w:rsidP="000D390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71C4B">
              <w:rPr>
                <w:rFonts w:ascii="Times New Roman" w:hAnsi="Times New Roman"/>
                <w:szCs w:val="24"/>
                <w:lang w:eastAsia="ru-RU"/>
              </w:rPr>
              <w:t>68,0</w:t>
            </w:r>
          </w:p>
        </w:tc>
        <w:tc>
          <w:tcPr>
            <w:tcW w:w="683" w:type="pct"/>
          </w:tcPr>
          <w:p w:rsidR="00DE0BA5" w:rsidRPr="00471C4B" w:rsidRDefault="00DE0BA5" w:rsidP="001274C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71C4B">
              <w:rPr>
                <w:rFonts w:ascii="Times New Roman" w:hAnsi="Times New Roman"/>
                <w:szCs w:val="24"/>
                <w:lang w:eastAsia="ru-RU"/>
              </w:rPr>
              <w:t>23,0</w:t>
            </w:r>
          </w:p>
        </w:tc>
      </w:tr>
      <w:tr w:rsidR="00DE0BA5" w:rsidRPr="00471C4B" w:rsidTr="00471C4B">
        <w:tc>
          <w:tcPr>
            <w:tcW w:w="2948" w:type="pct"/>
          </w:tcPr>
          <w:p w:rsidR="00DE0BA5" w:rsidRPr="00471C4B" w:rsidRDefault="00DE0BA5" w:rsidP="001274C2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 w:rsidRPr="00471C4B">
              <w:rPr>
                <w:rFonts w:ascii="Times New Roman" w:eastAsiaTheme="minorEastAsia" w:hAnsi="Times New Roman" w:cstheme="minorBidi"/>
                <w:szCs w:val="24"/>
                <w:lang w:eastAsia="ru-RU"/>
              </w:rPr>
              <w:t>Численность плательщиков, воспользовавшихся пр</w:t>
            </w:r>
            <w:r w:rsidRPr="00471C4B">
              <w:rPr>
                <w:rFonts w:ascii="Times New Roman" w:eastAsiaTheme="minorEastAsia" w:hAnsi="Times New Roman" w:cstheme="minorBidi"/>
                <w:szCs w:val="24"/>
                <w:lang w:eastAsia="ru-RU"/>
              </w:rPr>
              <w:t>а</w:t>
            </w:r>
            <w:r w:rsidRPr="00471C4B">
              <w:rPr>
                <w:rFonts w:ascii="Times New Roman" w:eastAsiaTheme="minorEastAsia" w:hAnsi="Times New Roman" w:cstheme="minorBidi"/>
                <w:szCs w:val="24"/>
                <w:lang w:eastAsia="ru-RU"/>
              </w:rPr>
              <w:t>вом на льготы, чел.</w:t>
            </w:r>
          </w:p>
        </w:tc>
        <w:tc>
          <w:tcPr>
            <w:tcW w:w="686" w:type="pct"/>
          </w:tcPr>
          <w:p w:rsidR="00DE0BA5" w:rsidRPr="00471C4B" w:rsidRDefault="00DE0BA5" w:rsidP="000D390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71C4B">
              <w:rPr>
                <w:rFonts w:ascii="Times New Roman" w:hAnsi="Times New Roman"/>
                <w:szCs w:val="24"/>
                <w:lang w:eastAsia="ru-RU"/>
              </w:rPr>
              <w:t>66</w:t>
            </w:r>
          </w:p>
        </w:tc>
        <w:tc>
          <w:tcPr>
            <w:tcW w:w="683" w:type="pct"/>
          </w:tcPr>
          <w:p w:rsidR="00DE0BA5" w:rsidRPr="00471C4B" w:rsidRDefault="00DE0BA5" w:rsidP="000D390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71C4B">
              <w:rPr>
                <w:rFonts w:ascii="Times New Roman" w:hAnsi="Times New Roman"/>
                <w:szCs w:val="24"/>
                <w:lang w:eastAsia="ru-RU"/>
              </w:rPr>
              <w:t>180</w:t>
            </w:r>
          </w:p>
        </w:tc>
        <w:tc>
          <w:tcPr>
            <w:tcW w:w="683" w:type="pct"/>
          </w:tcPr>
          <w:p w:rsidR="00DE0BA5" w:rsidRPr="00471C4B" w:rsidRDefault="00DE0BA5" w:rsidP="001274C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71C4B">
              <w:rPr>
                <w:rFonts w:ascii="Times New Roman" w:hAnsi="Times New Roman"/>
                <w:szCs w:val="24"/>
                <w:lang w:eastAsia="ru-RU"/>
              </w:rPr>
              <w:t>52</w:t>
            </w:r>
          </w:p>
        </w:tc>
      </w:tr>
      <w:tr w:rsidR="00DE0BA5" w:rsidRPr="00471C4B" w:rsidTr="00471C4B">
        <w:tc>
          <w:tcPr>
            <w:tcW w:w="2948" w:type="pct"/>
          </w:tcPr>
          <w:p w:rsidR="00DE0BA5" w:rsidRPr="00471C4B" w:rsidRDefault="00DE0BA5" w:rsidP="001274C2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 w:rsidRPr="00471C4B">
              <w:rPr>
                <w:rFonts w:ascii="Times New Roman" w:hAnsi="Times New Roman"/>
                <w:szCs w:val="24"/>
                <w:lang w:eastAsia="ru-RU"/>
              </w:rPr>
              <w:t>Средний доход одного физического лица в результате прим</w:t>
            </w:r>
            <w:r w:rsidRPr="00471C4B">
              <w:rPr>
                <w:rFonts w:ascii="Times New Roman" w:hAnsi="Times New Roman"/>
                <w:szCs w:val="24"/>
                <w:lang w:eastAsia="ru-RU"/>
              </w:rPr>
              <w:t>е</w:t>
            </w:r>
            <w:r w:rsidRPr="00471C4B">
              <w:rPr>
                <w:rFonts w:ascii="Times New Roman" w:hAnsi="Times New Roman"/>
                <w:szCs w:val="24"/>
                <w:lang w:eastAsia="ru-RU"/>
              </w:rPr>
              <w:t>нения налогового расхода, ру</w:t>
            </w:r>
            <w:r w:rsidRPr="00471C4B">
              <w:rPr>
                <w:rFonts w:ascii="Times New Roman" w:hAnsi="Times New Roman"/>
                <w:szCs w:val="24"/>
                <w:lang w:eastAsia="ru-RU"/>
              </w:rPr>
              <w:t>б</w:t>
            </w:r>
            <w:r w:rsidRPr="00471C4B">
              <w:rPr>
                <w:rFonts w:ascii="Times New Roman" w:hAnsi="Times New Roman"/>
                <w:szCs w:val="24"/>
                <w:lang w:eastAsia="ru-RU"/>
              </w:rPr>
              <w:t>лей</w:t>
            </w:r>
          </w:p>
        </w:tc>
        <w:tc>
          <w:tcPr>
            <w:tcW w:w="686" w:type="pct"/>
          </w:tcPr>
          <w:p w:rsidR="00DE0BA5" w:rsidRPr="00471C4B" w:rsidRDefault="00DE0BA5" w:rsidP="000D390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71C4B">
              <w:rPr>
                <w:rFonts w:ascii="Times New Roman" w:hAnsi="Times New Roman"/>
                <w:szCs w:val="24"/>
                <w:lang w:eastAsia="ru-RU"/>
              </w:rPr>
              <w:t>363,63</w:t>
            </w:r>
          </w:p>
        </w:tc>
        <w:tc>
          <w:tcPr>
            <w:tcW w:w="683" w:type="pct"/>
          </w:tcPr>
          <w:p w:rsidR="00DE0BA5" w:rsidRPr="00471C4B" w:rsidRDefault="00DE0BA5" w:rsidP="000D390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71C4B">
              <w:rPr>
                <w:rFonts w:ascii="Times New Roman" w:hAnsi="Times New Roman"/>
                <w:szCs w:val="24"/>
                <w:lang w:eastAsia="ru-RU"/>
              </w:rPr>
              <w:t>377,78</w:t>
            </w:r>
          </w:p>
        </w:tc>
        <w:tc>
          <w:tcPr>
            <w:tcW w:w="683" w:type="pct"/>
          </w:tcPr>
          <w:p w:rsidR="00DE0BA5" w:rsidRPr="00471C4B" w:rsidRDefault="00DE0BA5" w:rsidP="001274C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71C4B">
              <w:rPr>
                <w:rFonts w:ascii="Times New Roman" w:hAnsi="Times New Roman"/>
                <w:szCs w:val="24"/>
                <w:lang w:eastAsia="ru-RU"/>
              </w:rPr>
              <w:t>442,31</w:t>
            </w:r>
          </w:p>
        </w:tc>
      </w:tr>
    </w:tbl>
    <w:p w:rsidR="001274C2" w:rsidRPr="00171A5B" w:rsidRDefault="001274C2" w:rsidP="001274C2">
      <w:pPr>
        <w:spacing w:after="0" w:line="240" w:lineRule="auto"/>
        <w:ind w:firstLine="709"/>
        <w:jc w:val="both"/>
        <w:rPr>
          <w:rFonts w:ascii="Times New Roman" w:eastAsiaTheme="minorEastAsia" w:hAnsi="Times New Roman" w:cstheme="minorBidi"/>
          <w:sz w:val="24"/>
          <w:szCs w:val="24"/>
          <w:lang w:eastAsia="ru-RU"/>
        </w:rPr>
      </w:pPr>
      <w:proofErr w:type="gramStart"/>
      <w:r w:rsidRPr="00171A5B">
        <w:rPr>
          <w:rFonts w:ascii="Times New Roman" w:eastAsiaTheme="minorEastAsia" w:hAnsi="Times New Roman" w:cstheme="minorBidi"/>
          <w:sz w:val="24"/>
          <w:szCs w:val="24"/>
          <w:lang w:eastAsia="ru-RU"/>
        </w:rPr>
        <w:t xml:space="preserve">Налоговые льготы по </w:t>
      </w:r>
      <w:r w:rsidR="005558AB" w:rsidRPr="00171A5B">
        <w:rPr>
          <w:rFonts w:ascii="Times New Roman" w:eastAsiaTheme="minorEastAsia" w:hAnsi="Times New Roman" w:cstheme="minorBidi"/>
          <w:sz w:val="24"/>
          <w:szCs w:val="24"/>
          <w:lang w:eastAsia="ru-RU"/>
        </w:rPr>
        <w:t xml:space="preserve">земельному </w:t>
      </w:r>
      <w:r w:rsidRPr="00171A5B">
        <w:rPr>
          <w:rFonts w:ascii="Times New Roman" w:eastAsiaTheme="minorEastAsia" w:hAnsi="Times New Roman" w:cstheme="minorBidi"/>
          <w:sz w:val="24"/>
          <w:szCs w:val="24"/>
          <w:lang w:eastAsia="ru-RU"/>
        </w:rPr>
        <w:t xml:space="preserve">налогу </w:t>
      </w:r>
      <w:r w:rsidR="005558AB" w:rsidRPr="00171A5B">
        <w:rPr>
          <w:rFonts w:ascii="Times New Roman" w:eastAsiaTheme="minorEastAsia" w:hAnsi="Times New Roman" w:cstheme="minorBidi"/>
          <w:sz w:val="24"/>
          <w:szCs w:val="24"/>
          <w:lang w:eastAsia="ru-RU"/>
        </w:rPr>
        <w:t>с</w:t>
      </w:r>
      <w:r w:rsidRPr="00171A5B">
        <w:rPr>
          <w:rFonts w:ascii="Times New Roman" w:eastAsiaTheme="minorEastAsia" w:hAnsi="Times New Roman" w:cstheme="minorBidi"/>
          <w:sz w:val="24"/>
          <w:szCs w:val="24"/>
          <w:lang w:eastAsia="ru-RU"/>
        </w:rPr>
        <w:t xml:space="preserve"> физических лиц, предоставленные в виде полн</w:t>
      </w:r>
      <w:r w:rsidRPr="00171A5B">
        <w:rPr>
          <w:rFonts w:ascii="Times New Roman" w:eastAsiaTheme="minorEastAsia" w:hAnsi="Times New Roman" w:cstheme="minorBidi"/>
          <w:sz w:val="24"/>
          <w:szCs w:val="24"/>
          <w:lang w:eastAsia="ru-RU"/>
        </w:rPr>
        <w:t>о</w:t>
      </w:r>
      <w:r w:rsidRPr="00171A5B">
        <w:rPr>
          <w:rFonts w:ascii="Times New Roman" w:eastAsiaTheme="minorEastAsia" w:hAnsi="Times New Roman" w:cstheme="minorBidi"/>
          <w:sz w:val="24"/>
          <w:szCs w:val="24"/>
          <w:lang w:eastAsia="ru-RU"/>
        </w:rPr>
        <w:t>го освобождения от уплаты налога отдельными категориями налогопл</w:t>
      </w:r>
      <w:r w:rsidRPr="00171A5B">
        <w:rPr>
          <w:rFonts w:ascii="Times New Roman" w:eastAsiaTheme="minorEastAsia" w:hAnsi="Times New Roman" w:cstheme="minorBidi"/>
          <w:sz w:val="24"/>
          <w:szCs w:val="24"/>
          <w:lang w:eastAsia="ru-RU"/>
        </w:rPr>
        <w:t>а</w:t>
      </w:r>
      <w:r w:rsidRPr="00171A5B">
        <w:rPr>
          <w:rFonts w:ascii="Times New Roman" w:eastAsiaTheme="minorEastAsia" w:hAnsi="Times New Roman" w:cstheme="minorBidi"/>
          <w:sz w:val="24"/>
          <w:szCs w:val="24"/>
          <w:lang w:eastAsia="ru-RU"/>
        </w:rPr>
        <w:t>тельщиков, относящихся к незащищенным группам населения, не но</w:t>
      </w:r>
      <w:r w:rsidR="00DD6500" w:rsidRPr="00171A5B">
        <w:rPr>
          <w:rFonts w:ascii="Times New Roman" w:eastAsiaTheme="minorEastAsia" w:hAnsi="Times New Roman" w:cstheme="minorBidi"/>
          <w:sz w:val="24"/>
          <w:szCs w:val="24"/>
          <w:lang w:eastAsia="ru-RU"/>
        </w:rPr>
        <w:t>ся</w:t>
      </w:r>
      <w:r w:rsidRPr="00171A5B">
        <w:rPr>
          <w:rFonts w:ascii="Times New Roman" w:eastAsiaTheme="minorEastAsia" w:hAnsi="Times New Roman" w:cstheme="minorBidi"/>
          <w:sz w:val="24"/>
          <w:szCs w:val="24"/>
          <w:lang w:eastAsia="ru-RU"/>
        </w:rPr>
        <w:t>т экономического характера и не оказыва</w:t>
      </w:r>
      <w:r w:rsidR="00DD6500" w:rsidRPr="00171A5B">
        <w:rPr>
          <w:rFonts w:ascii="Times New Roman" w:eastAsiaTheme="minorEastAsia" w:hAnsi="Times New Roman" w:cstheme="minorBidi"/>
          <w:sz w:val="24"/>
          <w:szCs w:val="24"/>
          <w:lang w:eastAsia="ru-RU"/>
        </w:rPr>
        <w:t>ю</w:t>
      </w:r>
      <w:r w:rsidRPr="00171A5B">
        <w:rPr>
          <w:rFonts w:ascii="Times New Roman" w:eastAsiaTheme="minorEastAsia" w:hAnsi="Times New Roman" w:cstheme="minorBidi"/>
          <w:sz w:val="24"/>
          <w:szCs w:val="24"/>
          <w:lang w:eastAsia="ru-RU"/>
        </w:rPr>
        <w:t>т отриц</w:t>
      </w:r>
      <w:r w:rsidRPr="00171A5B">
        <w:rPr>
          <w:rFonts w:ascii="Times New Roman" w:eastAsiaTheme="minorEastAsia" w:hAnsi="Times New Roman" w:cstheme="minorBidi"/>
          <w:sz w:val="24"/>
          <w:szCs w:val="24"/>
          <w:lang w:eastAsia="ru-RU"/>
        </w:rPr>
        <w:t>а</w:t>
      </w:r>
      <w:r w:rsidRPr="00171A5B">
        <w:rPr>
          <w:rFonts w:ascii="Times New Roman" w:eastAsiaTheme="minorEastAsia" w:hAnsi="Times New Roman" w:cstheme="minorBidi"/>
          <w:sz w:val="24"/>
          <w:szCs w:val="24"/>
          <w:lang w:eastAsia="ru-RU"/>
        </w:rPr>
        <w:t>тельного влияния на достижение целей социально-экономической политики муниципального о</w:t>
      </w:r>
      <w:r w:rsidRPr="00171A5B">
        <w:rPr>
          <w:rFonts w:ascii="Times New Roman" w:eastAsiaTheme="minorEastAsia" w:hAnsi="Times New Roman" w:cstheme="minorBidi"/>
          <w:sz w:val="24"/>
          <w:szCs w:val="24"/>
          <w:lang w:eastAsia="ru-RU"/>
        </w:rPr>
        <w:t>б</w:t>
      </w:r>
      <w:r w:rsidRPr="00171A5B">
        <w:rPr>
          <w:rFonts w:ascii="Times New Roman" w:eastAsiaTheme="minorEastAsia" w:hAnsi="Times New Roman" w:cstheme="minorBidi"/>
          <w:sz w:val="24"/>
          <w:szCs w:val="24"/>
          <w:lang w:eastAsia="ru-RU"/>
        </w:rPr>
        <w:t>разова</w:t>
      </w:r>
      <w:r w:rsidR="00DD6500" w:rsidRPr="00171A5B">
        <w:rPr>
          <w:rFonts w:ascii="Times New Roman" w:eastAsiaTheme="minorEastAsia" w:hAnsi="Times New Roman" w:cstheme="minorBidi"/>
          <w:sz w:val="24"/>
          <w:szCs w:val="24"/>
          <w:lang w:eastAsia="ru-RU"/>
        </w:rPr>
        <w:t>ния, их</w:t>
      </w:r>
      <w:r w:rsidRPr="00171A5B">
        <w:rPr>
          <w:rFonts w:ascii="Times New Roman" w:eastAsiaTheme="minorEastAsia" w:hAnsi="Times New Roman" w:cstheme="minorBidi"/>
          <w:sz w:val="24"/>
          <w:szCs w:val="24"/>
          <w:lang w:eastAsia="ru-RU"/>
        </w:rPr>
        <w:t xml:space="preserve"> эффективность определяе</w:t>
      </w:r>
      <w:r w:rsidRPr="00171A5B">
        <w:rPr>
          <w:rFonts w:ascii="Times New Roman" w:eastAsiaTheme="minorEastAsia" w:hAnsi="Times New Roman" w:cstheme="minorBidi"/>
          <w:sz w:val="24"/>
          <w:szCs w:val="24"/>
          <w:lang w:eastAsia="ru-RU"/>
        </w:rPr>
        <w:t>т</w:t>
      </w:r>
      <w:r w:rsidRPr="00171A5B">
        <w:rPr>
          <w:rFonts w:ascii="Times New Roman" w:eastAsiaTheme="minorEastAsia" w:hAnsi="Times New Roman" w:cstheme="minorBidi"/>
          <w:sz w:val="24"/>
          <w:szCs w:val="24"/>
          <w:lang w:eastAsia="ru-RU"/>
        </w:rPr>
        <w:t>ся социальной значимостью.</w:t>
      </w:r>
      <w:proofErr w:type="gramEnd"/>
    </w:p>
    <w:p w:rsidR="001274C2" w:rsidRPr="00171A5B" w:rsidRDefault="001274C2" w:rsidP="001274C2">
      <w:pPr>
        <w:spacing w:after="0" w:line="240" w:lineRule="auto"/>
        <w:ind w:firstLine="709"/>
        <w:jc w:val="both"/>
        <w:rPr>
          <w:rFonts w:ascii="Times New Roman" w:eastAsiaTheme="minorEastAsia" w:hAnsi="Times New Roman" w:cstheme="minorBidi"/>
          <w:sz w:val="24"/>
          <w:szCs w:val="24"/>
          <w:lang w:eastAsia="ru-RU"/>
        </w:rPr>
      </w:pPr>
      <w:r w:rsidRPr="00171A5B">
        <w:rPr>
          <w:rFonts w:ascii="Times New Roman" w:eastAsiaTheme="minorEastAsia" w:hAnsi="Times New Roman" w:cstheme="minorBidi"/>
          <w:sz w:val="24"/>
          <w:szCs w:val="24"/>
          <w:lang w:eastAsia="ru-RU"/>
        </w:rPr>
        <w:t>Налоговый расход не оказывает отрицательного влияния на экономическое развитие гор</w:t>
      </w:r>
      <w:r w:rsidRPr="00171A5B">
        <w:rPr>
          <w:rFonts w:ascii="Times New Roman" w:eastAsiaTheme="minorEastAsia" w:hAnsi="Times New Roman" w:cstheme="minorBidi"/>
          <w:sz w:val="24"/>
          <w:szCs w:val="24"/>
          <w:lang w:eastAsia="ru-RU"/>
        </w:rPr>
        <w:t>о</w:t>
      </w:r>
      <w:r w:rsidRPr="00171A5B">
        <w:rPr>
          <w:rFonts w:ascii="Times New Roman" w:eastAsiaTheme="minorEastAsia" w:hAnsi="Times New Roman" w:cstheme="minorBidi"/>
          <w:sz w:val="24"/>
          <w:szCs w:val="24"/>
          <w:lang w:eastAsia="ru-RU"/>
        </w:rPr>
        <w:t>да, так как удельный вес предоставленных налоговых льгот в доходах муниципального образов</w:t>
      </w:r>
      <w:r w:rsidRPr="00171A5B">
        <w:rPr>
          <w:rFonts w:ascii="Times New Roman" w:eastAsiaTheme="minorEastAsia" w:hAnsi="Times New Roman" w:cstheme="minorBidi"/>
          <w:sz w:val="24"/>
          <w:szCs w:val="24"/>
          <w:lang w:eastAsia="ru-RU"/>
        </w:rPr>
        <w:t>а</w:t>
      </w:r>
      <w:r w:rsidRPr="00171A5B">
        <w:rPr>
          <w:rFonts w:ascii="Times New Roman" w:eastAsiaTheme="minorEastAsia" w:hAnsi="Times New Roman" w:cstheme="minorBidi"/>
          <w:sz w:val="24"/>
          <w:szCs w:val="24"/>
          <w:lang w:eastAsia="ru-RU"/>
        </w:rPr>
        <w:t xml:space="preserve">ния от </w:t>
      </w:r>
      <w:r w:rsidR="005558AB" w:rsidRPr="00171A5B">
        <w:rPr>
          <w:rFonts w:ascii="Times New Roman" w:eastAsiaTheme="minorEastAsia" w:hAnsi="Times New Roman" w:cstheme="minorBidi"/>
          <w:sz w:val="24"/>
          <w:szCs w:val="24"/>
          <w:lang w:eastAsia="ru-RU"/>
        </w:rPr>
        <w:t xml:space="preserve">земельного </w:t>
      </w:r>
      <w:r w:rsidRPr="00171A5B">
        <w:rPr>
          <w:rFonts w:ascii="Times New Roman" w:eastAsiaTheme="minorEastAsia" w:hAnsi="Times New Roman" w:cstheme="minorBidi"/>
          <w:sz w:val="24"/>
          <w:szCs w:val="24"/>
          <w:lang w:eastAsia="ru-RU"/>
        </w:rPr>
        <w:t xml:space="preserve">налога </w:t>
      </w:r>
      <w:r w:rsidR="005558AB" w:rsidRPr="00171A5B">
        <w:rPr>
          <w:rFonts w:ascii="Times New Roman" w:eastAsiaTheme="minorEastAsia" w:hAnsi="Times New Roman" w:cstheme="minorBidi"/>
          <w:sz w:val="24"/>
          <w:szCs w:val="24"/>
          <w:lang w:eastAsia="ru-RU"/>
        </w:rPr>
        <w:t>с</w:t>
      </w:r>
      <w:r w:rsidRPr="00171A5B">
        <w:rPr>
          <w:rFonts w:ascii="Times New Roman" w:eastAsiaTheme="minorEastAsia" w:hAnsi="Times New Roman" w:cstheme="minorBidi"/>
          <w:sz w:val="24"/>
          <w:szCs w:val="24"/>
          <w:lang w:eastAsia="ru-RU"/>
        </w:rPr>
        <w:t xml:space="preserve"> физических лиц очень незначителен:</w:t>
      </w:r>
    </w:p>
    <w:p w:rsidR="001274C2" w:rsidRPr="00171A5B" w:rsidRDefault="00DD6500" w:rsidP="00DD6500">
      <w:pPr>
        <w:spacing w:after="0" w:line="240" w:lineRule="auto"/>
        <w:ind w:firstLine="709"/>
        <w:jc w:val="right"/>
        <w:rPr>
          <w:rFonts w:ascii="Times New Roman" w:eastAsiaTheme="minorEastAsia" w:hAnsi="Times New Roman" w:cstheme="minorBidi"/>
          <w:sz w:val="24"/>
          <w:szCs w:val="24"/>
          <w:lang w:eastAsia="ru-RU"/>
        </w:rPr>
      </w:pPr>
      <w:r w:rsidRPr="00171A5B">
        <w:rPr>
          <w:rFonts w:ascii="Times New Roman" w:eastAsiaTheme="minorEastAsia" w:hAnsi="Times New Roman" w:cstheme="minorBidi"/>
          <w:sz w:val="24"/>
          <w:szCs w:val="24"/>
          <w:lang w:eastAsia="ru-RU"/>
        </w:rPr>
        <w:t xml:space="preserve">Таблица </w:t>
      </w:r>
      <w:r w:rsidR="006753FD" w:rsidRPr="00171A5B">
        <w:rPr>
          <w:rFonts w:ascii="Times New Roman" w:eastAsiaTheme="minorEastAsia" w:hAnsi="Times New Roman" w:cstheme="minorBidi"/>
          <w:sz w:val="24"/>
          <w:szCs w:val="24"/>
          <w:lang w:eastAsia="ru-RU"/>
        </w:rPr>
        <w:t>10</w:t>
      </w: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6143"/>
        <w:gridCol w:w="1430"/>
        <w:gridCol w:w="1424"/>
        <w:gridCol w:w="1424"/>
      </w:tblGrid>
      <w:tr w:rsidR="00126261" w:rsidRPr="00471C4B" w:rsidTr="00471C4B">
        <w:trPr>
          <w:tblHeader/>
        </w:trPr>
        <w:tc>
          <w:tcPr>
            <w:tcW w:w="2948" w:type="pct"/>
            <w:vAlign w:val="center"/>
          </w:tcPr>
          <w:p w:rsidR="00126261" w:rsidRPr="00471C4B" w:rsidRDefault="00126261" w:rsidP="00653DA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eastAsia="ru-RU"/>
              </w:rPr>
            </w:pPr>
            <w:r w:rsidRPr="00471C4B">
              <w:rPr>
                <w:rFonts w:ascii="Times New Roman" w:hAnsi="Times New Roman"/>
                <w:b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686" w:type="pct"/>
            <w:vAlign w:val="center"/>
          </w:tcPr>
          <w:p w:rsidR="00126261" w:rsidRPr="00471C4B" w:rsidRDefault="00126261" w:rsidP="009F156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eastAsia="ru-RU"/>
              </w:rPr>
            </w:pPr>
            <w:r w:rsidRPr="00471C4B">
              <w:rPr>
                <w:rFonts w:ascii="Times New Roman" w:hAnsi="Times New Roman"/>
                <w:b/>
                <w:szCs w:val="24"/>
                <w:lang w:eastAsia="ru-RU"/>
              </w:rPr>
              <w:t>20</w:t>
            </w:r>
            <w:r w:rsidR="009F156A" w:rsidRPr="00471C4B">
              <w:rPr>
                <w:rFonts w:ascii="Times New Roman" w:hAnsi="Times New Roman"/>
                <w:b/>
                <w:szCs w:val="24"/>
                <w:lang w:eastAsia="ru-RU"/>
              </w:rPr>
              <w:t>20</w:t>
            </w:r>
            <w:r w:rsidRPr="00471C4B">
              <w:rPr>
                <w:rFonts w:ascii="Times New Roman" w:hAnsi="Times New Roman"/>
                <w:b/>
                <w:szCs w:val="24"/>
                <w:lang w:eastAsia="ru-RU"/>
              </w:rPr>
              <w:t xml:space="preserve"> год</w:t>
            </w:r>
          </w:p>
        </w:tc>
        <w:tc>
          <w:tcPr>
            <w:tcW w:w="683" w:type="pct"/>
          </w:tcPr>
          <w:p w:rsidR="00126261" w:rsidRPr="00471C4B" w:rsidRDefault="00126261" w:rsidP="009F156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eastAsia="ru-RU"/>
              </w:rPr>
            </w:pPr>
            <w:r w:rsidRPr="00471C4B">
              <w:rPr>
                <w:rFonts w:ascii="Times New Roman" w:hAnsi="Times New Roman"/>
                <w:b/>
                <w:szCs w:val="24"/>
                <w:lang w:eastAsia="ru-RU"/>
              </w:rPr>
              <w:t>202</w:t>
            </w:r>
            <w:r w:rsidR="009F156A" w:rsidRPr="00471C4B">
              <w:rPr>
                <w:rFonts w:ascii="Times New Roman" w:hAnsi="Times New Roman"/>
                <w:b/>
                <w:szCs w:val="24"/>
                <w:lang w:eastAsia="ru-RU"/>
              </w:rPr>
              <w:t>1</w:t>
            </w:r>
            <w:r w:rsidRPr="00471C4B">
              <w:rPr>
                <w:rFonts w:ascii="Times New Roman" w:hAnsi="Times New Roman"/>
                <w:b/>
                <w:szCs w:val="24"/>
                <w:lang w:eastAsia="ru-RU"/>
              </w:rPr>
              <w:t xml:space="preserve"> год</w:t>
            </w:r>
          </w:p>
        </w:tc>
        <w:tc>
          <w:tcPr>
            <w:tcW w:w="683" w:type="pct"/>
          </w:tcPr>
          <w:p w:rsidR="00126261" w:rsidRPr="00471C4B" w:rsidRDefault="00126261" w:rsidP="009F156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eastAsia="ru-RU"/>
              </w:rPr>
            </w:pPr>
            <w:r w:rsidRPr="00471C4B">
              <w:rPr>
                <w:rFonts w:ascii="Times New Roman" w:hAnsi="Times New Roman"/>
                <w:b/>
                <w:szCs w:val="24"/>
                <w:lang w:eastAsia="ru-RU"/>
              </w:rPr>
              <w:t>202</w:t>
            </w:r>
            <w:r w:rsidR="009F156A" w:rsidRPr="00471C4B">
              <w:rPr>
                <w:rFonts w:ascii="Times New Roman" w:hAnsi="Times New Roman"/>
                <w:b/>
                <w:szCs w:val="24"/>
                <w:lang w:eastAsia="ru-RU"/>
              </w:rPr>
              <w:t>2</w:t>
            </w:r>
            <w:r w:rsidRPr="00471C4B">
              <w:rPr>
                <w:rFonts w:ascii="Times New Roman" w:hAnsi="Times New Roman"/>
                <w:b/>
                <w:szCs w:val="24"/>
                <w:lang w:eastAsia="ru-RU"/>
              </w:rPr>
              <w:t xml:space="preserve"> год</w:t>
            </w:r>
          </w:p>
        </w:tc>
      </w:tr>
      <w:tr w:rsidR="00DE0BA5" w:rsidRPr="00471C4B" w:rsidTr="00471C4B">
        <w:tc>
          <w:tcPr>
            <w:tcW w:w="2948" w:type="pct"/>
          </w:tcPr>
          <w:p w:rsidR="00DE0BA5" w:rsidRPr="00471C4B" w:rsidRDefault="00DE0BA5" w:rsidP="001274C2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 w:rsidRPr="00471C4B">
              <w:rPr>
                <w:rFonts w:ascii="Times New Roman" w:hAnsi="Times New Roman"/>
                <w:szCs w:val="24"/>
                <w:lang w:eastAsia="ru-RU"/>
              </w:rPr>
              <w:t>Сумма налоговых льгот, предоставленных в соотве</w:t>
            </w:r>
            <w:r w:rsidRPr="00471C4B">
              <w:rPr>
                <w:rFonts w:ascii="Times New Roman" w:hAnsi="Times New Roman"/>
                <w:szCs w:val="24"/>
                <w:lang w:eastAsia="ru-RU"/>
              </w:rPr>
              <w:t>т</w:t>
            </w:r>
            <w:r w:rsidRPr="00471C4B">
              <w:rPr>
                <w:rFonts w:ascii="Times New Roman" w:hAnsi="Times New Roman"/>
                <w:szCs w:val="24"/>
                <w:lang w:eastAsia="ru-RU"/>
              </w:rPr>
              <w:t>ствии с муниципальными нормативными правовыми актами, тыс. рублей</w:t>
            </w:r>
          </w:p>
        </w:tc>
        <w:tc>
          <w:tcPr>
            <w:tcW w:w="686" w:type="pct"/>
          </w:tcPr>
          <w:p w:rsidR="00DE0BA5" w:rsidRPr="00471C4B" w:rsidRDefault="00DE0BA5" w:rsidP="000D390B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471C4B">
              <w:rPr>
                <w:rFonts w:ascii="Times New Roman" w:hAnsi="Times New Roman"/>
                <w:szCs w:val="24"/>
              </w:rPr>
              <w:t>24,0</w:t>
            </w:r>
          </w:p>
        </w:tc>
        <w:tc>
          <w:tcPr>
            <w:tcW w:w="683" w:type="pct"/>
          </w:tcPr>
          <w:p w:rsidR="00DE0BA5" w:rsidRPr="00471C4B" w:rsidRDefault="00DE0BA5" w:rsidP="000D390B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471C4B">
              <w:rPr>
                <w:rFonts w:ascii="Times New Roman" w:hAnsi="Times New Roman"/>
                <w:szCs w:val="24"/>
              </w:rPr>
              <w:t>68,0</w:t>
            </w:r>
          </w:p>
        </w:tc>
        <w:tc>
          <w:tcPr>
            <w:tcW w:w="683" w:type="pct"/>
          </w:tcPr>
          <w:p w:rsidR="00DE0BA5" w:rsidRPr="00471C4B" w:rsidRDefault="00DE0BA5" w:rsidP="00DF7F63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471C4B">
              <w:rPr>
                <w:rFonts w:ascii="Times New Roman" w:hAnsi="Times New Roman"/>
                <w:szCs w:val="24"/>
              </w:rPr>
              <w:t>23,0</w:t>
            </w:r>
          </w:p>
        </w:tc>
      </w:tr>
      <w:tr w:rsidR="00DE0BA5" w:rsidRPr="00471C4B" w:rsidTr="00471C4B">
        <w:tc>
          <w:tcPr>
            <w:tcW w:w="2948" w:type="pct"/>
          </w:tcPr>
          <w:p w:rsidR="00DE0BA5" w:rsidRPr="00471C4B" w:rsidRDefault="00DE0BA5" w:rsidP="001274C2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 w:rsidRPr="00471C4B">
              <w:rPr>
                <w:rFonts w:ascii="Times New Roman" w:hAnsi="Times New Roman"/>
                <w:szCs w:val="24"/>
                <w:lang w:eastAsia="ru-RU"/>
              </w:rPr>
              <w:t>Темпы роста (снижения) к предыдущему году, %</w:t>
            </w:r>
          </w:p>
        </w:tc>
        <w:tc>
          <w:tcPr>
            <w:tcW w:w="686" w:type="pct"/>
          </w:tcPr>
          <w:p w:rsidR="00DE0BA5" w:rsidRPr="00471C4B" w:rsidRDefault="00DE0BA5" w:rsidP="000D390B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471C4B">
              <w:rPr>
                <w:rFonts w:ascii="Times New Roman" w:hAnsi="Times New Roman"/>
                <w:szCs w:val="24"/>
              </w:rPr>
              <w:t>30,0</w:t>
            </w:r>
          </w:p>
        </w:tc>
        <w:tc>
          <w:tcPr>
            <w:tcW w:w="683" w:type="pct"/>
          </w:tcPr>
          <w:p w:rsidR="00DE0BA5" w:rsidRPr="00471C4B" w:rsidRDefault="00DE0BA5" w:rsidP="000D390B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471C4B">
              <w:rPr>
                <w:rFonts w:ascii="Times New Roman" w:hAnsi="Times New Roman"/>
                <w:szCs w:val="24"/>
              </w:rPr>
              <w:t>283,3</w:t>
            </w:r>
          </w:p>
        </w:tc>
        <w:tc>
          <w:tcPr>
            <w:tcW w:w="683" w:type="pct"/>
          </w:tcPr>
          <w:p w:rsidR="00DE0BA5" w:rsidRPr="00471C4B" w:rsidRDefault="009F156A" w:rsidP="00DF7F63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471C4B">
              <w:rPr>
                <w:rFonts w:ascii="Times New Roman" w:hAnsi="Times New Roman"/>
                <w:szCs w:val="24"/>
              </w:rPr>
              <w:t>33,8</w:t>
            </w:r>
          </w:p>
        </w:tc>
      </w:tr>
      <w:tr w:rsidR="00DE0BA5" w:rsidRPr="00471C4B" w:rsidTr="00471C4B">
        <w:tc>
          <w:tcPr>
            <w:tcW w:w="2948" w:type="pct"/>
          </w:tcPr>
          <w:p w:rsidR="00DE0BA5" w:rsidRPr="00471C4B" w:rsidRDefault="00DE0BA5" w:rsidP="005558AB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 w:rsidRPr="00471C4B">
              <w:rPr>
                <w:rFonts w:ascii="Times New Roman" w:hAnsi="Times New Roman"/>
                <w:szCs w:val="24"/>
                <w:lang w:eastAsia="ru-RU"/>
              </w:rPr>
              <w:t>Сумма земельного налога с физических лиц, поступи</w:t>
            </w:r>
            <w:r w:rsidRPr="00471C4B">
              <w:rPr>
                <w:rFonts w:ascii="Times New Roman" w:hAnsi="Times New Roman"/>
                <w:szCs w:val="24"/>
                <w:lang w:eastAsia="ru-RU"/>
              </w:rPr>
              <w:t>в</w:t>
            </w:r>
            <w:r w:rsidRPr="00471C4B">
              <w:rPr>
                <w:rFonts w:ascii="Times New Roman" w:hAnsi="Times New Roman"/>
                <w:szCs w:val="24"/>
                <w:lang w:eastAsia="ru-RU"/>
              </w:rPr>
              <w:t>шая в бюджет муниципального образов</w:t>
            </w:r>
            <w:r w:rsidRPr="00471C4B">
              <w:rPr>
                <w:rFonts w:ascii="Times New Roman" w:hAnsi="Times New Roman"/>
                <w:szCs w:val="24"/>
                <w:lang w:eastAsia="ru-RU"/>
              </w:rPr>
              <w:t>а</w:t>
            </w:r>
            <w:r w:rsidRPr="00471C4B">
              <w:rPr>
                <w:rFonts w:ascii="Times New Roman" w:hAnsi="Times New Roman"/>
                <w:szCs w:val="24"/>
                <w:lang w:eastAsia="ru-RU"/>
              </w:rPr>
              <w:t>ния, тыс. рублей</w:t>
            </w:r>
          </w:p>
        </w:tc>
        <w:tc>
          <w:tcPr>
            <w:tcW w:w="686" w:type="pct"/>
          </w:tcPr>
          <w:p w:rsidR="00DE0BA5" w:rsidRPr="00471C4B" w:rsidRDefault="00DE0BA5" w:rsidP="000D390B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471C4B">
              <w:rPr>
                <w:rFonts w:ascii="Times New Roman" w:hAnsi="Times New Roman"/>
                <w:szCs w:val="24"/>
              </w:rPr>
              <w:t>1 510,5</w:t>
            </w:r>
          </w:p>
        </w:tc>
        <w:tc>
          <w:tcPr>
            <w:tcW w:w="683" w:type="pct"/>
          </w:tcPr>
          <w:p w:rsidR="00DE0BA5" w:rsidRPr="00471C4B" w:rsidRDefault="00DE0BA5" w:rsidP="000D390B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471C4B">
              <w:rPr>
                <w:rFonts w:ascii="Times New Roman" w:hAnsi="Times New Roman"/>
                <w:szCs w:val="24"/>
              </w:rPr>
              <w:t>1 977,4</w:t>
            </w:r>
          </w:p>
        </w:tc>
        <w:tc>
          <w:tcPr>
            <w:tcW w:w="683" w:type="pct"/>
          </w:tcPr>
          <w:p w:rsidR="00DE0BA5" w:rsidRPr="00471C4B" w:rsidRDefault="009F156A" w:rsidP="00E6460F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471C4B">
              <w:rPr>
                <w:rFonts w:ascii="Times New Roman" w:hAnsi="Times New Roman"/>
                <w:szCs w:val="24"/>
              </w:rPr>
              <w:t>1 710,5</w:t>
            </w:r>
          </w:p>
        </w:tc>
      </w:tr>
      <w:tr w:rsidR="00DE0BA5" w:rsidRPr="00471C4B" w:rsidTr="00471C4B">
        <w:tc>
          <w:tcPr>
            <w:tcW w:w="2948" w:type="pct"/>
          </w:tcPr>
          <w:p w:rsidR="00DE0BA5" w:rsidRPr="00471C4B" w:rsidRDefault="00DE0BA5" w:rsidP="004B53F2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 w:rsidRPr="00471C4B">
              <w:rPr>
                <w:rFonts w:ascii="Times New Roman" w:hAnsi="Times New Roman"/>
                <w:szCs w:val="24"/>
                <w:lang w:eastAsia="ru-RU"/>
              </w:rPr>
              <w:t xml:space="preserve">Удельный вес </w:t>
            </w:r>
            <w:r w:rsidR="004B53F2" w:rsidRPr="00471C4B">
              <w:rPr>
                <w:rFonts w:ascii="Times New Roman" w:hAnsi="Times New Roman"/>
                <w:szCs w:val="24"/>
                <w:lang w:eastAsia="ru-RU"/>
              </w:rPr>
              <w:t xml:space="preserve">налоговых </w:t>
            </w:r>
            <w:r w:rsidRPr="00471C4B">
              <w:rPr>
                <w:rFonts w:ascii="Times New Roman" w:hAnsi="Times New Roman"/>
                <w:szCs w:val="24"/>
                <w:lang w:eastAsia="ru-RU"/>
              </w:rPr>
              <w:t xml:space="preserve">льгот в </w:t>
            </w:r>
            <w:r w:rsidR="004B53F2" w:rsidRPr="00471C4B">
              <w:rPr>
                <w:rFonts w:ascii="Times New Roman" w:hAnsi="Times New Roman"/>
                <w:szCs w:val="24"/>
                <w:lang w:eastAsia="ru-RU"/>
              </w:rPr>
              <w:t xml:space="preserve">сумме </w:t>
            </w:r>
            <w:r w:rsidRPr="00471C4B">
              <w:rPr>
                <w:rFonts w:ascii="Times New Roman" w:hAnsi="Times New Roman"/>
                <w:szCs w:val="24"/>
                <w:lang w:eastAsia="ru-RU"/>
              </w:rPr>
              <w:t>дохода от з</w:t>
            </w:r>
            <w:r w:rsidRPr="00471C4B">
              <w:rPr>
                <w:rFonts w:ascii="Times New Roman" w:hAnsi="Times New Roman"/>
                <w:szCs w:val="24"/>
                <w:lang w:eastAsia="ru-RU"/>
              </w:rPr>
              <w:t>е</w:t>
            </w:r>
            <w:r w:rsidRPr="00471C4B">
              <w:rPr>
                <w:rFonts w:ascii="Times New Roman" w:hAnsi="Times New Roman"/>
                <w:szCs w:val="24"/>
                <w:lang w:eastAsia="ru-RU"/>
              </w:rPr>
              <w:t>мельного налога с физических лиц, %</w:t>
            </w:r>
          </w:p>
        </w:tc>
        <w:tc>
          <w:tcPr>
            <w:tcW w:w="686" w:type="pct"/>
          </w:tcPr>
          <w:p w:rsidR="00DE0BA5" w:rsidRPr="00471C4B" w:rsidRDefault="00DE0BA5" w:rsidP="000D390B">
            <w:pPr>
              <w:jc w:val="center"/>
              <w:rPr>
                <w:rFonts w:ascii="Times New Roman" w:hAnsi="Times New Roman"/>
                <w:szCs w:val="24"/>
              </w:rPr>
            </w:pPr>
            <w:r w:rsidRPr="00471C4B">
              <w:rPr>
                <w:rFonts w:ascii="Times New Roman" w:hAnsi="Times New Roman"/>
                <w:szCs w:val="24"/>
              </w:rPr>
              <w:t>1,59</w:t>
            </w:r>
          </w:p>
        </w:tc>
        <w:tc>
          <w:tcPr>
            <w:tcW w:w="683" w:type="pct"/>
          </w:tcPr>
          <w:p w:rsidR="00DE0BA5" w:rsidRPr="00471C4B" w:rsidRDefault="00DE0BA5" w:rsidP="000D390B">
            <w:pPr>
              <w:jc w:val="center"/>
              <w:rPr>
                <w:rFonts w:ascii="Times New Roman" w:hAnsi="Times New Roman"/>
                <w:szCs w:val="24"/>
              </w:rPr>
            </w:pPr>
            <w:r w:rsidRPr="00471C4B">
              <w:rPr>
                <w:rFonts w:ascii="Times New Roman" w:hAnsi="Times New Roman"/>
                <w:szCs w:val="24"/>
              </w:rPr>
              <w:t>3,4</w:t>
            </w:r>
          </w:p>
        </w:tc>
        <w:tc>
          <w:tcPr>
            <w:tcW w:w="683" w:type="pct"/>
          </w:tcPr>
          <w:p w:rsidR="00DE0BA5" w:rsidRPr="00471C4B" w:rsidRDefault="009F156A" w:rsidP="00DF7F63">
            <w:pPr>
              <w:jc w:val="center"/>
              <w:rPr>
                <w:rFonts w:ascii="Times New Roman" w:hAnsi="Times New Roman"/>
                <w:szCs w:val="24"/>
              </w:rPr>
            </w:pPr>
            <w:r w:rsidRPr="00471C4B">
              <w:rPr>
                <w:rFonts w:ascii="Times New Roman" w:hAnsi="Times New Roman"/>
                <w:szCs w:val="24"/>
              </w:rPr>
              <w:t>1,34</w:t>
            </w:r>
          </w:p>
        </w:tc>
      </w:tr>
    </w:tbl>
    <w:p w:rsidR="001274C2" w:rsidRPr="00171A5B" w:rsidRDefault="000B0676" w:rsidP="001274C2">
      <w:pPr>
        <w:spacing w:after="0" w:line="240" w:lineRule="auto"/>
        <w:ind w:firstLine="709"/>
        <w:jc w:val="both"/>
        <w:rPr>
          <w:rFonts w:ascii="Times New Roman" w:eastAsiaTheme="minorEastAsia" w:hAnsi="Times New Roman" w:cstheme="minorBidi"/>
          <w:b/>
          <w:i/>
          <w:sz w:val="24"/>
          <w:szCs w:val="24"/>
          <w:lang w:eastAsia="ru-RU"/>
        </w:rPr>
      </w:pPr>
      <w:proofErr w:type="gramStart"/>
      <w:r w:rsidRPr="00171A5B">
        <w:rPr>
          <w:rFonts w:ascii="Times New Roman" w:hAnsi="Times New Roman"/>
          <w:b/>
          <w:i/>
          <w:sz w:val="24"/>
          <w:szCs w:val="24"/>
        </w:rPr>
        <w:t>По итогам оценки, проведенной в соответствии с Порядком проведения оценки э</w:t>
      </w:r>
      <w:r w:rsidRPr="00171A5B">
        <w:rPr>
          <w:rFonts w:ascii="Times New Roman" w:hAnsi="Times New Roman"/>
          <w:b/>
          <w:i/>
          <w:sz w:val="24"/>
          <w:szCs w:val="24"/>
        </w:rPr>
        <w:t>ф</w:t>
      </w:r>
      <w:r w:rsidRPr="00171A5B">
        <w:rPr>
          <w:rFonts w:ascii="Times New Roman" w:hAnsi="Times New Roman"/>
          <w:b/>
          <w:i/>
          <w:sz w:val="24"/>
          <w:szCs w:val="24"/>
        </w:rPr>
        <w:t>фективности налоговых расходов муниципального образования город Полярные Зори с подв</w:t>
      </w:r>
      <w:r w:rsidRPr="00171A5B">
        <w:rPr>
          <w:rFonts w:ascii="Times New Roman" w:hAnsi="Times New Roman"/>
          <w:b/>
          <w:i/>
          <w:sz w:val="24"/>
          <w:szCs w:val="24"/>
        </w:rPr>
        <w:t>е</w:t>
      </w:r>
      <w:r w:rsidRPr="00171A5B">
        <w:rPr>
          <w:rFonts w:ascii="Times New Roman" w:hAnsi="Times New Roman"/>
          <w:b/>
          <w:i/>
          <w:sz w:val="24"/>
          <w:szCs w:val="24"/>
        </w:rPr>
        <w:t>домственной территорией, утвержденным постановлением администрации города Поля</w:t>
      </w:r>
      <w:r w:rsidRPr="00171A5B">
        <w:rPr>
          <w:rFonts w:ascii="Times New Roman" w:hAnsi="Times New Roman"/>
          <w:b/>
          <w:i/>
          <w:sz w:val="24"/>
          <w:szCs w:val="24"/>
        </w:rPr>
        <w:t>р</w:t>
      </w:r>
      <w:r w:rsidRPr="00171A5B">
        <w:rPr>
          <w:rFonts w:ascii="Times New Roman" w:hAnsi="Times New Roman"/>
          <w:b/>
          <w:i/>
          <w:sz w:val="24"/>
          <w:szCs w:val="24"/>
        </w:rPr>
        <w:t xml:space="preserve">ные Зори от 22.07.2020 № 527, </w:t>
      </w:r>
      <w:r w:rsidR="001274C2" w:rsidRPr="00171A5B">
        <w:rPr>
          <w:rFonts w:ascii="Times New Roman" w:eastAsiaTheme="minorEastAsia" w:hAnsi="Times New Roman" w:cstheme="minorBidi"/>
          <w:b/>
          <w:i/>
          <w:sz w:val="24"/>
          <w:szCs w:val="24"/>
          <w:lang w:eastAsia="ru-RU"/>
        </w:rPr>
        <w:t xml:space="preserve">налоговые расходы по </w:t>
      </w:r>
      <w:r w:rsidR="005558AB" w:rsidRPr="00171A5B">
        <w:rPr>
          <w:rFonts w:ascii="Times New Roman" w:eastAsiaTheme="minorEastAsia" w:hAnsi="Times New Roman" w:cstheme="minorBidi"/>
          <w:b/>
          <w:i/>
          <w:sz w:val="24"/>
          <w:szCs w:val="24"/>
          <w:lang w:eastAsia="ru-RU"/>
        </w:rPr>
        <w:t xml:space="preserve">земельному </w:t>
      </w:r>
      <w:r w:rsidR="001274C2" w:rsidRPr="00171A5B">
        <w:rPr>
          <w:rFonts w:ascii="Times New Roman" w:eastAsiaTheme="minorEastAsia" w:hAnsi="Times New Roman" w:cstheme="minorBidi"/>
          <w:b/>
          <w:i/>
          <w:sz w:val="24"/>
          <w:szCs w:val="24"/>
          <w:lang w:eastAsia="ru-RU"/>
        </w:rPr>
        <w:t xml:space="preserve">налогу </w:t>
      </w:r>
      <w:r w:rsidR="005558AB" w:rsidRPr="00171A5B">
        <w:rPr>
          <w:rFonts w:ascii="Times New Roman" w:eastAsiaTheme="minorEastAsia" w:hAnsi="Times New Roman" w:cstheme="minorBidi"/>
          <w:b/>
          <w:i/>
          <w:sz w:val="24"/>
          <w:szCs w:val="24"/>
          <w:lang w:eastAsia="ru-RU"/>
        </w:rPr>
        <w:t>с</w:t>
      </w:r>
      <w:r w:rsidR="001274C2" w:rsidRPr="00171A5B">
        <w:rPr>
          <w:rFonts w:ascii="Times New Roman" w:eastAsiaTheme="minorEastAsia" w:hAnsi="Times New Roman" w:cstheme="minorBidi"/>
          <w:b/>
          <w:i/>
          <w:sz w:val="24"/>
          <w:szCs w:val="24"/>
          <w:lang w:eastAsia="ru-RU"/>
        </w:rPr>
        <w:t xml:space="preserve"> физических лиц н</w:t>
      </w:r>
      <w:r w:rsidR="001274C2" w:rsidRPr="00171A5B">
        <w:rPr>
          <w:rFonts w:ascii="Times New Roman" w:eastAsiaTheme="minorEastAsia" w:hAnsi="Times New Roman" w:cstheme="minorBidi"/>
          <w:b/>
          <w:i/>
          <w:sz w:val="24"/>
          <w:szCs w:val="24"/>
          <w:lang w:eastAsia="ru-RU"/>
        </w:rPr>
        <w:t>о</w:t>
      </w:r>
      <w:r w:rsidR="001274C2" w:rsidRPr="00171A5B">
        <w:rPr>
          <w:rFonts w:ascii="Times New Roman" w:eastAsiaTheme="minorEastAsia" w:hAnsi="Times New Roman" w:cstheme="minorBidi"/>
          <w:b/>
          <w:i/>
          <w:sz w:val="24"/>
          <w:szCs w:val="24"/>
          <w:lang w:eastAsia="ru-RU"/>
        </w:rPr>
        <w:t>сят социальный характер, направлены на поддержку социально незащищенных групп насел</w:t>
      </w:r>
      <w:r w:rsidR="001274C2" w:rsidRPr="00171A5B">
        <w:rPr>
          <w:rFonts w:ascii="Times New Roman" w:eastAsiaTheme="minorEastAsia" w:hAnsi="Times New Roman" w:cstheme="minorBidi"/>
          <w:b/>
          <w:i/>
          <w:sz w:val="24"/>
          <w:szCs w:val="24"/>
          <w:lang w:eastAsia="ru-RU"/>
        </w:rPr>
        <w:t>е</w:t>
      </w:r>
      <w:r w:rsidR="001274C2" w:rsidRPr="00171A5B">
        <w:rPr>
          <w:rFonts w:ascii="Times New Roman" w:eastAsiaTheme="minorEastAsia" w:hAnsi="Times New Roman" w:cstheme="minorBidi"/>
          <w:b/>
          <w:i/>
          <w:sz w:val="24"/>
          <w:szCs w:val="24"/>
          <w:lang w:eastAsia="ru-RU"/>
        </w:rPr>
        <w:t>ния, отвечают общественным интересам, способствуют решению социальных задач экон</w:t>
      </w:r>
      <w:r w:rsidR="001274C2" w:rsidRPr="00171A5B">
        <w:rPr>
          <w:rFonts w:ascii="Times New Roman" w:eastAsiaTheme="minorEastAsia" w:hAnsi="Times New Roman" w:cstheme="minorBidi"/>
          <w:b/>
          <w:i/>
          <w:sz w:val="24"/>
          <w:szCs w:val="24"/>
          <w:lang w:eastAsia="ru-RU"/>
        </w:rPr>
        <w:t>о</w:t>
      </w:r>
      <w:r w:rsidR="001274C2" w:rsidRPr="00171A5B">
        <w:rPr>
          <w:rFonts w:ascii="Times New Roman" w:eastAsiaTheme="minorEastAsia" w:hAnsi="Times New Roman" w:cstheme="minorBidi"/>
          <w:b/>
          <w:i/>
          <w:sz w:val="24"/>
          <w:szCs w:val="24"/>
          <w:lang w:eastAsia="ru-RU"/>
        </w:rPr>
        <w:t>мической политики города по повышению</w:t>
      </w:r>
      <w:proofErr w:type="gramEnd"/>
      <w:r w:rsidR="001274C2" w:rsidRPr="00171A5B">
        <w:rPr>
          <w:rFonts w:ascii="Times New Roman" w:eastAsiaTheme="minorEastAsia" w:hAnsi="Times New Roman" w:cstheme="minorBidi"/>
          <w:b/>
          <w:i/>
          <w:sz w:val="24"/>
          <w:szCs w:val="24"/>
          <w:lang w:eastAsia="ru-RU"/>
        </w:rPr>
        <w:t xml:space="preserve"> </w:t>
      </w:r>
      <w:proofErr w:type="gramStart"/>
      <w:r w:rsidR="001274C2" w:rsidRPr="00171A5B">
        <w:rPr>
          <w:rFonts w:ascii="Times New Roman" w:eastAsiaTheme="minorEastAsia" w:hAnsi="Times New Roman" w:cstheme="minorBidi"/>
          <w:b/>
          <w:i/>
          <w:sz w:val="24"/>
          <w:szCs w:val="24"/>
          <w:lang w:eastAsia="ru-RU"/>
        </w:rPr>
        <w:t>уровня и качества жизни отдельных категорий граждан, являются востребованными, целесообразными, не оказывают отрицательного вл</w:t>
      </w:r>
      <w:r w:rsidR="001274C2" w:rsidRPr="00171A5B">
        <w:rPr>
          <w:rFonts w:ascii="Times New Roman" w:eastAsiaTheme="minorEastAsia" w:hAnsi="Times New Roman" w:cstheme="minorBidi"/>
          <w:b/>
          <w:i/>
          <w:sz w:val="24"/>
          <w:szCs w:val="24"/>
          <w:lang w:eastAsia="ru-RU"/>
        </w:rPr>
        <w:t>и</w:t>
      </w:r>
      <w:r w:rsidR="001274C2" w:rsidRPr="00171A5B">
        <w:rPr>
          <w:rFonts w:ascii="Times New Roman" w:eastAsiaTheme="minorEastAsia" w:hAnsi="Times New Roman" w:cstheme="minorBidi"/>
          <w:b/>
          <w:i/>
          <w:sz w:val="24"/>
          <w:szCs w:val="24"/>
          <w:lang w:eastAsia="ru-RU"/>
        </w:rPr>
        <w:t>яния на экономическое развитие города, их действие в 20</w:t>
      </w:r>
      <w:r w:rsidR="00FC51CC" w:rsidRPr="00171A5B">
        <w:rPr>
          <w:rFonts w:ascii="Times New Roman" w:eastAsiaTheme="minorEastAsia" w:hAnsi="Times New Roman" w:cstheme="minorBidi"/>
          <w:b/>
          <w:i/>
          <w:sz w:val="24"/>
          <w:szCs w:val="24"/>
          <w:lang w:eastAsia="ru-RU"/>
        </w:rPr>
        <w:t>2</w:t>
      </w:r>
      <w:r w:rsidR="00621A95" w:rsidRPr="00171A5B">
        <w:rPr>
          <w:rFonts w:ascii="Times New Roman" w:eastAsiaTheme="minorEastAsia" w:hAnsi="Times New Roman" w:cstheme="minorBidi"/>
          <w:b/>
          <w:i/>
          <w:sz w:val="24"/>
          <w:szCs w:val="24"/>
          <w:lang w:eastAsia="ru-RU"/>
        </w:rPr>
        <w:t>2</w:t>
      </w:r>
      <w:r w:rsidR="001274C2" w:rsidRPr="00171A5B">
        <w:rPr>
          <w:rFonts w:ascii="Times New Roman" w:eastAsiaTheme="minorEastAsia" w:hAnsi="Times New Roman" w:cstheme="minorBidi"/>
          <w:b/>
          <w:i/>
          <w:sz w:val="24"/>
          <w:szCs w:val="24"/>
          <w:lang w:eastAsia="ru-RU"/>
        </w:rPr>
        <w:t xml:space="preserve"> году признанно эффе</w:t>
      </w:r>
      <w:r w:rsidR="001274C2" w:rsidRPr="00171A5B">
        <w:rPr>
          <w:rFonts w:ascii="Times New Roman" w:eastAsiaTheme="minorEastAsia" w:hAnsi="Times New Roman" w:cstheme="minorBidi"/>
          <w:b/>
          <w:i/>
          <w:sz w:val="24"/>
          <w:szCs w:val="24"/>
          <w:lang w:eastAsia="ru-RU"/>
        </w:rPr>
        <w:t>к</w:t>
      </w:r>
      <w:r w:rsidR="001274C2" w:rsidRPr="00171A5B">
        <w:rPr>
          <w:rFonts w:ascii="Times New Roman" w:eastAsiaTheme="minorEastAsia" w:hAnsi="Times New Roman" w:cstheme="minorBidi"/>
          <w:b/>
          <w:i/>
          <w:sz w:val="24"/>
          <w:szCs w:val="24"/>
          <w:lang w:eastAsia="ru-RU"/>
        </w:rPr>
        <w:t>тивным.</w:t>
      </w:r>
      <w:proofErr w:type="gramEnd"/>
    </w:p>
    <w:p w:rsidR="00404CF7" w:rsidRPr="00171A5B" w:rsidRDefault="00404CF7" w:rsidP="001274C2">
      <w:pPr>
        <w:spacing w:after="0" w:line="240" w:lineRule="auto"/>
        <w:ind w:firstLine="709"/>
        <w:jc w:val="both"/>
        <w:rPr>
          <w:rFonts w:ascii="Times New Roman" w:eastAsiaTheme="minorEastAsia" w:hAnsi="Times New Roman" w:cstheme="minorBidi"/>
          <w:b/>
          <w:i/>
          <w:sz w:val="24"/>
          <w:szCs w:val="24"/>
          <w:lang w:eastAsia="ru-RU"/>
        </w:rPr>
      </w:pPr>
    </w:p>
    <w:p w:rsidR="001274C2" w:rsidRPr="00171A5B" w:rsidRDefault="00AC762A" w:rsidP="00AC762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71A5B">
        <w:rPr>
          <w:rFonts w:ascii="Times New Roman" w:eastAsiaTheme="minorEastAsia" w:hAnsi="Times New Roman" w:cstheme="minorBidi"/>
          <w:b/>
          <w:sz w:val="24"/>
          <w:szCs w:val="24"/>
          <w:lang w:eastAsia="ru-RU"/>
        </w:rPr>
        <w:t>1.2.2. Оценка эффективности налогового расхода по з</w:t>
      </w:r>
      <w:r w:rsidR="00404CF7" w:rsidRPr="00171A5B">
        <w:rPr>
          <w:rFonts w:ascii="Times New Roman" w:eastAsiaTheme="minorEastAsia" w:hAnsi="Times New Roman" w:cstheme="minorBidi"/>
          <w:b/>
          <w:sz w:val="24"/>
          <w:szCs w:val="24"/>
          <w:lang w:eastAsia="ru-RU"/>
        </w:rPr>
        <w:t>емельн</w:t>
      </w:r>
      <w:r w:rsidRPr="00171A5B">
        <w:rPr>
          <w:rFonts w:ascii="Times New Roman" w:eastAsiaTheme="minorEastAsia" w:hAnsi="Times New Roman" w:cstheme="minorBidi"/>
          <w:b/>
          <w:sz w:val="24"/>
          <w:szCs w:val="24"/>
          <w:lang w:eastAsia="ru-RU"/>
        </w:rPr>
        <w:t>ому</w:t>
      </w:r>
      <w:r w:rsidR="00404CF7" w:rsidRPr="00171A5B">
        <w:rPr>
          <w:rFonts w:ascii="Times New Roman" w:eastAsiaTheme="minorEastAsia" w:hAnsi="Times New Roman" w:cstheme="minorBidi"/>
          <w:b/>
          <w:sz w:val="24"/>
          <w:szCs w:val="24"/>
          <w:lang w:eastAsia="ru-RU"/>
        </w:rPr>
        <w:t xml:space="preserve"> налог</w:t>
      </w:r>
      <w:r w:rsidRPr="00171A5B">
        <w:rPr>
          <w:rFonts w:ascii="Times New Roman" w:eastAsiaTheme="minorEastAsia" w:hAnsi="Times New Roman" w:cstheme="minorBidi"/>
          <w:b/>
          <w:sz w:val="24"/>
          <w:szCs w:val="24"/>
          <w:lang w:eastAsia="ru-RU"/>
        </w:rPr>
        <w:t>у</w:t>
      </w:r>
      <w:r w:rsidR="00404CF7" w:rsidRPr="00171A5B">
        <w:rPr>
          <w:rFonts w:ascii="Times New Roman" w:eastAsiaTheme="minorEastAsia" w:hAnsi="Times New Roman" w:cstheme="minorBidi"/>
          <w:b/>
          <w:sz w:val="24"/>
          <w:szCs w:val="24"/>
          <w:lang w:eastAsia="ru-RU"/>
        </w:rPr>
        <w:t xml:space="preserve"> с индив</w:t>
      </w:r>
      <w:r w:rsidR="00404CF7" w:rsidRPr="00171A5B">
        <w:rPr>
          <w:rFonts w:ascii="Times New Roman" w:eastAsiaTheme="minorEastAsia" w:hAnsi="Times New Roman" w:cstheme="minorBidi"/>
          <w:b/>
          <w:sz w:val="24"/>
          <w:szCs w:val="24"/>
          <w:lang w:eastAsia="ru-RU"/>
        </w:rPr>
        <w:t>и</w:t>
      </w:r>
      <w:r w:rsidR="00404CF7" w:rsidRPr="00171A5B">
        <w:rPr>
          <w:rFonts w:ascii="Times New Roman" w:eastAsiaTheme="minorEastAsia" w:hAnsi="Times New Roman" w:cstheme="minorBidi"/>
          <w:b/>
          <w:sz w:val="24"/>
          <w:szCs w:val="24"/>
          <w:lang w:eastAsia="ru-RU"/>
        </w:rPr>
        <w:t>дуальных предпринимателей или являющихся коммерческой организацией юридических лиц, пол</w:t>
      </w:r>
      <w:r w:rsidR="00404CF7" w:rsidRPr="00171A5B">
        <w:rPr>
          <w:rFonts w:ascii="Times New Roman" w:eastAsiaTheme="minorEastAsia" w:hAnsi="Times New Roman" w:cstheme="minorBidi"/>
          <w:b/>
          <w:sz w:val="24"/>
          <w:szCs w:val="24"/>
          <w:lang w:eastAsia="ru-RU"/>
        </w:rPr>
        <w:t>у</w:t>
      </w:r>
      <w:r w:rsidR="00404CF7" w:rsidRPr="00171A5B">
        <w:rPr>
          <w:rFonts w:ascii="Times New Roman" w:eastAsiaTheme="minorEastAsia" w:hAnsi="Times New Roman" w:cstheme="minorBidi"/>
          <w:b/>
          <w:sz w:val="24"/>
          <w:szCs w:val="24"/>
          <w:lang w:eastAsia="ru-RU"/>
        </w:rPr>
        <w:t>чивших статус резидента Арктической з</w:t>
      </w:r>
      <w:r w:rsidR="00404CF7" w:rsidRPr="00171A5B">
        <w:rPr>
          <w:rFonts w:ascii="Times New Roman" w:eastAsiaTheme="minorEastAsia" w:hAnsi="Times New Roman" w:cstheme="minorBidi"/>
          <w:b/>
          <w:sz w:val="24"/>
          <w:szCs w:val="24"/>
          <w:lang w:eastAsia="ru-RU"/>
        </w:rPr>
        <w:t>о</w:t>
      </w:r>
      <w:r w:rsidR="00404CF7" w:rsidRPr="00171A5B">
        <w:rPr>
          <w:rFonts w:ascii="Times New Roman" w:eastAsiaTheme="minorEastAsia" w:hAnsi="Times New Roman" w:cstheme="minorBidi"/>
          <w:b/>
          <w:sz w:val="24"/>
          <w:szCs w:val="24"/>
          <w:lang w:eastAsia="ru-RU"/>
        </w:rPr>
        <w:t>ны</w:t>
      </w:r>
      <w:r w:rsidRPr="00171A5B">
        <w:rPr>
          <w:rFonts w:ascii="Times New Roman" w:eastAsiaTheme="minorEastAsia" w:hAnsi="Times New Roman" w:cstheme="minorBidi"/>
          <w:b/>
          <w:sz w:val="24"/>
          <w:szCs w:val="24"/>
          <w:lang w:eastAsia="ru-RU"/>
        </w:rPr>
        <w:t xml:space="preserve"> РФ.</w:t>
      </w:r>
    </w:p>
    <w:p w:rsidR="00404CF7" w:rsidRPr="00171A5B" w:rsidRDefault="00404CF7" w:rsidP="00404CF7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1A5B">
        <w:rPr>
          <w:rFonts w:ascii="Times New Roman" w:hAnsi="Times New Roman"/>
          <w:sz w:val="24"/>
          <w:szCs w:val="24"/>
        </w:rPr>
        <w:t>Решением Совета депутатов города Полярные Зори от 27.09.2017 г. № 227 «О земельном налоге» от уплаты земе</w:t>
      </w:r>
      <w:r w:rsidR="00E6460F" w:rsidRPr="00171A5B">
        <w:rPr>
          <w:rFonts w:ascii="Times New Roman" w:hAnsi="Times New Roman"/>
          <w:sz w:val="24"/>
          <w:szCs w:val="24"/>
        </w:rPr>
        <w:t>льного налога</w:t>
      </w:r>
      <w:r w:rsidRPr="00171A5B">
        <w:rPr>
          <w:rFonts w:ascii="Times New Roman" w:hAnsi="Times New Roman"/>
          <w:sz w:val="24"/>
          <w:szCs w:val="24"/>
        </w:rPr>
        <w:t xml:space="preserve"> на три налоговых периода освобожд</w:t>
      </w:r>
      <w:r w:rsidRPr="00171A5B">
        <w:rPr>
          <w:rFonts w:ascii="Times New Roman" w:hAnsi="Times New Roman"/>
          <w:sz w:val="24"/>
          <w:szCs w:val="24"/>
        </w:rPr>
        <w:t>е</w:t>
      </w:r>
      <w:r w:rsidRPr="00171A5B">
        <w:rPr>
          <w:rFonts w:ascii="Times New Roman" w:hAnsi="Times New Roman"/>
          <w:sz w:val="24"/>
          <w:szCs w:val="24"/>
        </w:rPr>
        <w:t xml:space="preserve">ны: </w:t>
      </w:r>
    </w:p>
    <w:p w:rsidR="00404CF7" w:rsidRPr="00171A5B" w:rsidRDefault="00404CF7" w:rsidP="00404CF7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71A5B">
        <w:rPr>
          <w:rFonts w:ascii="Times New Roman" w:hAnsi="Times New Roman"/>
          <w:sz w:val="24"/>
          <w:szCs w:val="24"/>
        </w:rPr>
        <w:t>- индивидуальные предприниматели или являющиеся коммерческой организацией юрид</w:t>
      </w:r>
      <w:r w:rsidRPr="00171A5B">
        <w:rPr>
          <w:rFonts w:ascii="Times New Roman" w:hAnsi="Times New Roman"/>
          <w:sz w:val="24"/>
          <w:szCs w:val="24"/>
        </w:rPr>
        <w:t>и</w:t>
      </w:r>
      <w:r w:rsidRPr="00171A5B">
        <w:rPr>
          <w:rFonts w:ascii="Times New Roman" w:hAnsi="Times New Roman"/>
          <w:sz w:val="24"/>
          <w:szCs w:val="24"/>
        </w:rPr>
        <w:t>ческие лица, получившие статус резидента Арктической зоны Российской Федерации в соотве</w:t>
      </w:r>
      <w:r w:rsidRPr="00171A5B">
        <w:rPr>
          <w:rFonts w:ascii="Times New Roman" w:hAnsi="Times New Roman"/>
          <w:sz w:val="24"/>
          <w:szCs w:val="24"/>
        </w:rPr>
        <w:t>т</w:t>
      </w:r>
      <w:r w:rsidRPr="00171A5B">
        <w:rPr>
          <w:rFonts w:ascii="Times New Roman" w:hAnsi="Times New Roman"/>
          <w:sz w:val="24"/>
          <w:szCs w:val="24"/>
        </w:rPr>
        <w:t xml:space="preserve">ствии с Федеральным </w:t>
      </w:r>
      <w:hyperlink r:id="rId12" w:history="1">
        <w:r w:rsidRPr="00171A5B">
          <w:rPr>
            <w:rStyle w:val="a8"/>
            <w:rFonts w:ascii="Times New Roman" w:hAnsi="Times New Roman"/>
            <w:sz w:val="24"/>
            <w:szCs w:val="24"/>
          </w:rPr>
          <w:t>законом</w:t>
        </w:r>
      </w:hyperlink>
      <w:r w:rsidRPr="00171A5B">
        <w:rPr>
          <w:rFonts w:ascii="Times New Roman" w:hAnsi="Times New Roman"/>
          <w:sz w:val="24"/>
          <w:szCs w:val="24"/>
        </w:rPr>
        <w:t xml:space="preserve"> от 13.07.2020 N 193-ФЗ "О государственной поддержке предпр</w:t>
      </w:r>
      <w:r w:rsidRPr="00171A5B">
        <w:rPr>
          <w:rFonts w:ascii="Times New Roman" w:hAnsi="Times New Roman"/>
          <w:sz w:val="24"/>
          <w:szCs w:val="24"/>
        </w:rPr>
        <w:t>и</w:t>
      </w:r>
      <w:r w:rsidRPr="00171A5B">
        <w:rPr>
          <w:rFonts w:ascii="Times New Roman" w:hAnsi="Times New Roman"/>
          <w:sz w:val="24"/>
          <w:szCs w:val="24"/>
        </w:rPr>
        <w:t>нимательской деятельности в Арктической зоне Российской Федерации" (далее - налогоплател</w:t>
      </w:r>
      <w:r w:rsidRPr="00171A5B">
        <w:rPr>
          <w:rFonts w:ascii="Times New Roman" w:hAnsi="Times New Roman"/>
          <w:sz w:val="24"/>
          <w:szCs w:val="24"/>
        </w:rPr>
        <w:t>ь</w:t>
      </w:r>
      <w:r w:rsidRPr="00171A5B">
        <w:rPr>
          <w:rFonts w:ascii="Times New Roman" w:hAnsi="Times New Roman"/>
          <w:sz w:val="24"/>
          <w:szCs w:val="24"/>
        </w:rPr>
        <w:t>щики), в отношении земельных участков, расположенных на территории реализации инвестиц</w:t>
      </w:r>
      <w:r w:rsidRPr="00171A5B">
        <w:rPr>
          <w:rFonts w:ascii="Times New Roman" w:hAnsi="Times New Roman"/>
          <w:sz w:val="24"/>
          <w:szCs w:val="24"/>
        </w:rPr>
        <w:t>и</w:t>
      </w:r>
      <w:r w:rsidRPr="00171A5B">
        <w:rPr>
          <w:rFonts w:ascii="Times New Roman" w:hAnsi="Times New Roman"/>
          <w:sz w:val="24"/>
          <w:szCs w:val="24"/>
        </w:rPr>
        <w:t>онных проектов в границах муниципального образования город Полярные Зори с подведомстве</w:t>
      </w:r>
      <w:r w:rsidRPr="00171A5B">
        <w:rPr>
          <w:rFonts w:ascii="Times New Roman" w:hAnsi="Times New Roman"/>
          <w:sz w:val="24"/>
          <w:szCs w:val="24"/>
        </w:rPr>
        <w:t>н</w:t>
      </w:r>
      <w:r w:rsidRPr="00171A5B">
        <w:rPr>
          <w:rFonts w:ascii="Times New Roman" w:hAnsi="Times New Roman"/>
          <w:sz w:val="24"/>
          <w:szCs w:val="24"/>
        </w:rPr>
        <w:lastRenderedPageBreak/>
        <w:t>ной территорией в соо</w:t>
      </w:r>
      <w:r w:rsidRPr="00171A5B">
        <w:rPr>
          <w:rFonts w:ascii="Times New Roman" w:hAnsi="Times New Roman"/>
          <w:sz w:val="24"/>
          <w:szCs w:val="24"/>
        </w:rPr>
        <w:t>т</w:t>
      </w:r>
      <w:r w:rsidRPr="00171A5B">
        <w:rPr>
          <w:rFonts w:ascii="Times New Roman" w:hAnsi="Times New Roman"/>
          <w:sz w:val="24"/>
          <w:szCs w:val="24"/>
        </w:rPr>
        <w:t>ветствии с соглашениями</w:t>
      </w:r>
      <w:proofErr w:type="gramEnd"/>
      <w:r w:rsidRPr="00171A5B">
        <w:rPr>
          <w:rFonts w:ascii="Times New Roman" w:hAnsi="Times New Roman"/>
          <w:sz w:val="24"/>
          <w:szCs w:val="24"/>
        </w:rPr>
        <w:t xml:space="preserve"> об осуществлении инвестиционной деятельности в Арктической зоне Российской Ф</w:t>
      </w:r>
      <w:r w:rsidRPr="00171A5B">
        <w:rPr>
          <w:rFonts w:ascii="Times New Roman" w:hAnsi="Times New Roman"/>
          <w:sz w:val="24"/>
          <w:szCs w:val="24"/>
        </w:rPr>
        <w:t>е</w:t>
      </w:r>
      <w:r w:rsidRPr="00171A5B">
        <w:rPr>
          <w:rFonts w:ascii="Times New Roman" w:hAnsi="Times New Roman"/>
          <w:sz w:val="24"/>
          <w:szCs w:val="24"/>
        </w:rPr>
        <w:t>дерации, на три налоговых периода, начиная с первого числа месяца, следующ</w:t>
      </w:r>
      <w:r w:rsidRPr="00171A5B">
        <w:rPr>
          <w:rFonts w:ascii="Times New Roman" w:hAnsi="Times New Roman"/>
          <w:sz w:val="24"/>
          <w:szCs w:val="24"/>
        </w:rPr>
        <w:t>е</w:t>
      </w:r>
      <w:r w:rsidRPr="00171A5B">
        <w:rPr>
          <w:rFonts w:ascii="Times New Roman" w:hAnsi="Times New Roman"/>
          <w:sz w:val="24"/>
          <w:szCs w:val="24"/>
        </w:rPr>
        <w:t>го за месяцем включения налогоплательщиков в реестр резидентов Арктической зоны Российской Федерации.</w:t>
      </w:r>
    </w:p>
    <w:p w:rsidR="009F156A" w:rsidRPr="00171A5B" w:rsidRDefault="009F156A" w:rsidP="009F156A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171A5B">
        <w:rPr>
          <w:rFonts w:ascii="Times New Roman" w:hAnsi="Times New Roman"/>
          <w:sz w:val="24"/>
          <w:szCs w:val="24"/>
        </w:rPr>
        <w:t>Таблица 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52"/>
        <w:gridCol w:w="6823"/>
        <w:gridCol w:w="1178"/>
        <w:gridCol w:w="1576"/>
      </w:tblGrid>
      <w:tr w:rsidR="00404CF7" w:rsidRPr="00471C4B" w:rsidTr="00471C4B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CF7" w:rsidRPr="00471C4B" w:rsidRDefault="00404C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471C4B">
              <w:rPr>
                <w:rFonts w:ascii="Times New Roman" w:eastAsia="Times New Roman" w:hAnsi="Times New Roman"/>
                <w:szCs w:val="24"/>
              </w:rPr>
              <w:t xml:space="preserve">N </w:t>
            </w:r>
            <w:proofErr w:type="gramStart"/>
            <w:r w:rsidRPr="00471C4B">
              <w:rPr>
                <w:rFonts w:ascii="Times New Roman" w:eastAsia="Times New Roman" w:hAnsi="Times New Roman"/>
                <w:szCs w:val="24"/>
              </w:rPr>
              <w:t>п</w:t>
            </w:r>
            <w:proofErr w:type="gramEnd"/>
            <w:r w:rsidRPr="00471C4B">
              <w:rPr>
                <w:rFonts w:ascii="Times New Roman" w:eastAsia="Times New Roman" w:hAnsi="Times New Roman"/>
                <w:szCs w:val="24"/>
              </w:rPr>
              <w:t>/п</w:t>
            </w:r>
          </w:p>
        </w:tc>
        <w:tc>
          <w:tcPr>
            <w:tcW w:w="3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CF7" w:rsidRPr="00471C4B" w:rsidRDefault="00404C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471C4B">
              <w:rPr>
                <w:rFonts w:ascii="Times New Roman" w:eastAsia="Times New Roman" w:hAnsi="Times New Roman"/>
                <w:szCs w:val="24"/>
              </w:rPr>
              <w:t>Оценка эффективности налоговых расходов муниципального образ</w:t>
            </w:r>
            <w:r w:rsidRPr="00471C4B">
              <w:rPr>
                <w:rFonts w:ascii="Times New Roman" w:eastAsia="Times New Roman" w:hAnsi="Times New Roman"/>
                <w:szCs w:val="24"/>
              </w:rPr>
              <w:t>о</w:t>
            </w:r>
            <w:r w:rsidRPr="00471C4B">
              <w:rPr>
                <w:rFonts w:ascii="Times New Roman" w:eastAsia="Times New Roman" w:hAnsi="Times New Roman"/>
                <w:szCs w:val="24"/>
              </w:rPr>
              <w:t>вания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CF7" w:rsidRPr="00471C4B" w:rsidRDefault="00404C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471C4B">
              <w:rPr>
                <w:rFonts w:ascii="Times New Roman" w:eastAsia="Times New Roman" w:hAnsi="Times New Roman"/>
                <w:szCs w:val="24"/>
              </w:rPr>
              <w:t>Ед. изм</w:t>
            </w:r>
            <w:r w:rsidRPr="00471C4B">
              <w:rPr>
                <w:rFonts w:ascii="Times New Roman" w:eastAsia="Times New Roman" w:hAnsi="Times New Roman"/>
                <w:szCs w:val="24"/>
              </w:rPr>
              <w:t>е</w:t>
            </w:r>
            <w:r w:rsidRPr="00471C4B">
              <w:rPr>
                <w:rFonts w:ascii="Times New Roman" w:eastAsia="Times New Roman" w:hAnsi="Times New Roman"/>
                <w:szCs w:val="24"/>
              </w:rPr>
              <w:t>рения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CF7" w:rsidRPr="00471C4B" w:rsidRDefault="00404C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471C4B">
              <w:rPr>
                <w:rFonts w:ascii="Times New Roman" w:eastAsia="Times New Roman" w:hAnsi="Times New Roman"/>
                <w:szCs w:val="24"/>
              </w:rPr>
              <w:t>Значение</w:t>
            </w:r>
          </w:p>
        </w:tc>
      </w:tr>
      <w:tr w:rsidR="00404CF7" w:rsidRPr="00471C4B" w:rsidTr="00471C4B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CF7" w:rsidRPr="00471C4B" w:rsidRDefault="00404CF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szCs w:val="24"/>
              </w:rPr>
            </w:pPr>
            <w:r w:rsidRPr="00471C4B">
              <w:rPr>
                <w:rFonts w:ascii="Times New Roman" w:eastAsia="Times New Roman" w:hAnsi="Times New Roman"/>
                <w:b/>
                <w:szCs w:val="24"/>
              </w:rPr>
              <w:t>Оценка целесообразности налогового расхода муниципального образования</w:t>
            </w:r>
          </w:p>
        </w:tc>
      </w:tr>
      <w:tr w:rsidR="00404CF7" w:rsidRPr="00471C4B" w:rsidTr="00471C4B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CF7" w:rsidRPr="00471C4B" w:rsidRDefault="00404C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471C4B">
              <w:rPr>
                <w:rFonts w:ascii="Times New Roman" w:eastAsia="Times New Roman" w:hAnsi="Times New Roman"/>
                <w:szCs w:val="24"/>
              </w:rPr>
              <w:t>1</w:t>
            </w:r>
          </w:p>
        </w:tc>
        <w:tc>
          <w:tcPr>
            <w:tcW w:w="46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F7" w:rsidRPr="00471C4B" w:rsidRDefault="00404C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Cs w:val="24"/>
              </w:rPr>
            </w:pPr>
            <w:r w:rsidRPr="00471C4B">
              <w:rPr>
                <w:rFonts w:ascii="Times New Roman" w:eastAsia="Times New Roman" w:hAnsi="Times New Roman"/>
                <w:i/>
                <w:szCs w:val="24"/>
              </w:rPr>
              <w:t>Наименование муниципальной программы муниципального образования</w:t>
            </w:r>
          </w:p>
          <w:p w:rsidR="00404CF7" w:rsidRPr="00471C4B" w:rsidRDefault="00404C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  <w:r w:rsidRPr="00471C4B">
              <w:rPr>
                <w:rFonts w:ascii="Times New Roman" w:hAnsi="Times New Roman"/>
                <w:szCs w:val="24"/>
              </w:rPr>
              <w:t xml:space="preserve">МП </w:t>
            </w:r>
            <w:r w:rsidRPr="00471C4B">
              <w:rPr>
                <w:rFonts w:ascii="Times New Roman" w:eastAsia="Times New Roman" w:hAnsi="Times New Roman"/>
                <w:szCs w:val="24"/>
              </w:rPr>
              <w:t>"Развитие экономического потенциала и формирование благоприятного предприн</w:t>
            </w:r>
            <w:r w:rsidRPr="00471C4B">
              <w:rPr>
                <w:rFonts w:ascii="Times New Roman" w:eastAsia="Times New Roman" w:hAnsi="Times New Roman"/>
                <w:szCs w:val="24"/>
              </w:rPr>
              <w:t>и</w:t>
            </w:r>
            <w:r w:rsidRPr="00471C4B">
              <w:rPr>
                <w:rFonts w:ascii="Times New Roman" w:eastAsia="Times New Roman" w:hAnsi="Times New Roman"/>
                <w:szCs w:val="24"/>
              </w:rPr>
              <w:t>мательского климата в муниципальном образовании город Полярные Зори с подведо</w:t>
            </w:r>
            <w:r w:rsidRPr="00471C4B">
              <w:rPr>
                <w:rFonts w:ascii="Times New Roman" w:eastAsia="Times New Roman" w:hAnsi="Times New Roman"/>
                <w:szCs w:val="24"/>
              </w:rPr>
              <w:t>м</w:t>
            </w:r>
            <w:r w:rsidRPr="00471C4B">
              <w:rPr>
                <w:rFonts w:ascii="Times New Roman" w:eastAsia="Times New Roman" w:hAnsi="Times New Roman"/>
                <w:szCs w:val="24"/>
              </w:rPr>
              <w:t>ственной территорией"</w:t>
            </w:r>
          </w:p>
        </w:tc>
      </w:tr>
      <w:tr w:rsidR="00404CF7" w:rsidRPr="00471C4B" w:rsidTr="00471C4B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CF7" w:rsidRPr="00471C4B" w:rsidRDefault="00404C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471C4B">
              <w:rPr>
                <w:rFonts w:ascii="Times New Roman" w:eastAsia="Times New Roman" w:hAnsi="Times New Roman"/>
                <w:szCs w:val="24"/>
              </w:rPr>
              <w:t>2</w:t>
            </w:r>
          </w:p>
        </w:tc>
        <w:tc>
          <w:tcPr>
            <w:tcW w:w="46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F7" w:rsidRPr="00471C4B" w:rsidRDefault="00404C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Cs w:val="24"/>
              </w:rPr>
            </w:pPr>
            <w:r w:rsidRPr="00471C4B">
              <w:rPr>
                <w:rFonts w:ascii="Times New Roman" w:eastAsia="Times New Roman" w:hAnsi="Times New Roman"/>
                <w:i/>
                <w:szCs w:val="24"/>
              </w:rPr>
              <w:t>Наименование цели муниципальной программы муниципального образования и (или) цели социально-экономической политики муниципального образования, не относящейся к муниципальным пр</w:t>
            </w:r>
            <w:r w:rsidRPr="00471C4B">
              <w:rPr>
                <w:rFonts w:ascii="Times New Roman" w:eastAsia="Times New Roman" w:hAnsi="Times New Roman"/>
                <w:i/>
                <w:szCs w:val="24"/>
              </w:rPr>
              <w:t>о</w:t>
            </w:r>
            <w:r w:rsidRPr="00471C4B">
              <w:rPr>
                <w:rFonts w:ascii="Times New Roman" w:eastAsia="Times New Roman" w:hAnsi="Times New Roman"/>
                <w:i/>
                <w:szCs w:val="24"/>
              </w:rPr>
              <w:t xml:space="preserve">граммам муниципального  образования </w:t>
            </w:r>
          </w:p>
          <w:p w:rsidR="00404CF7" w:rsidRPr="00471C4B" w:rsidRDefault="00404C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  <w:r w:rsidRPr="00471C4B">
              <w:rPr>
                <w:rFonts w:ascii="Times New Roman" w:hAnsi="Times New Roman"/>
                <w:szCs w:val="24"/>
              </w:rPr>
              <w:t>Поддержка предпринимательской деятельности в Арктической зоне РФ</w:t>
            </w:r>
          </w:p>
        </w:tc>
      </w:tr>
      <w:tr w:rsidR="00404CF7" w:rsidRPr="00471C4B" w:rsidTr="00471C4B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CF7" w:rsidRPr="00471C4B" w:rsidRDefault="00404C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471C4B">
              <w:rPr>
                <w:rFonts w:ascii="Times New Roman" w:eastAsia="Times New Roman" w:hAnsi="Times New Roman"/>
                <w:szCs w:val="24"/>
              </w:rPr>
              <w:t>3</w:t>
            </w:r>
          </w:p>
        </w:tc>
        <w:tc>
          <w:tcPr>
            <w:tcW w:w="46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F7" w:rsidRPr="00471C4B" w:rsidRDefault="00404C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Cs w:val="24"/>
              </w:rPr>
            </w:pPr>
            <w:r w:rsidRPr="00471C4B">
              <w:rPr>
                <w:rFonts w:ascii="Times New Roman" w:eastAsia="Times New Roman" w:hAnsi="Times New Roman"/>
                <w:i/>
                <w:szCs w:val="24"/>
              </w:rPr>
              <w:t>Вывод о соответствии налогового расхода муниципального образования цели муниципальной пр</w:t>
            </w:r>
            <w:r w:rsidRPr="00471C4B">
              <w:rPr>
                <w:rFonts w:ascii="Times New Roman" w:eastAsia="Times New Roman" w:hAnsi="Times New Roman"/>
                <w:i/>
                <w:szCs w:val="24"/>
              </w:rPr>
              <w:t>о</w:t>
            </w:r>
            <w:r w:rsidRPr="00471C4B">
              <w:rPr>
                <w:rFonts w:ascii="Times New Roman" w:eastAsia="Times New Roman" w:hAnsi="Times New Roman"/>
                <w:i/>
                <w:szCs w:val="24"/>
              </w:rPr>
              <w:t>граммы муниципального образования, структурных элементов муниципал</w:t>
            </w:r>
            <w:r w:rsidRPr="00471C4B">
              <w:rPr>
                <w:rFonts w:ascii="Times New Roman" w:eastAsia="Times New Roman" w:hAnsi="Times New Roman"/>
                <w:i/>
                <w:szCs w:val="24"/>
              </w:rPr>
              <w:t>ь</w:t>
            </w:r>
            <w:r w:rsidRPr="00471C4B">
              <w:rPr>
                <w:rFonts w:ascii="Times New Roman" w:eastAsia="Times New Roman" w:hAnsi="Times New Roman"/>
                <w:i/>
                <w:szCs w:val="24"/>
              </w:rPr>
              <w:t>ной программы и (или) цели социально-экономической политики муниципального образования, не относящейся к муниц</w:t>
            </w:r>
            <w:r w:rsidRPr="00471C4B">
              <w:rPr>
                <w:rFonts w:ascii="Times New Roman" w:eastAsia="Times New Roman" w:hAnsi="Times New Roman"/>
                <w:i/>
                <w:szCs w:val="24"/>
              </w:rPr>
              <w:t>и</w:t>
            </w:r>
            <w:r w:rsidRPr="00471C4B">
              <w:rPr>
                <w:rFonts w:ascii="Times New Roman" w:eastAsia="Times New Roman" w:hAnsi="Times New Roman"/>
                <w:i/>
                <w:szCs w:val="24"/>
              </w:rPr>
              <w:t>пальным программам муниц</w:t>
            </w:r>
            <w:r w:rsidRPr="00471C4B">
              <w:rPr>
                <w:rFonts w:ascii="Times New Roman" w:eastAsia="Times New Roman" w:hAnsi="Times New Roman"/>
                <w:i/>
                <w:szCs w:val="24"/>
              </w:rPr>
              <w:t>и</w:t>
            </w:r>
            <w:r w:rsidRPr="00471C4B">
              <w:rPr>
                <w:rFonts w:ascii="Times New Roman" w:eastAsia="Times New Roman" w:hAnsi="Times New Roman"/>
                <w:i/>
                <w:szCs w:val="24"/>
              </w:rPr>
              <w:t>пального образования</w:t>
            </w:r>
          </w:p>
          <w:p w:rsidR="00404CF7" w:rsidRPr="00471C4B" w:rsidRDefault="00E6460F" w:rsidP="00E646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  <w:proofErr w:type="gramStart"/>
            <w:r w:rsidRPr="00471C4B">
              <w:rPr>
                <w:rFonts w:ascii="Times New Roman" w:eastAsia="Times New Roman" w:hAnsi="Times New Roman"/>
                <w:szCs w:val="24"/>
              </w:rPr>
              <w:t>Налогоплательщики - индивидуальные предприниматели или являющиеся коммерческой организ</w:t>
            </w:r>
            <w:r w:rsidRPr="00471C4B">
              <w:rPr>
                <w:rFonts w:ascii="Times New Roman" w:eastAsia="Times New Roman" w:hAnsi="Times New Roman"/>
                <w:szCs w:val="24"/>
              </w:rPr>
              <w:t>а</w:t>
            </w:r>
            <w:r w:rsidRPr="00471C4B">
              <w:rPr>
                <w:rFonts w:ascii="Times New Roman" w:eastAsia="Times New Roman" w:hAnsi="Times New Roman"/>
                <w:szCs w:val="24"/>
              </w:rPr>
              <w:t>цией юридические лица, получившие статус резидента Арктической зоны Ро</w:t>
            </w:r>
            <w:r w:rsidRPr="00471C4B">
              <w:rPr>
                <w:rFonts w:ascii="Times New Roman" w:eastAsia="Times New Roman" w:hAnsi="Times New Roman"/>
                <w:szCs w:val="24"/>
              </w:rPr>
              <w:t>с</w:t>
            </w:r>
            <w:r w:rsidRPr="00471C4B">
              <w:rPr>
                <w:rFonts w:ascii="Times New Roman" w:eastAsia="Times New Roman" w:hAnsi="Times New Roman"/>
                <w:szCs w:val="24"/>
              </w:rPr>
              <w:t>сийской Федерации в соответствии с Федеральным законом от 13.07.2020 N 193-ФЗ "О государственной поддержке предпринимательской деятельности в Арктической зоне Российской Федерации".</w:t>
            </w:r>
            <w:proofErr w:type="gramEnd"/>
          </w:p>
          <w:p w:rsidR="00F91ADD" w:rsidRPr="00471C4B" w:rsidRDefault="00F91ADD" w:rsidP="00E646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  <w:r w:rsidRPr="00471C4B">
              <w:rPr>
                <w:rFonts w:ascii="Times New Roman" w:eastAsia="Times New Roman" w:hAnsi="Times New Roman"/>
                <w:szCs w:val="24"/>
              </w:rPr>
              <w:t>Соответствует.</w:t>
            </w:r>
          </w:p>
        </w:tc>
      </w:tr>
      <w:tr w:rsidR="00404CF7" w:rsidRPr="00471C4B" w:rsidTr="00471C4B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CF7" w:rsidRPr="00471C4B" w:rsidRDefault="00404C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471C4B">
              <w:rPr>
                <w:rFonts w:ascii="Times New Roman" w:eastAsia="Times New Roman" w:hAnsi="Times New Roman"/>
                <w:szCs w:val="24"/>
              </w:rPr>
              <w:t>4</w:t>
            </w:r>
          </w:p>
        </w:tc>
        <w:tc>
          <w:tcPr>
            <w:tcW w:w="3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CF7" w:rsidRPr="00471C4B" w:rsidRDefault="00404C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Cs w:val="24"/>
              </w:rPr>
            </w:pPr>
            <w:r w:rsidRPr="00471C4B">
              <w:rPr>
                <w:rFonts w:ascii="Times New Roman" w:eastAsia="Times New Roman" w:hAnsi="Times New Roman"/>
                <w:i/>
                <w:szCs w:val="24"/>
              </w:rPr>
              <w:t>Численность плательщиков, воспользовавшихся правом на налог</w:t>
            </w:r>
            <w:r w:rsidRPr="00471C4B">
              <w:rPr>
                <w:rFonts w:ascii="Times New Roman" w:eastAsia="Times New Roman" w:hAnsi="Times New Roman"/>
                <w:i/>
                <w:szCs w:val="24"/>
              </w:rPr>
              <w:t>о</w:t>
            </w:r>
            <w:r w:rsidRPr="00471C4B">
              <w:rPr>
                <w:rFonts w:ascii="Times New Roman" w:eastAsia="Times New Roman" w:hAnsi="Times New Roman"/>
                <w:i/>
                <w:szCs w:val="24"/>
              </w:rPr>
              <w:t>вую льготу, освобождение и иную преференцию по налогам, обр</w:t>
            </w:r>
            <w:r w:rsidRPr="00471C4B">
              <w:rPr>
                <w:rFonts w:ascii="Times New Roman" w:eastAsia="Times New Roman" w:hAnsi="Times New Roman"/>
                <w:i/>
                <w:szCs w:val="24"/>
              </w:rPr>
              <w:t>а</w:t>
            </w:r>
            <w:r w:rsidRPr="00471C4B">
              <w:rPr>
                <w:rFonts w:ascii="Times New Roman" w:eastAsia="Times New Roman" w:hAnsi="Times New Roman"/>
                <w:i/>
                <w:szCs w:val="24"/>
              </w:rPr>
              <w:t>зующие налоговые расходы мун</w:t>
            </w:r>
            <w:r w:rsidRPr="00471C4B">
              <w:rPr>
                <w:rFonts w:ascii="Times New Roman" w:eastAsia="Times New Roman" w:hAnsi="Times New Roman"/>
                <w:i/>
                <w:szCs w:val="24"/>
              </w:rPr>
              <w:t>и</w:t>
            </w:r>
            <w:r w:rsidRPr="00471C4B">
              <w:rPr>
                <w:rFonts w:ascii="Times New Roman" w:eastAsia="Times New Roman" w:hAnsi="Times New Roman"/>
                <w:i/>
                <w:szCs w:val="24"/>
              </w:rPr>
              <w:t>ципального образования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F7" w:rsidRPr="00471C4B" w:rsidRDefault="00404C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</w:p>
          <w:p w:rsidR="00404CF7" w:rsidRPr="00471C4B" w:rsidRDefault="00404C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471C4B">
              <w:rPr>
                <w:rFonts w:ascii="Times New Roman" w:eastAsia="Times New Roman" w:hAnsi="Times New Roman"/>
                <w:szCs w:val="24"/>
              </w:rPr>
              <w:t>юр. лица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F7" w:rsidRPr="00471C4B" w:rsidRDefault="00404C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</w:p>
          <w:p w:rsidR="00404CF7" w:rsidRPr="00471C4B" w:rsidRDefault="00404C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471C4B">
              <w:rPr>
                <w:rFonts w:ascii="Times New Roman" w:eastAsia="Times New Roman" w:hAnsi="Times New Roman"/>
                <w:szCs w:val="24"/>
              </w:rPr>
              <w:t>0</w:t>
            </w:r>
          </w:p>
        </w:tc>
      </w:tr>
      <w:tr w:rsidR="00404CF7" w:rsidRPr="00471C4B" w:rsidTr="00471C4B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CF7" w:rsidRPr="00471C4B" w:rsidRDefault="00404C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471C4B">
              <w:rPr>
                <w:rFonts w:ascii="Times New Roman" w:eastAsia="Times New Roman" w:hAnsi="Times New Roman"/>
                <w:szCs w:val="24"/>
              </w:rPr>
              <w:t>5</w:t>
            </w:r>
          </w:p>
        </w:tc>
        <w:tc>
          <w:tcPr>
            <w:tcW w:w="46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F7" w:rsidRPr="00471C4B" w:rsidRDefault="00404C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Cs w:val="24"/>
              </w:rPr>
            </w:pPr>
            <w:r w:rsidRPr="00471C4B">
              <w:rPr>
                <w:rFonts w:ascii="Times New Roman" w:eastAsia="Times New Roman" w:hAnsi="Times New Roman"/>
                <w:i/>
                <w:szCs w:val="24"/>
              </w:rPr>
              <w:t>Вывод о востребованности налоговой льготы, освобождения и иной преференции по налогам, о</w:t>
            </w:r>
            <w:r w:rsidRPr="00471C4B">
              <w:rPr>
                <w:rFonts w:ascii="Times New Roman" w:eastAsia="Times New Roman" w:hAnsi="Times New Roman"/>
                <w:i/>
                <w:szCs w:val="24"/>
              </w:rPr>
              <w:t>б</w:t>
            </w:r>
            <w:r w:rsidRPr="00471C4B">
              <w:rPr>
                <w:rFonts w:ascii="Times New Roman" w:eastAsia="Times New Roman" w:hAnsi="Times New Roman"/>
                <w:i/>
                <w:szCs w:val="24"/>
              </w:rPr>
              <w:t>разующих налоговые расходы муниципального образования</w:t>
            </w:r>
          </w:p>
          <w:p w:rsidR="00404CF7" w:rsidRPr="00471C4B" w:rsidRDefault="00404CF7" w:rsidP="00E6460F">
            <w:pPr>
              <w:pStyle w:val="a3"/>
              <w:jc w:val="both"/>
              <w:rPr>
                <w:rFonts w:ascii="Times New Roman" w:eastAsiaTheme="minorEastAsia" w:hAnsi="Times New Roman"/>
                <w:szCs w:val="24"/>
              </w:rPr>
            </w:pPr>
            <w:r w:rsidRPr="00471C4B">
              <w:rPr>
                <w:rFonts w:ascii="Times New Roman" w:hAnsi="Times New Roman"/>
                <w:szCs w:val="24"/>
              </w:rPr>
              <w:t xml:space="preserve">Согласно отчету о налоговой базе и структуре начислений по местным налогам </w:t>
            </w:r>
            <w:r w:rsidRPr="00471C4B">
              <w:rPr>
                <w:rFonts w:ascii="Times New Roman" w:hAnsi="Times New Roman"/>
                <w:color w:val="000000" w:themeColor="text1"/>
                <w:szCs w:val="24"/>
              </w:rPr>
              <w:t>форма № 5-МН</w:t>
            </w:r>
            <w:r w:rsidRPr="00471C4B">
              <w:rPr>
                <w:rFonts w:ascii="Times New Roman" w:hAnsi="Times New Roman"/>
                <w:color w:val="FF0000"/>
                <w:szCs w:val="24"/>
              </w:rPr>
              <w:t xml:space="preserve">  </w:t>
            </w:r>
            <w:r w:rsidRPr="00471C4B">
              <w:rPr>
                <w:rFonts w:ascii="Times New Roman" w:hAnsi="Times New Roman"/>
                <w:color w:val="000000" w:themeColor="text1"/>
                <w:szCs w:val="24"/>
              </w:rPr>
              <w:t>в 202</w:t>
            </w:r>
            <w:r w:rsidR="00621A95" w:rsidRPr="00471C4B">
              <w:rPr>
                <w:rFonts w:ascii="Times New Roman" w:hAnsi="Times New Roman"/>
                <w:color w:val="000000" w:themeColor="text1"/>
                <w:szCs w:val="24"/>
              </w:rPr>
              <w:t>2</w:t>
            </w:r>
            <w:r w:rsidRPr="00471C4B">
              <w:rPr>
                <w:rFonts w:ascii="Times New Roman" w:hAnsi="Times New Roman"/>
                <w:szCs w:val="24"/>
              </w:rPr>
              <w:t xml:space="preserve"> году сумма налоговых льгот, установленных решением Совета депутатов от 27.09.2017 № 227 «О земельном налоге», составила </w:t>
            </w:r>
            <w:r w:rsidRPr="00471C4B">
              <w:rPr>
                <w:rFonts w:ascii="Times New Roman" w:hAnsi="Times New Roman"/>
                <w:b/>
                <w:szCs w:val="24"/>
              </w:rPr>
              <w:t>0,0 тыс. рублей.</w:t>
            </w:r>
            <w:r w:rsidRPr="00471C4B">
              <w:rPr>
                <w:rFonts w:ascii="Times New Roman" w:hAnsi="Times New Roman"/>
                <w:szCs w:val="24"/>
              </w:rPr>
              <w:t xml:space="preserve"> Количество нал</w:t>
            </w:r>
            <w:r w:rsidRPr="00471C4B">
              <w:rPr>
                <w:rFonts w:ascii="Times New Roman" w:hAnsi="Times New Roman"/>
                <w:szCs w:val="24"/>
              </w:rPr>
              <w:t>о</w:t>
            </w:r>
            <w:r w:rsidRPr="00471C4B">
              <w:rPr>
                <w:rFonts w:ascii="Times New Roman" w:hAnsi="Times New Roman"/>
                <w:szCs w:val="24"/>
              </w:rPr>
              <w:t>гоплательщиков, учтенных в базе данных налоговых органов, которым предоставлены налоговые льготы, установленные норм</w:t>
            </w:r>
            <w:r w:rsidRPr="00471C4B">
              <w:rPr>
                <w:rFonts w:ascii="Times New Roman" w:hAnsi="Times New Roman"/>
                <w:szCs w:val="24"/>
              </w:rPr>
              <w:t>а</w:t>
            </w:r>
            <w:r w:rsidRPr="00471C4B">
              <w:rPr>
                <w:rFonts w:ascii="Times New Roman" w:hAnsi="Times New Roman"/>
                <w:szCs w:val="24"/>
              </w:rPr>
              <w:t xml:space="preserve">тивными правовыми актами представительных органов местного самоуправления, </w:t>
            </w:r>
            <w:r w:rsidRPr="00471C4B">
              <w:rPr>
                <w:rFonts w:ascii="Times New Roman" w:hAnsi="Times New Roman"/>
                <w:b/>
                <w:szCs w:val="24"/>
              </w:rPr>
              <w:t xml:space="preserve">0 </w:t>
            </w:r>
            <w:r w:rsidRPr="00471C4B">
              <w:rPr>
                <w:rFonts w:ascii="Times New Roman" w:hAnsi="Times New Roman"/>
                <w:szCs w:val="24"/>
              </w:rPr>
              <w:t>индивидуал</w:t>
            </w:r>
            <w:r w:rsidRPr="00471C4B">
              <w:rPr>
                <w:rFonts w:ascii="Times New Roman" w:hAnsi="Times New Roman"/>
                <w:szCs w:val="24"/>
              </w:rPr>
              <w:t>ь</w:t>
            </w:r>
            <w:r w:rsidRPr="00471C4B">
              <w:rPr>
                <w:rFonts w:ascii="Times New Roman" w:hAnsi="Times New Roman"/>
                <w:szCs w:val="24"/>
              </w:rPr>
              <w:t>ных предпринимателей или являющи</w:t>
            </w:r>
            <w:r w:rsidRPr="00471C4B">
              <w:rPr>
                <w:rFonts w:ascii="Times New Roman" w:hAnsi="Times New Roman"/>
                <w:szCs w:val="24"/>
              </w:rPr>
              <w:t>е</w:t>
            </w:r>
            <w:r w:rsidRPr="00471C4B">
              <w:rPr>
                <w:rFonts w:ascii="Times New Roman" w:hAnsi="Times New Roman"/>
                <w:szCs w:val="24"/>
              </w:rPr>
              <w:t>ся коммерческой организацией юридических лиц.</w:t>
            </w:r>
          </w:p>
          <w:p w:rsidR="00404CF7" w:rsidRPr="00471C4B" w:rsidRDefault="00404CF7" w:rsidP="00621A95">
            <w:pPr>
              <w:pStyle w:val="a3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471C4B">
              <w:rPr>
                <w:rFonts w:ascii="Times New Roman" w:eastAsia="Times New Roman" w:hAnsi="Times New Roman"/>
                <w:szCs w:val="24"/>
              </w:rPr>
              <w:t>Налоговая льгот</w:t>
            </w:r>
            <w:r w:rsidR="00E6460F" w:rsidRPr="00471C4B">
              <w:rPr>
                <w:rFonts w:ascii="Times New Roman" w:eastAsia="Times New Roman" w:hAnsi="Times New Roman"/>
                <w:szCs w:val="24"/>
              </w:rPr>
              <w:t>а является слабо востребованной, так как в 202</w:t>
            </w:r>
            <w:r w:rsidR="00621A95" w:rsidRPr="00471C4B">
              <w:rPr>
                <w:rFonts w:ascii="Times New Roman" w:eastAsia="Times New Roman" w:hAnsi="Times New Roman"/>
                <w:szCs w:val="24"/>
              </w:rPr>
              <w:t>2</w:t>
            </w:r>
            <w:r w:rsidR="00E6460F" w:rsidRPr="00471C4B">
              <w:rPr>
                <w:rFonts w:ascii="Times New Roman" w:eastAsia="Times New Roman" w:hAnsi="Times New Roman"/>
                <w:szCs w:val="24"/>
              </w:rPr>
              <w:t xml:space="preserve"> году нет зарегистрированных р</w:t>
            </w:r>
            <w:r w:rsidR="00E6460F" w:rsidRPr="00471C4B">
              <w:rPr>
                <w:rFonts w:ascii="Times New Roman" w:eastAsia="Times New Roman" w:hAnsi="Times New Roman"/>
                <w:szCs w:val="24"/>
              </w:rPr>
              <w:t>е</w:t>
            </w:r>
            <w:r w:rsidR="00E6460F" w:rsidRPr="00471C4B">
              <w:rPr>
                <w:rFonts w:ascii="Times New Roman" w:eastAsia="Times New Roman" w:hAnsi="Times New Roman"/>
                <w:szCs w:val="24"/>
              </w:rPr>
              <w:t>зидентов Арктической зоны РФ на территории муниципального образования г. Полярные Зори с подведомственной территорией.</w:t>
            </w:r>
          </w:p>
        </w:tc>
      </w:tr>
      <w:tr w:rsidR="00404CF7" w:rsidRPr="00471C4B" w:rsidTr="00471C4B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CF7" w:rsidRPr="00471C4B" w:rsidRDefault="00404CF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szCs w:val="24"/>
              </w:rPr>
            </w:pPr>
            <w:r w:rsidRPr="00471C4B">
              <w:rPr>
                <w:rFonts w:ascii="Times New Roman" w:eastAsia="Times New Roman" w:hAnsi="Times New Roman"/>
                <w:b/>
                <w:szCs w:val="24"/>
              </w:rPr>
              <w:t>Оценка результативности налогового расхода муниципального образования</w:t>
            </w:r>
          </w:p>
        </w:tc>
      </w:tr>
      <w:tr w:rsidR="00404CF7" w:rsidRPr="00471C4B" w:rsidTr="00471C4B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CF7" w:rsidRPr="00471C4B" w:rsidRDefault="00404C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471C4B">
              <w:rPr>
                <w:rFonts w:ascii="Times New Roman" w:eastAsia="Times New Roman" w:hAnsi="Times New Roman"/>
                <w:szCs w:val="24"/>
              </w:rPr>
              <w:t>6</w:t>
            </w:r>
          </w:p>
        </w:tc>
        <w:tc>
          <w:tcPr>
            <w:tcW w:w="46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F7" w:rsidRPr="00471C4B" w:rsidRDefault="00404C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Cs w:val="24"/>
              </w:rPr>
            </w:pPr>
            <w:r w:rsidRPr="00471C4B">
              <w:rPr>
                <w:rFonts w:ascii="Times New Roman" w:eastAsia="Times New Roman" w:hAnsi="Times New Roman"/>
                <w:i/>
                <w:szCs w:val="24"/>
              </w:rPr>
              <w:t>Наименование показателя (индикатора) достижения цели муниципальной программы муниципал</w:t>
            </w:r>
            <w:r w:rsidRPr="00471C4B">
              <w:rPr>
                <w:rFonts w:ascii="Times New Roman" w:eastAsia="Times New Roman" w:hAnsi="Times New Roman"/>
                <w:i/>
                <w:szCs w:val="24"/>
              </w:rPr>
              <w:t>ь</w:t>
            </w:r>
            <w:r w:rsidRPr="00471C4B">
              <w:rPr>
                <w:rFonts w:ascii="Times New Roman" w:eastAsia="Times New Roman" w:hAnsi="Times New Roman"/>
                <w:i/>
                <w:szCs w:val="24"/>
              </w:rPr>
              <w:t>ного образования и (или) цели социально-экономической политики муниц</w:t>
            </w:r>
            <w:r w:rsidRPr="00471C4B">
              <w:rPr>
                <w:rFonts w:ascii="Times New Roman" w:eastAsia="Times New Roman" w:hAnsi="Times New Roman"/>
                <w:i/>
                <w:szCs w:val="24"/>
              </w:rPr>
              <w:t>и</w:t>
            </w:r>
            <w:r w:rsidRPr="00471C4B">
              <w:rPr>
                <w:rFonts w:ascii="Times New Roman" w:eastAsia="Times New Roman" w:hAnsi="Times New Roman"/>
                <w:i/>
                <w:szCs w:val="24"/>
              </w:rPr>
              <w:t>пального образования, не относящейся к муниципальным пр</w:t>
            </w:r>
            <w:r w:rsidRPr="00471C4B">
              <w:rPr>
                <w:rFonts w:ascii="Times New Roman" w:eastAsia="Times New Roman" w:hAnsi="Times New Roman"/>
                <w:i/>
                <w:szCs w:val="24"/>
              </w:rPr>
              <w:t>о</w:t>
            </w:r>
            <w:r w:rsidRPr="00471C4B">
              <w:rPr>
                <w:rFonts w:ascii="Times New Roman" w:eastAsia="Times New Roman" w:hAnsi="Times New Roman"/>
                <w:i/>
                <w:szCs w:val="24"/>
              </w:rPr>
              <w:t>граммам муниципального образования, на значение которых оказывает влияние предоставление налоговой льготы, освобождения и иной преференции по нал</w:t>
            </w:r>
            <w:r w:rsidRPr="00471C4B">
              <w:rPr>
                <w:rFonts w:ascii="Times New Roman" w:eastAsia="Times New Roman" w:hAnsi="Times New Roman"/>
                <w:i/>
                <w:szCs w:val="24"/>
              </w:rPr>
              <w:t>о</w:t>
            </w:r>
            <w:r w:rsidRPr="00471C4B">
              <w:rPr>
                <w:rFonts w:ascii="Times New Roman" w:eastAsia="Times New Roman" w:hAnsi="Times New Roman"/>
                <w:i/>
                <w:szCs w:val="24"/>
              </w:rPr>
              <w:t>гам, образующих налоговые расходы м</w:t>
            </w:r>
            <w:r w:rsidRPr="00471C4B">
              <w:rPr>
                <w:rFonts w:ascii="Times New Roman" w:eastAsia="Times New Roman" w:hAnsi="Times New Roman"/>
                <w:i/>
                <w:szCs w:val="24"/>
              </w:rPr>
              <w:t>у</w:t>
            </w:r>
            <w:r w:rsidRPr="00471C4B">
              <w:rPr>
                <w:rFonts w:ascii="Times New Roman" w:eastAsia="Times New Roman" w:hAnsi="Times New Roman"/>
                <w:i/>
                <w:szCs w:val="24"/>
              </w:rPr>
              <w:t>ниципального образования</w:t>
            </w:r>
          </w:p>
          <w:p w:rsidR="00404CF7" w:rsidRPr="00471C4B" w:rsidRDefault="00404C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  <w:r w:rsidRPr="00471C4B">
              <w:rPr>
                <w:rFonts w:ascii="Times New Roman" w:eastAsia="Times New Roman" w:hAnsi="Times New Roman"/>
                <w:szCs w:val="24"/>
              </w:rPr>
              <w:t>Количество резидентов Арктической зоны РФ</w:t>
            </w:r>
          </w:p>
        </w:tc>
      </w:tr>
      <w:tr w:rsidR="00404CF7" w:rsidRPr="00471C4B" w:rsidTr="00471C4B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CF7" w:rsidRPr="00471C4B" w:rsidRDefault="00404C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471C4B">
              <w:rPr>
                <w:rFonts w:ascii="Times New Roman" w:eastAsia="Times New Roman" w:hAnsi="Times New Roman"/>
                <w:szCs w:val="24"/>
              </w:rPr>
              <w:t>7</w:t>
            </w:r>
          </w:p>
        </w:tc>
        <w:tc>
          <w:tcPr>
            <w:tcW w:w="3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CF7" w:rsidRPr="00471C4B" w:rsidRDefault="00404C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  <w:r w:rsidRPr="00471C4B">
              <w:rPr>
                <w:rFonts w:ascii="Times New Roman" w:eastAsia="Times New Roman" w:hAnsi="Times New Roman"/>
                <w:i/>
                <w:szCs w:val="24"/>
              </w:rPr>
              <w:t>Фактическое значение показателя (индикатора) достиж</w:t>
            </w:r>
            <w:r w:rsidRPr="00471C4B">
              <w:rPr>
                <w:rFonts w:ascii="Times New Roman" w:eastAsia="Times New Roman" w:hAnsi="Times New Roman"/>
                <w:i/>
                <w:szCs w:val="24"/>
              </w:rPr>
              <w:t>е</w:t>
            </w:r>
            <w:r w:rsidRPr="00471C4B">
              <w:rPr>
                <w:rFonts w:ascii="Times New Roman" w:eastAsia="Times New Roman" w:hAnsi="Times New Roman"/>
                <w:i/>
                <w:szCs w:val="24"/>
              </w:rPr>
              <w:t>ния цели муниципальной программы муниципального образования, на знач</w:t>
            </w:r>
            <w:r w:rsidRPr="00471C4B">
              <w:rPr>
                <w:rFonts w:ascii="Times New Roman" w:eastAsia="Times New Roman" w:hAnsi="Times New Roman"/>
                <w:i/>
                <w:szCs w:val="24"/>
              </w:rPr>
              <w:t>е</w:t>
            </w:r>
            <w:r w:rsidRPr="00471C4B">
              <w:rPr>
                <w:rFonts w:ascii="Times New Roman" w:eastAsia="Times New Roman" w:hAnsi="Times New Roman"/>
                <w:i/>
                <w:szCs w:val="24"/>
              </w:rPr>
              <w:t>ние которого оказывает влияние предоставление налоговой льготы, осв</w:t>
            </w:r>
            <w:r w:rsidRPr="00471C4B">
              <w:rPr>
                <w:rFonts w:ascii="Times New Roman" w:eastAsia="Times New Roman" w:hAnsi="Times New Roman"/>
                <w:i/>
                <w:szCs w:val="24"/>
              </w:rPr>
              <w:t>о</w:t>
            </w:r>
            <w:r w:rsidRPr="00471C4B">
              <w:rPr>
                <w:rFonts w:ascii="Times New Roman" w:eastAsia="Times New Roman" w:hAnsi="Times New Roman"/>
                <w:i/>
                <w:szCs w:val="24"/>
              </w:rPr>
              <w:t>бождения и иной преференции по налогам, образующих налоговые расходы муниципального образования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CF7" w:rsidRPr="00471C4B" w:rsidRDefault="00404C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471C4B">
              <w:rPr>
                <w:rFonts w:ascii="Times New Roman" w:eastAsia="Times New Roman" w:hAnsi="Times New Roman"/>
                <w:szCs w:val="24"/>
              </w:rPr>
              <w:t>шт.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CF7" w:rsidRPr="00471C4B" w:rsidRDefault="00404C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471C4B">
              <w:rPr>
                <w:rFonts w:ascii="Times New Roman" w:eastAsia="Times New Roman" w:hAnsi="Times New Roman"/>
                <w:szCs w:val="24"/>
              </w:rPr>
              <w:t>0</w:t>
            </w:r>
          </w:p>
        </w:tc>
      </w:tr>
      <w:tr w:rsidR="00404CF7" w:rsidRPr="00471C4B" w:rsidTr="00471C4B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CF7" w:rsidRPr="00471C4B" w:rsidRDefault="00404C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471C4B">
              <w:rPr>
                <w:rFonts w:ascii="Times New Roman" w:eastAsia="Times New Roman" w:hAnsi="Times New Roman"/>
                <w:szCs w:val="24"/>
              </w:rPr>
              <w:t>8</w:t>
            </w:r>
          </w:p>
        </w:tc>
        <w:tc>
          <w:tcPr>
            <w:tcW w:w="3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CF7" w:rsidRPr="00471C4B" w:rsidRDefault="00404C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  <w:r w:rsidRPr="00471C4B">
              <w:rPr>
                <w:rFonts w:ascii="Times New Roman" w:eastAsia="Times New Roman" w:hAnsi="Times New Roman"/>
                <w:i/>
                <w:szCs w:val="24"/>
              </w:rPr>
              <w:t>Оценка значения показателя (индикатора) муниципальной пр</w:t>
            </w:r>
            <w:r w:rsidRPr="00471C4B">
              <w:rPr>
                <w:rFonts w:ascii="Times New Roman" w:eastAsia="Times New Roman" w:hAnsi="Times New Roman"/>
                <w:i/>
                <w:szCs w:val="24"/>
              </w:rPr>
              <w:t>о</w:t>
            </w:r>
            <w:r w:rsidRPr="00471C4B">
              <w:rPr>
                <w:rFonts w:ascii="Times New Roman" w:eastAsia="Times New Roman" w:hAnsi="Times New Roman"/>
                <w:i/>
                <w:szCs w:val="24"/>
              </w:rPr>
              <w:t xml:space="preserve">граммы муниципального образования без учета предоставления налоговой </w:t>
            </w:r>
            <w:r w:rsidRPr="00471C4B">
              <w:rPr>
                <w:rFonts w:ascii="Times New Roman" w:eastAsia="Times New Roman" w:hAnsi="Times New Roman"/>
                <w:i/>
                <w:szCs w:val="24"/>
              </w:rPr>
              <w:lastRenderedPageBreak/>
              <w:t>льготы, освобождения и иной преф</w:t>
            </w:r>
            <w:r w:rsidRPr="00471C4B">
              <w:rPr>
                <w:rFonts w:ascii="Times New Roman" w:eastAsia="Times New Roman" w:hAnsi="Times New Roman"/>
                <w:i/>
                <w:szCs w:val="24"/>
              </w:rPr>
              <w:t>е</w:t>
            </w:r>
            <w:r w:rsidRPr="00471C4B">
              <w:rPr>
                <w:rFonts w:ascii="Times New Roman" w:eastAsia="Times New Roman" w:hAnsi="Times New Roman"/>
                <w:i/>
                <w:szCs w:val="24"/>
              </w:rPr>
              <w:t>ренции по налогам, образующих налоговые расходы муниц</w:t>
            </w:r>
            <w:r w:rsidRPr="00471C4B">
              <w:rPr>
                <w:rFonts w:ascii="Times New Roman" w:eastAsia="Times New Roman" w:hAnsi="Times New Roman"/>
                <w:i/>
                <w:szCs w:val="24"/>
              </w:rPr>
              <w:t>и</w:t>
            </w:r>
            <w:r w:rsidRPr="00471C4B">
              <w:rPr>
                <w:rFonts w:ascii="Times New Roman" w:eastAsia="Times New Roman" w:hAnsi="Times New Roman"/>
                <w:i/>
                <w:szCs w:val="24"/>
              </w:rPr>
              <w:t>пального образования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F7" w:rsidRPr="00471C4B" w:rsidRDefault="00404C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trike/>
                <w:szCs w:val="24"/>
              </w:rPr>
            </w:pPr>
          </w:p>
          <w:p w:rsidR="00404CF7" w:rsidRPr="00471C4B" w:rsidRDefault="00404C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471C4B">
              <w:rPr>
                <w:rFonts w:ascii="Times New Roman" w:eastAsia="Times New Roman" w:hAnsi="Times New Roman"/>
                <w:szCs w:val="24"/>
              </w:rPr>
              <w:t>шт.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F7" w:rsidRPr="00471C4B" w:rsidRDefault="00404C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</w:p>
          <w:p w:rsidR="00404CF7" w:rsidRPr="00471C4B" w:rsidRDefault="00404C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471C4B">
              <w:rPr>
                <w:rFonts w:ascii="Times New Roman" w:eastAsia="Times New Roman" w:hAnsi="Times New Roman"/>
                <w:szCs w:val="24"/>
              </w:rPr>
              <w:t>0</w:t>
            </w:r>
          </w:p>
        </w:tc>
      </w:tr>
      <w:tr w:rsidR="00404CF7" w:rsidRPr="00471C4B" w:rsidTr="00471C4B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CF7" w:rsidRPr="00471C4B" w:rsidRDefault="00404C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471C4B">
              <w:rPr>
                <w:rFonts w:ascii="Times New Roman" w:eastAsia="Times New Roman" w:hAnsi="Times New Roman"/>
                <w:szCs w:val="24"/>
              </w:rPr>
              <w:lastRenderedPageBreak/>
              <w:t>9</w:t>
            </w:r>
          </w:p>
        </w:tc>
        <w:tc>
          <w:tcPr>
            <w:tcW w:w="3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F7" w:rsidRPr="00471C4B" w:rsidRDefault="00404C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Cs w:val="24"/>
              </w:rPr>
            </w:pPr>
            <w:r w:rsidRPr="00471C4B">
              <w:rPr>
                <w:rFonts w:ascii="Times New Roman" w:eastAsia="Times New Roman" w:hAnsi="Times New Roman"/>
                <w:i/>
                <w:szCs w:val="24"/>
              </w:rPr>
              <w:t>Объем налоговой льготы, освобождения и иной преференции по нал</w:t>
            </w:r>
            <w:r w:rsidRPr="00471C4B">
              <w:rPr>
                <w:rFonts w:ascii="Times New Roman" w:eastAsia="Times New Roman" w:hAnsi="Times New Roman"/>
                <w:i/>
                <w:szCs w:val="24"/>
              </w:rPr>
              <w:t>о</w:t>
            </w:r>
            <w:r w:rsidRPr="00471C4B">
              <w:rPr>
                <w:rFonts w:ascii="Times New Roman" w:eastAsia="Times New Roman" w:hAnsi="Times New Roman"/>
                <w:i/>
                <w:szCs w:val="24"/>
              </w:rPr>
              <w:t>гам, образующих налоговые расходы муниципального образов</w:t>
            </w:r>
            <w:r w:rsidRPr="00471C4B">
              <w:rPr>
                <w:rFonts w:ascii="Times New Roman" w:eastAsia="Times New Roman" w:hAnsi="Times New Roman"/>
                <w:i/>
                <w:szCs w:val="24"/>
              </w:rPr>
              <w:t>а</w:t>
            </w:r>
            <w:r w:rsidRPr="00471C4B">
              <w:rPr>
                <w:rFonts w:ascii="Times New Roman" w:eastAsia="Times New Roman" w:hAnsi="Times New Roman"/>
                <w:i/>
                <w:szCs w:val="24"/>
              </w:rPr>
              <w:t>ния, за отчетный период, за период, предшеств</w:t>
            </w:r>
            <w:r w:rsidRPr="00471C4B">
              <w:rPr>
                <w:rFonts w:ascii="Times New Roman" w:eastAsia="Times New Roman" w:hAnsi="Times New Roman"/>
                <w:i/>
                <w:szCs w:val="24"/>
              </w:rPr>
              <w:t>у</w:t>
            </w:r>
            <w:r w:rsidRPr="00471C4B">
              <w:rPr>
                <w:rFonts w:ascii="Times New Roman" w:eastAsia="Times New Roman" w:hAnsi="Times New Roman"/>
                <w:i/>
                <w:szCs w:val="24"/>
              </w:rPr>
              <w:t>ющий отчетному периоду</w:t>
            </w:r>
          </w:p>
          <w:p w:rsidR="00404CF7" w:rsidRPr="00471C4B" w:rsidRDefault="00404C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  <w:r w:rsidRPr="00471C4B">
              <w:rPr>
                <w:rFonts w:ascii="Times New Roman" w:eastAsia="Times New Roman" w:hAnsi="Times New Roman"/>
                <w:szCs w:val="24"/>
              </w:rPr>
              <w:t>Отчетный период – 202</w:t>
            </w:r>
            <w:r w:rsidR="00621A95" w:rsidRPr="00471C4B">
              <w:rPr>
                <w:rFonts w:ascii="Times New Roman" w:eastAsia="Times New Roman" w:hAnsi="Times New Roman"/>
                <w:szCs w:val="24"/>
              </w:rPr>
              <w:t>2</w:t>
            </w:r>
            <w:r w:rsidRPr="00471C4B">
              <w:rPr>
                <w:rFonts w:ascii="Times New Roman" w:eastAsia="Times New Roman" w:hAnsi="Times New Roman"/>
                <w:szCs w:val="24"/>
              </w:rPr>
              <w:t xml:space="preserve"> год</w:t>
            </w:r>
          </w:p>
          <w:p w:rsidR="00404CF7" w:rsidRPr="00471C4B" w:rsidRDefault="00126261" w:rsidP="00621A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  <w:r w:rsidRPr="00471C4B">
              <w:rPr>
                <w:rFonts w:ascii="Times New Roman" w:eastAsia="Times New Roman" w:hAnsi="Times New Roman"/>
                <w:szCs w:val="24"/>
              </w:rPr>
              <w:t>Предшествующий период – 202</w:t>
            </w:r>
            <w:r w:rsidR="00621A95" w:rsidRPr="00471C4B">
              <w:rPr>
                <w:rFonts w:ascii="Times New Roman" w:eastAsia="Times New Roman" w:hAnsi="Times New Roman"/>
                <w:szCs w:val="24"/>
              </w:rPr>
              <w:t>1</w:t>
            </w:r>
            <w:r w:rsidR="00404CF7" w:rsidRPr="00471C4B">
              <w:rPr>
                <w:rFonts w:ascii="Times New Roman" w:eastAsia="Times New Roman" w:hAnsi="Times New Roman"/>
                <w:szCs w:val="24"/>
              </w:rPr>
              <w:t xml:space="preserve"> год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F7" w:rsidRPr="00471C4B" w:rsidRDefault="00471C4B" w:rsidP="00471C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тыс. руб.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F7" w:rsidRPr="00471C4B" w:rsidRDefault="00404C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  <w:r w:rsidRPr="00471C4B">
              <w:rPr>
                <w:rFonts w:ascii="Times New Roman" w:eastAsia="Times New Roman" w:hAnsi="Times New Roman"/>
                <w:szCs w:val="24"/>
              </w:rPr>
              <w:t>20</w:t>
            </w:r>
            <w:r w:rsidR="002F2DDB" w:rsidRPr="00471C4B">
              <w:rPr>
                <w:rFonts w:ascii="Times New Roman" w:eastAsia="Times New Roman" w:hAnsi="Times New Roman"/>
                <w:szCs w:val="24"/>
              </w:rPr>
              <w:t>2</w:t>
            </w:r>
            <w:r w:rsidR="00621A95" w:rsidRPr="00471C4B">
              <w:rPr>
                <w:rFonts w:ascii="Times New Roman" w:eastAsia="Times New Roman" w:hAnsi="Times New Roman"/>
                <w:szCs w:val="24"/>
              </w:rPr>
              <w:t>2</w:t>
            </w:r>
            <w:r w:rsidRPr="00471C4B">
              <w:rPr>
                <w:rFonts w:ascii="Times New Roman" w:eastAsia="Times New Roman" w:hAnsi="Times New Roman"/>
                <w:szCs w:val="24"/>
              </w:rPr>
              <w:t xml:space="preserve"> – 0,0</w:t>
            </w:r>
          </w:p>
          <w:p w:rsidR="00404CF7" w:rsidRPr="00471C4B" w:rsidRDefault="00621A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  <w:r w:rsidRPr="00471C4B">
              <w:rPr>
                <w:rFonts w:ascii="Times New Roman" w:eastAsia="Times New Roman" w:hAnsi="Times New Roman"/>
                <w:szCs w:val="24"/>
              </w:rPr>
              <w:t>2022</w:t>
            </w:r>
            <w:r w:rsidR="00404CF7" w:rsidRPr="00471C4B">
              <w:rPr>
                <w:rFonts w:ascii="Times New Roman" w:eastAsia="Times New Roman" w:hAnsi="Times New Roman"/>
                <w:szCs w:val="24"/>
              </w:rPr>
              <w:t xml:space="preserve"> – 0,0</w:t>
            </w:r>
          </w:p>
        </w:tc>
      </w:tr>
      <w:tr w:rsidR="00404CF7" w:rsidRPr="00471C4B" w:rsidTr="00471C4B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CF7" w:rsidRPr="00471C4B" w:rsidRDefault="00404C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471C4B">
              <w:rPr>
                <w:rFonts w:ascii="Times New Roman" w:eastAsia="Times New Roman" w:hAnsi="Times New Roman"/>
                <w:szCs w:val="24"/>
              </w:rPr>
              <w:t>10</w:t>
            </w:r>
          </w:p>
        </w:tc>
        <w:tc>
          <w:tcPr>
            <w:tcW w:w="3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F7" w:rsidRPr="00471C4B" w:rsidRDefault="00404C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Cs w:val="24"/>
              </w:rPr>
            </w:pPr>
            <w:r w:rsidRPr="00471C4B">
              <w:rPr>
                <w:rFonts w:ascii="Times New Roman" w:eastAsia="Times New Roman" w:hAnsi="Times New Roman"/>
                <w:i/>
                <w:szCs w:val="24"/>
              </w:rPr>
              <w:t>Оценка объема предоставленной налоговой льготы, осв</w:t>
            </w:r>
            <w:r w:rsidRPr="00471C4B">
              <w:rPr>
                <w:rFonts w:ascii="Times New Roman" w:eastAsia="Times New Roman" w:hAnsi="Times New Roman"/>
                <w:i/>
                <w:szCs w:val="24"/>
              </w:rPr>
              <w:t>о</w:t>
            </w:r>
            <w:r w:rsidRPr="00471C4B">
              <w:rPr>
                <w:rFonts w:ascii="Times New Roman" w:eastAsia="Times New Roman" w:hAnsi="Times New Roman"/>
                <w:i/>
                <w:szCs w:val="24"/>
              </w:rPr>
              <w:t>бождения и иной преференции по налогам, образующих налоговые расходы мун</w:t>
            </w:r>
            <w:r w:rsidRPr="00471C4B">
              <w:rPr>
                <w:rFonts w:ascii="Times New Roman" w:eastAsia="Times New Roman" w:hAnsi="Times New Roman"/>
                <w:i/>
                <w:szCs w:val="24"/>
              </w:rPr>
              <w:t>и</w:t>
            </w:r>
            <w:r w:rsidRPr="00471C4B">
              <w:rPr>
                <w:rFonts w:ascii="Times New Roman" w:eastAsia="Times New Roman" w:hAnsi="Times New Roman"/>
                <w:i/>
                <w:szCs w:val="24"/>
              </w:rPr>
              <w:t>ципального образования, для плательщиков на текущий ф</w:t>
            </w:r>
            <w:r w:rsidRPr="00471C4B">
              <w:rPr>
                <w:rFonts w:ascii="Times New Roman" w:eastAsia="Times New Roman" w:hAnsi="Times New Roman"/>
                <w:i/>
                <w:szCs w:val="24"/>
              </w:rPr>
              <w:t>и</w:t>
            </w:r>
            <w:r w:rsidRPr="00471C4B">
              <w:rPr>
                <w:rFonts w:ascii="Times New Roman" w:eastAsia="Times New Roman" w:hAnsi="Times New Roman"/>
                <w:i/>
                <w:szCs w:val="24"/>
              </w:rPr>
              <w:t>нансовый год, очередной фина</w:t>
            </w:r>
            <w:r w:rsidRPr="00471C4B">
              <w:rPr>
                <w:rFonts w:ascii="Times New Roman" w:eastAsia="Times New Roman" w:hAnsi="Times New Roman"/>
                <w:i/>
                <w:szCs w:val="24"/>
              </w:rPr>
              <w:t>н</w:t>
            </w:r>
            <w:r w:rsidRPr="00471C4B">
              <w:rPr>
                <w:rFonts w:ascii="Times New Roman" w:eastAsia="Times New Roman" w:hAnsi="Times New Roman"/>
                <w:i/>
                <w:szCs w:val="24"/>
              </w:rPr>
              <w:t>совый год и плановый период</w:t>
            </w:r>
          </w:p>
          <w:p w:rsidR="00404CF7" w:rsidRPr="00471C4B" w:rsidRDefault="00404C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  <w:r w:rsidRPr="00471C4B">
              <w:rPr>
                <w:rFonts w:ascii="Times New Roman" w:eastAsia="Times New Roman" w:hAnsi="Times New Roman"/>
                <w:szCs w:val="24"/>
              </w:rPr>
              <w:t>Текущий период - 202</w:t>
            </w:r>
            <w:r w:rsidR="00621A95" w:rsidRPr="00471C4B">
              <w:rPr>
                <w:rFonts w:ascii="Times New Roman" w:eastAsia="Times New Roman" w:hAnsi="Times New Roman"/>
                <w:szCs w:val="24"/>
              </w:rPr>
              <w:t>3</w:t>
            </w:r>
            <w:r w:rsidRPr="00471C4B">
              <w:rPr>
                <w:rFonts w:ascii="Times New Roman" w:eastAsia="Times New Roman" w:hAnsi="Times New Roman"/>
                <w:szCs w:val="24"/>
              </w:rPr>
              <w:t xml:space="preserve"> год</w:t>
            </w:r>
          </w:p>
          <w:p w:rsidR="00404CF7" w:rsidRPr="00471C4B" w:rsidRDefault="00404C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  <w:r w:rsidRPr="00471C4B">
              <w:rPr>
                <w:rFonts w:ascii="Times New Roman" w:eastAsia="Times New Roman" w:hAnsi="Times New Roman"/>
                <w:szCs w:val="24"/>
              </w:rPr>
              <w:t>Очередной период – 202</w:t>
            </w:r>
            <w:r w:rsidR="00621A95" w:rsidRPr="00471C4B">
              <w:rPr>
                <w:rFonts w:ascii="Times New Roman" w:eastAsia="Times New Roman" w:hAnsi="Times New Roman"/>
                <w:szCs w:val="24"/>
              </w:rPr>
              <w:t>4</w:t>
            </w:r>
            <w:r w:rsidRPr="00471C4B">
              <w:rPr>
                <w:rFonts w:ascii="Times New Roman" w:eastAsia="Times New Roman" w:hAnsi="Times New Roman"/>
                <w:szCs w:val="24"/>
              </w:rPr>
              <w:t xml:space="preserve"> год</w:t>
            </w:r>
          </w:p>
          <w:p w:rsidR="00404CF7" w:rsidRPr="00471C4B" w:rsidRDefault="00621A95" w:rsidP="00621A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  <w:r w:rsidRPr="00471C4B">
              <w:rPr>
                <w:rFonts w:ascii="Times New Roman" w:eastAsia="Times New Roman" w:hAnsi="Times New Roman"/>
                <w:szCs w:val="24"/>
              </w:rPr>
              <w:t>Плановый период: 2025</w:t>
            </w:r>
            <w:r w:rsidR="00404CF7" w:rsidRPr="00471C4B">
              <w:rPr>
                <w:rFonts w:ascii="Times New Roman" w:eastAsia="Times New Roman" w:hAnsi="Times New Roman"/>
                <w:szCs w:val="24"/>
              </w:rPr>
              <w:t xml:space="preserve"> год и 202</w:t>
            </w:r>
            <w:r w:rsidRPr="00471C4B">
              <w:rPr>
                <w:rFonts w:ascii="Times New Roman" w:eastAsia="Times New Roman" w:hAnsi="Times New Roman"/>
                <w:szCs w:val="24"/>
              </w:rPr>
              <w:t>6</w:t>
            </w:r>
            <w:r w:rsidR="00404CF7" w:rsidRPr="00471C4B">
              <w:rPr>
                <w:rFonts w:ascii="Times New Roman" w:eastAsia="Times New Roman" w:hAnsi="Times New Roman"/>
                <w:szCs w:val="24"/>
              </w:rPr>
              <w:t xml:space="preserve"> год  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F7" w:rsidRPr="00471C4B" w:rsidRDefault="00471C4B" w:rsidP="00471C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471C4B">
              <w:rPr>
                <w:rFonts w:ascii="Times New Roman" w:eastAsia="Times New Roman" w:hAnsi="Times New Roman"/>
                <w:szCs w:val="24"/>
              </w:rPr>
              <w:t>тыс. руб.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CF7" w:rsidRPr="00471C4B" w:rsidRDefault="002F2D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  <w:r w:rsidRPr="00471C4B">
              <w:rPr>
                <w:rFonts w:ascii="Times New Roman" w:eastAsia="Times New Roman" w:hAnsi="Times New Roman"/>
                <w:szCs w:val="24"/>
              </w:rPr>
              <w:t>2023</w:t>
            </w:r>
            <w:r w:rsidR="00404CF7" w:rsidRPr="00471C4B">
              <w:rPr>
                <w:rFonts w:ascii="Times New Roman" w:eastAsia="Times New Roman" w:hAnsi="Times New Roman"/>
                <w:szCs w:val="24"/>
              </w:rPr>
              <w:t xml:space="preserve"> – 0,0</w:t>
            </w:r>
          </w:p>
          <w:p w:rsidR="00404CF7" w:rsidRPr="00471C4B" w:rsidRDefault="002F2D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  <w:r w:rsidRPr="00471C4B">
              <w:rPr>
                <w:rFonts w:ascii="Times New Roman" w:eastAsia="Times New Roman" w:hAnsi="Times New Roman"/>
                <w:szCs w:val="24"/>
              </w:rPr>
              <w:t>2024</w:t>
            </w:r>
            <w:r w:rsidR="00404CF7" w:rsidRPr="00471C4B">
              <w:rPr>
                <w:rFonts w:ascii="Times New Roman" w:eastAsia="Times New Roman" w:hAnsi="Times New Roman"/>
                <w:szCs w:val="24"/>
              </w:rPr>
              <w:t xml:space="preserve"> – 0,0</w:t>
            </w:r>
          </w:p>
          <w:p w:rsidR="00404CF7" w:rsidRPr="00471C4B" w:rsidRDefault="002F2D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  <w:r w:rsidRPr="00471C4B">
              <w:rPr>
                <w:rFonts w:ascii="Times New Roman" w:eastAsia="Times New Roman" w:hAnsi="Times New Roman"/>
                <w:szCs w:val="24"/>
              </w:rPr>
              <w:t>2025</w:t>
            </w:r>
            <w:r w:rsidR="00404CF7" w:rsidRPr="00471C4B">
              <w:rPr>
                <w:rFonts w:ascii="Times New Roman" w:eastAsia="Times New Roman" w:hAnsi="Times New Roman"/>
                <w:szCs w:val="24"/>
              </w:rPr>
              <w:t xml:space="preserve"> – 0,0</w:t>
            </w:r>
          </w:p>
          <w:p w:rsidR="00621A95" w:rsidRPr="00471C4B" w:rsidRDefault="00621A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  <w:r w:rsidRPr="00471C4B">
              <w:rPr>
                <w:rFonts w:ascii="Times New Roman" w:eastAsia="Times New Roman" w:hAnsi="Times New Roman"/>
                <w:szCs w:val="24"/>
              </w:rPr>
              <w:t>2026 – 0,0</w:t>
            </w:r>
          </w:p>
        </w:tc>
      </w:tr>
      <w:tr w:rsidR="00404CF7" w:rsidRPr="00471C4B" w:rsidTr="00471C4B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CF7" w:rsidRPr="00471C4B" w:rsidRDefault="00404C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471C4B">
              <w:rPr>
                <w:rFonts w:ascii="Times New Roman" w:eastAsia="Times New Roman" w:hAnsi="Times New Roman"/>
                <w:szCs w:val="24"/>
              </w:rPr>
              <w:t>11</w:t>
            </w:r>
          </w:p>
        </w:tc>
        <w:tc>
          <w:tcPr>
            <w:tcW w:w="3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CF7" w:rsidRPr="00471C4B" w:rsidRDefault="00404C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  <w:r w:rsidRPr="00471C4B">
              <w:rPr>
                <w:rFonts w:ascii="Times New Roman" w:eastAsia="Times New Roman" w:hAnsi="Times New Roman"/>
                <w:i/>
                <w:szCs w:val="24"/>
              </w:rPr>
              <w:t>Прирост фактического значения показателя (индикатора) муниц</w:t>
            </w:r>
            <w:r w:rsidRPr="00471C4B">
              <w:rPr>
                <w:rFonts w:ascii="Times New Roman" w:eastAsia="Times New Roman" w:hAnsi="Times New Roman"/>
                <w:i/>
                <w:szCs w:val="24"/>
              </w:rPr>
              <w:t>и</w:t>
            </w:r>
            <w:r w:rsidRPr="00471C4B">
              <w:rPr>
                <w:rFonts w:ascii="Times New Roman" w:eastAsia="Times New Roman" w:hAnsi="Times New Roman"/>
                <w:i/>
                <w:szCs w:val="24"/>
              </w:rPr>
              <w:t>пальной программы муниципального о</w:t>
            </w:r>
            <w:r w:rsidRPr="00471C4B">
              <w:rPr>
                <w:rFonts w:ascii="Times New Roman" w:eastAsia="Times New Roman" w:hAnsi="Times New Roman"/>
                <w:i/>
                <w:szCs w:val="24"/>
              </w:rPr>
              <w:t>б</w:t>
            </w:r>
            <w:r w:rsidRPr="00471C4B">
              <w:rPr>
                <w:rFonts w:ascii="Times New Roman" w:eastAsia="Times New Roman" w:hAnsi="Times New Roman"/>
                <w:i/>
                <w:szCs w:val="24"/>
              </w:rPr>
              <w:t>разования к предыдущему году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F7" w:rsidRPr="00471C4B" w:rsidRDefault="00404C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</w:p>
          <w:p w:rsidR="00404CF7" w:rsidRPr="00471C4B" w:rsidRDefault="009770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471C4B">
              <w:rPr>
                <w:rFonts w:ascii="Times New Roman" w:eastAsia="Times New Roman" w:hAnsi="Times New Roman"/>
                <w:szCs w:val="24"/>
              </w:rPr>
              <w:t>шт.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F7" w:rsidRPr="00471C4B" w:rsidRDefault="00404C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</w:p>
          <w:p w:rsidR="00404CF7" w:rsidRPr="00471C4B" w:rsidRDefault="00404C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471C4B">
              <w:rPr>
                <w:rFonts w:ascii="Times New Roman" w:eastAsia="Times New Roman" w:hAnsi="Times New Roman"/>
                <w:szCs w:val="24"/>
              </w:rPr>
              <w:t>0</w:t>
            </w:r>
          </w:p>
        </w:tc>
      </w:tr>
      <w:tr w:rsidR="00404CF7" w:rsidRPr="00471C4B" w:rsidTr="00471C4B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CF7" w:rsidRPr="00471C4B" w:rsidRDefault="00404C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471C4B">
              <w:rPr>
                <w:rFonts w:ascii="Times New Roman" w:eastAsia="Times New Roman" w:hAnsi="Times New Roman"/>
                <w:szCs w:val="24"/>
              </w:rPr>
              <w:t>12</w:t>
            </w:r>
          </w:p>
        </w:tc>
        <w:tc>
          <w:tcPr>
            <w:tcW w:w="3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F7" w:rsidRPr="00471C4B" w:rsidRDefault="00404C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Cs w:val="24"/>
              </w:rPr>
            </w:pPr>
            <w:r w:rsidRPr="00471C4B">
              <w:rPr>
                <w:rFonts w:ascii="Times New Roman" w:eastAsia="Times New Roman" w:hAnsi="Times New Roman"/>
                <w:i/>
                <w:szCs w:val="24"/>
              </w:rPr>
              <w:t>Прирост показателя (индикатора) на 1 рубль налогового расхода м</w:t>
            </w:r>
            <w:r w:rsidRPr="00471C4B">
              <w:rPr>
                <w:rFonts w:ascii="Times New Roman" w:eastAsia="Times New Roman" w:hAnsi="Times New Roman"/>
                <w:i/>
                <w:szCs w:val="24"/>
              </w:rPr>
              <w:t>у</w:t>
            </w:r>
            <w:r w:rsidRPr="00471C4B">
              <w:rPr>
                <w:rFonts w:ascii="Times New Roman" w:eastAsia="Times New Roman" w:hAnsi="Times New Roman"/>
                <w:i/>
                <w:szCs w:val="24"/>
              </w:rPr>
              <w:t>ниципального образования</w:t>
            </w:r>
          </w:p>
          <w:p w:rsidR="00404CF7" w:rsidRPr="00471C4B" w:rsidRDefault="00404C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  <w:r w:rsidRPr="00471C4B">
              <w:rPr>
                <w:rFonts w:ascii="Times New Roman" w:eastAsia="Times New Roman" w:hAnsi="Times New Roman"/>
                <w:szCs w:val="24"/>
              </w:rPr>
              <w:t>Данный показатель не применим, т.к. применяется только для стим</w:t>
            </w:r>
            <w:r w:rsidRPr="00471C4B">
              <w:rPr>
                <w:rFonts w:ascii="Times New Roman" w:eastAsia="Times New Roman" w:hAnsi="Times New Roman"/>
                <w:szCs w:val="24"/>
              </w:rPr>
              <w:t>у</w:t>
            </w:r>
            <w:r w:rsidRPr="00471C4B">
              <w:rPr>
                <w:rFonts w:ascii="Times New Roman" w:eastAsia="Times New Roman" w:hAnsi="Times New Roman"/>
                <w:szCs w:val="24"/>
              </w:rPr>
              <w:t>лирующей категории льготы.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CF7" w:rsidRPr="00471C4B" w:rsidRDefault="00404C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471C4B">
              <w:rPr>
                <w:rFonts w:ascii="Times New Roman" w:eastAsia="Times New Roman" w:hAnsi="Times New Roman"/>
                <w:szCs w:val="24"/>
              </w:rPr>
              <w:t>Х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CF7" w:rsidRPr="00471C4B" w:rsidRDefault="00404C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471C4B">
              <w:rPr>
                <w:rFonts w:ascii="Times New Roman" w:eastAsia="Times New Roman" w:hAnsi="Times New Roman"/>
                <w:szCs w:val="24"/>
              </w:rPr>
              <w:t>Х</w:t>
            </w:r>
          </w:p>
        </w:tc>
      </w:tr>
      <w:tr w:rsidR="00404CF7" w:rsidRPr="00471C4B" w:rsidTr="00471C4B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CF7" w:rsidRPr="00471C4B" w:rsidRDefault="00404C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471C4B">
              <w:rPr>
                <w:rFonts w:ascii="Times New Roman" w:eastAsia="Times New Roman" w:hAnsi="Times New Roman"/>
                <w:szCs w:val="24"/>
              </w:rPr>
              <w:t>13</w:t>
            </w:r>
          </w:p>
        </w:tc>
        <w:tc>
          <w:tcPr>
            <w:tcW w:w="3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F7" w:rsidRPr="00471C4B" w:rsidRDefault="00404C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Cs w:val="24"/>
              </w:rPr>
            </w:pPr>
            <w:r w:rsidRPr="00471C4B">
              <w:rPr>
                <w:rFonts w:ascii="Times New Roman" w:eastAsia="Times New Roman" w:hAnsi="Times New Roman"/>
                <w:i/>
                <w:szCs w:val="24"/>
              </w:rPr>
              <w:t xml:space="preserve">Наименование альтернативных </w:t>
            </w:r>
            <w:proofErr w:type="gramStart"/>
            <w:r w:rsidRPr="00471C4B">
              <w:rPr>
                <w:rFonts w:ascii="Times New Roman" w:eastAsia="Times New Roman" w:hAnsi="Times New Roman"/>
                <w:i/>
                <w:szCs w:val="24"/>
              </w:rPr>
              <w:t>механизмов достижения целей мун</w:t>
            </w:r>
            <w:r w:rsidRPr="00471C4B">
              <w:rPr>
                <w:rFonts w:ascii="Times New Roman" w:eastAsia="Times New Roman" w:hAnsi="Times New Roman"/>
                <w:i/>
                <w:szCs w:val="24"/>
              </w:rPr>
              <w:t>и</w:t>
            </w:r>
            <w:r w:rsidRPr="00471C4B">
              <w:rPr>
                <w:rFonts w:ascii="Times New Roman" w:eastAsia="Times New Roman" w:hAnsi="Times New Roman"/>
                <w:i/>
                <w:szCs w:val="24"/>
              </w:rPr>
              <w:t>ципальной программы муниципального образования</w:t>
            </w:r>
            <w:proofErr w:type="gramEnd"/>
            <w:r w:rsidRPr="00471C4B">
              <w:rPr>
                <w:rFonts w:ascii="Times New Roman" w:eastAsia="Times New Roman" w:hAnsi="Times New Roman"/>
                <w:i/>
                <w:szCs w:val="24"/>
              </w:rPr>
              <w:t xml:space="preserve"> и (или) целей с</w:t>
            </w:r>
            <w:r w:rsidRPr="00471C4B">
              <w:rPr>
                <w:rFonts w:ascii="Times New Roman" w:eastAsia="Times New Roman" w:hAnsi="Times New Roman"/>
                <w:i/>
                <w:szCs w:val="24"/>
              </w:rPr>
              <w:t>о</w:t>
            </w:r>
            <w:r w:rsidRPr="00471C4B">
              <w:rPr>
                <w:rFonts w:ascii="Times New Roman" w:eastAsia="Times New Roman" w:hAnsi="Times New Roman"/>
                <w:i/>
                <w:szCs w:val="24"/>
              </w:rPr>
              <w:t>циально-экономической политики муниципального образования, не относящихся к муниципальным программам муниципального образ</w:t>
            </w:r>
            <w:r w:rsidRPr="00471C4B">
              <w:rPr>
                <w:rFonts w:ascii="Times New Roman" w:eastAsia="Times New Roman" w:hAnsi="Times New Roman"/>
                <w:i/>
                <w:szCs w:val="24"/>
              </w:rPr>
              <w:t>о</w:t>
            </w:r>
            <w:r w:rsidRPr="00471C4B">
              <w:rPr>
                <w:rFonts w:ascii="Times New Roman" w:eastAsia="Times New Roman" w:hAnsi="Times New Roman"/>
                <w:i/>
                <w:szCs w:val="24"/>
              </w:rPr>
              <w:t>вания</w:t>
            </w:r>
          </w:p>
          <w:p w:rsidR="00404CF7" w:rsidRPr="00471C4B" w:rsidRDefault="00E646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  <w:r w:rsidRPr="00471C4B">
              <w:rPr>
                <w:rFonts w:ascii="Times New Roman" w:eastAsia="Times New Roman" w:hAnsi="Times New Roman"/>
                <w:szCs w:val="24"/>
              </w:rPr>
              <w:t>Альтернативных механизмов нет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F7" w:rsidRPr="00471C4B" w:rsidRDefault="00404C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F7" w:rsidRPr="00471C4B" w:rsidRDefault="00404C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404CF7" w:rsidRPr="00471C4B" w:rsidTr="00471C4B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CF7" w:rsidRPr="00471C4B" w:rsidRDefault="00404C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471C4B">
              <w:rPr>
                <w:rFonts w:ascii="Times New Roman" w:eastAsia="Times New Roman" w:hAnsi="Times New Roman"/>
                <w:szCs w:val="24"/>
              </w:rPr>
              <w:t>14</w:t>
            </w:r>
          </w:p>
        </w:tc>
        <w:tc>
          <w:tcPr>
            <w:tcW w:w="3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CF7" w:rsidRPr="00471C4B" w:rsidRDefault="00404C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  <w:r w:rsidRPr="00471C4B">
              <w:rPr>
                <w:rFonts w:ascii="Times New Roman" w:eastAsia="Times New Roman" w:hAnsi="Times New Roman"/>
                <w:i/>
                <w:szCs w:val="24"/>
              </w:rPr>
              <w:t>Объем расходов бюджета муниципального образования в связи с и</w:t>
            </w:r>
            <w:r w:rsidRPr="00471C4B">
              <w:rPr>
                <w:rFonts w:ascii="Times New Roman" w:eastAsia="Times New Roman" w:hAnsi="Times New Roman"/>
                <w:i/>
                <w:szCs w:val="24"/>
              </w:rPr>
              <w:t>с</w:t>
            </w:r>
            <w:r w:rsidRPr="00471C4B">
              <w:rPr>
                <w:rFonts w:ascii="Times New Roman" w:eastAsia="Times New Roman" w:hAnsi="Times New Roman"/>
                <w:i/>
                <w:szCs w:val="24"/>
              </w:rPr>
              <w:t xml:space="preserve">пользованием альтернативных </w:t>
            </w:r>
            <w:proofErr w:type="gramStart"/>
            <w:r w:rsidRPr="00471C4B">
              <w:rPr>
                <w:rFonts w:ascii="Times New Roman" w:eastAsia="Times New Roman" w:hAnsi="Times New Roman"/>
                <w:i/>
                <w:szCs w:val="24"/>
              </w:rPr>
              <w:t>механизмов достижения целей мун</w:t>
            </w:r>
            <w:r w:rsidRPr="00471C4B">
              <w:rPr>
                <w:rFonts w:ascii="Times New Roman" w:eastAsia="Times New Roman" w:hAnsi="Times New Roman"/>
                <w:i/>
                <w:szCs w:val="24"/>
              </w:rPr>
              <w:t>и</w:t>
            </w:r>
            <w:r w:rsidRPr="00471C4B">
              <w:rPr>
                <w:rFonts w:ascii="Times New Roman" w:eastAsia="Times New Roman" w:hAnsi="Times New Roman"/>
                <w:i/>
                <w:szCs w:val="24"/>
              </w:rPr>
              <w:t>ципальной программы муниципального образования</w:t>
            </w:r>
            <w:proofErr w:type="gramEnd"/>
            <w:r w:rsidRPr="00471C4B">
              <w:rPr>
                <w:rFonts w:ascii="Times New Roman" w:eastAsia="Times New Roman" w:hAnsi="Times New Roman"/>
                <w:i/>
                <w:szCs w:val="24"/>
              </w:rPr>
              <w:t xml:space="preserve"> и (или) целей с</w:t>
            </w:r>
            <w:r w:rsidRPr="00471C4B">
              <w:rPr>
                <w:rFonts w:ascii="Times New Roman" w:eastAsia="Times New Roman" w:hAnsi="Times New Roman"/>
                <w:i/>
                <w:szCs w:val="24"/>
              </w:rPr>
              <w:t>о</w:t>
            </w:r>
            <w:r w:rsidRPr="00471C4B">
              <w:rPr>
                <w:rFonts w:ascii="Times New Roman" w:eastAsia="Times New Roman" w:hAnsi="Times New Roman"/>
                <w:i/>
                <w:szCs w:val="24"/>
              </w:rPr>
              <w:t>циально-экономической политики муниципального образования, не относящихся к муниципальным программам муниципального образ</w:t>
            </w:r>
            <w:r w:rsidRPr="00471C4B">
              <w:rPr>
                <w:rFonts w:ascii="Times New Roman" w:eastAsia="Times New Roman" w:hAnsi="Times New Roman"/>
                <w:i/>
                <w:szCs w:val="24"/>
              </w:rPr>
              <w:t>о</w:t>
            </w:r>
            <w:r w:rsidRPr="00471C4B">
              <w:rPr>
                <w:rFonts w:ascii="Times New Roman" w:eastAsia="Times New Roman" w:hAnsi="Times New Roman"/>
                <w:i/>
                <w:szCs w:val="24"/>
              </w:rPr>
              <w:t>вания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CF7" w:rsidRPr="00471C4B" w:rsidRDefault="00404C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471C4B">
              <w:rPr>
                <w:rFonts w:ascii="Times New Roman" w:eastAsia="Times New Roman" w:hAnsi="Times New Roman"/>
                <w:szCs w:val="24"/>
              </w:rPr>
              <w:t>тыс. руб.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CF7" w:rsidRPr="00471C4B" w:rsidRDefault="00404C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  <w:r w:rsidRPr="00471C4B">
              <w:rPr>
                <w:rFonts w:ascii="Times New Roman" w:hAnsi="Times New Roman"/>
                <w:szCs w:val="24"/>
              </w:rPr>
              <w:t xml:space="preserve">      0,0</w:t>
            </w:r>
          </w:p>
        </w:tc>
      </w:tr>
      <w:tr w:rsidR="00404CF7" w:rsidRPr="00471C4B" w:rsidTr="00471C4B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CF7" w:rsidRPr="00471C4B" w:rsidRDefault="00404C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471C4B">
              <w:rPr>
                <w:rFonts w:ascii="Times New Roman" w:eastAsia="Times New Roman" w:hAnsi="Times New Roman"/>
                <w:szCs w:val="24"/>
              </w:rPr>
              <w:t>15</w:t>
            </w:r>
          </w:p>
        </w:tc>
        <w:tc>
          <w:tcPr>
            <w:tcW w:w="46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F7" w:rsidRPr="00471C4B" w:rsidRDefault="00404C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Cs w:val="24"/>
              </w:rPr>
            </w:pPr>
            <w:r w:rsidRPr="00471C4B">
              <w:rPr>
                <w:rFonts w:ascii="Times New Roman" w:eastAsia="Times New Roman" w:hAnsi="Times New Roman"/>
                <w:i/>
                <w:szCs w:val="24"/>
              </w:rPr>
              <w:t>Вывод о наличии или об отсутствии более результативных (менее затратных) для бюджета м</w:t>
            </w:r>
            <w:r w:rsidRPr="00471C4B">
              <w:rPr>
                <w:rFonts w:ascii="Times New Roman" w:eastAsia="Times New Roman" w:hAnsi="Times New Roman"/>
                <w:i/>
                <w:szCs w:val="24"/>
              </w:rPr>
              <w:t>у</w:t>
            </w:r>
            <w:r w:rsidRPr="00471C4B">
              <w:rPr>
                <w:rFonts w:ascii="Times New Roman" w:eastAsia="Times New Roman" w:hAnsi="Times New Roman"/>
                <w:i/>
                <w:szCs w:val="24"/>
              </w:rPr>
              <w:t xml:space="preserve">ниципального </w:t>
            </w:r>
            <w:proofErr w:type="gramStart"/>
            <w:r w:rsidRPr="00471C4B">
              <w:rPr>
                <w:rFonts w:ascii="Times New Roman" w:eastAsia="Times New Roman" w:hAnsi="Times New Roman"/>
                <w:i/>
                <w:szCs w:val="24"/>
              </w:rPr>
              <w:t>образования альтернативных механизмов достижения целей муниципальной пр</w:t>
            </w:r>
            <w:r w:rsidRPr="00471C4B">
              <w:rPr>
                <w:rFonts w:ascii="Times New Roman" w:eastAsia="Times New Roman" w:hAnsi="Times New Roman"/>
                <w:i/>
                <w:szCs w:val="24"/>
              </w:rPr>
              <w:t>о</w:t>
            </w:r>
            <w:r w:rsidRPr="00471C4B">
              <w:rPr>
                <w:rFonts w:ascii="Times New Roman" w:eastAsia="Times New Roman" w:hAnsi="Times New Roman"/>
                <w:i/>
                <w:szCs w:val="24"/>
              </w:rPr>
              <w:t>граммы муниципального образования</w:t>
            </w:r>
            <w:proofErr w:type="gramEnd"/>
            <w:r w:rsidRPr="00471C4B">
              <w:rPr>
                <w:rFonts w:ascii="Times New Roman" w:eastAsia="Times New Roman" w:hAnsi="Times New Roman"/>
                <w:i/>
                <w:szCs w:val="24"/>
              </w:rPr>
              <w:t xml:space="preserve"> и (или) целей социально-экономической политики муниц</w:t>
            </w:r>
            <w:r w:rsidRPr="00471C4B">
              <w:rPr>
                <w:rFonts w:ascii="Times New Roman" w:eastAsia="Times New Roman" w:hAnsi="Times New Roman"/>
                <w:i/>
                <w:szCs w:val="24"/>
              </w:rPr>
              <w:t>и</w:t>
            </w:r>
            <w:r w:rsidRPr="00471C4B">
              <w:rPr>
                <w:rFonts w:ascii="Times New Roman" w:eastAsia="Times New Roman" w:hAnsi="Times New Roman"/>
                <w:i/>
                <w:szCs w:val="24"/>
              </w:rPr>
              <w:t>пального образования, не относящихся к муниципал</w:t>
            </w:r>
            <w:r w:rsidRPr="00471C4B">
              <w:rPr>
                <w:rFonts w:ascii="Times New Roman" w:eastAsia="Times New Roman" w:hAnsi="Times New Roman"/>
                <w:i/>
                <w:szCs w:val="24"/>
              </w:rPr>
              <w:t>ь</w:t>
            </w:r>
            <w:r w:rsidRPr="00471C4B">
              <w:rPr>
                <w:rFonts w:ascii="Times New Roman" w:eastAsia="Times New Roman" w:hAnsi="Times New Roman"/>
                <w:i/>
                <w:szCs w:val="24"/>
              </w:rPr>
              <w:t>ным программам муниципального образования</w:t>
            </w:r>
          </w:p>
          <w:p w:rsidR="00404CF7" w:rsidRPr="00471C4B" w:rsidRDefault="00404C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  <w:r w:rsidRPr="00471C4B">
              <w:rPr>
                <w:rFonts w:ascii="Times New Roman" w:eastAsia="Times New Roman" w:hAnsi="Times New Roman"/>
                <w:szCs w:val="24"/>
              </w:rPr>
              <w:t>Для бюджета муниципального образования отсутствует более результативный механизм достиж</w:t>
            </w:r>
            <w:r w:rsidRPr="00471C4B">
              <w:rPr>
                <w:rFonts w:ascii="Times New Roman" w:eastAsia="Times New Roman" w:hAnsi="Times New Roman"/>
                <w:szCs w:val="24"/>
              </w:rPr>
              <w:t>е</w:t>
            </w:r>
            <w:r w:rsidRPr="00471C4B">
              <w:rPr>
                <w:rFonts w:ascii="Times New Roman" w:eastAsia="Times New Roman" w:hAnsi="Times New Roman"/>
                <w:szCs w:val="24"/>
              </w:rPr>
              <w:t>ния цели муниципальной программы.</w:t>
            </w:r>
          </w:p>
        </w:tc>
      </w:tr>
      <w:tr w:rsidR="00404CF7" w:rsidRPr="00471C4B" w:rsidTr="00471C4B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CF7" w:rsidRPr="00471C4B" w:rsidRDefault="00404C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471C4B">
              <w:rPr>
                <w:rFonts w:ascii="Times New Roman" w:eastAsia="Times New Roman" w:hAnsi="Times New Roman"/>
                <w:szCs w:val="24"/>
              </w:rPr>
              <w:t>16</w:t>
            </w:r>
          </w:p>
        </w:tc>
        <w:tc>
          <w:tcPr>
            <w:tcW w:w="46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F7" w:rsidRPr="00471C4B" w:rsidRDefault="00404C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Cs w:val="24"/>
              </w:rPr>
            </w:pPr>
            <w:r w:rsidRPr="00471C4B">
              <w:rPr>
                <w:rFonts w:ascii="Times New Roman" w:eastAsia="Times New Roman" w:hAnsi="Times New Roman"/>
                <w:i/>
                <w:szCs w:val="24"/>
              </w:rPr>
              <w:t>Вывод о сохранении (уточнении, отмене) налоговой льготы, освобождения и иной пр</w:t>
            </w:r>
            <w:r w:rsidRPr="00471C4B">
              <w:rPr>
                <w:rFonts w:ascii="Times New Roman" w:eastAsia="Times New Roman" w:hAnsi="Times New Roman"/>
                <w:i/>
                <w:szCs w:val="24"/>
              </w:rPr>
              <w:t>е</w:t>
            </w:r>
            <w:r w:rsidRPr="00471C4B">
              <w:rPr>
                <w:rFonts w:ascii="Times New Roman" w:eastAsia="Times New Roman" w:hAnsi="Times New Roman"/>
                <w:i/>
                <w:szCs w:val="24"/>
              </w:rPr>
              <w:t>ференции по налогам, образующих налоговые расходы муниципального образования, на основании оценки цел</w:t>
            </w:r>
            <w:r w:rsidRPr="00471C4B">
              <w:rPr>
                <w:rFonts w:ascii="Times New Roman" w:eastAsia="Times New Roman" w:hAnsi="Times New Roman"/>
                <w:i/>
                <w:szCs w:val="24"/>
              </w:rPr>
              <w:t>е</w:t>
            </w:r>
            <w:r w:rsidRPr="00471C4B">
              <w:rPr>
                <w:rFonts w:ascii="Times New Roman" w:eastAsia="Times New Roman" w:hAnsi="Times New Roman"/>
                <w:i/>
                <w:szCs w:val="24"/>
              </w:rPr>
              <w:t>сообразности и результативности</w:t>
            </w:r>
          </w:p>
          <w:p w:rsidR="00404CF7" w:rsidRPr="00471C4B" w:rsidRDefault="00404C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  <w:proofErr w:type="gramStart"/>
            <w:r w:rsidRPr="00471C4B">
              <w:rPr>
                <w:rFonts w:ascii="Times New Roman" w:hAnsi="Times New Roman"/>
                <w:szCs w:val="24"/>
              </w:rPr>
              <w:t xml:space="preserve">Налоговая льгота по земельному  налогу индивидуальных предпринимателей или являющихся коммерческой организацией юридических лиц, получивших статус резидента Арктической зоны Российской Федерации в соответствии с Федеральным </w:t>
            </w:r>
            <w:hyperlink r:id="rId13" w:history="1">
              <w:r w:rsidRPr="00471C4B">
                <w:rPr>
                  <w:rStyle w:val="a8"/>
                  <w:rFonts w:ascii="Times New Roman" w:hAnsi="Times New Roman"/>
                  <w:szCs w:val="24"/>
                </w:rPr>
                <w:t>законом</w:t>
              </w:r>
            </w:hyperlink>
            <w:r w:rsidRPr="00471C4B">
              <w:rPr>
                <w:rFonts w:ascii="Times New Roman" w:hAnsi="Times New Roman"/>
                <w:szCs w:val="24"/>
              </w:rPr>
              <w:t xml:space="preserve"> от 13.07.2020 N 193-ФЗ "О госуда</w:t>
            </w:r>
            <w:r w:rsidRPr="00471C4B">
              <w:rPr>
                <w:rFonts w:ascii="Times New Roman" w:hAnsi="Times New Roman"/>
                <w:szCs w:val="24"/>
              </w:rPr>
              <w:t>р</w:t>
            </w:r>
            <w:r w:rsidRPr="00471C4B">
              <w:rPr>
                <w:rFonts w:ascii="Times New Roman" w:hAnsi="Times New Roman"/>
                <w:szCs w:val="24"/>
              </w:rPr>
              <w:t>ственной поддержке предпринимательской деятельности в Арктической зоне Российской Федер</w:t>
            </w:r>
            <w:r w:rsidRPr="00471C4B">
              <w:rPr>
                <w:rFonts w:ascii="Times New Roman" w:hAnsi="Times New Roman"/>
                <w:szCs w:val="24"/>
              </w:rPr>
              <w:t>а</w:t>
            </w:r>
            <w:r w:rsidRPr="00471C4B">
              <w:rPr>
                <w:rFonts w:ascii="Times New Roman" w:hAnsi="Times New Roman"/>
                <w:szCs w:val="24"/>
              </w:rPr>
              <w:t>ции", пока не показала свою большую эффективность, однако, имеет огромное значения для по</w:t>
            </w:r>
            <w:r w:rsidRPr="00471C4B">
              <w:rPr>
                <w:rFonts w:ascii="Times New Roman" w:hAnsi="Times New Roman"/>
                <w:szCs w:val="24"/>
              </w:rPr>
              <w:t>д</w:t>
            </w:r>
            <w:r w:rsidRPr="00471C4B">
              <w:rPr>
                <w:rFonts w:ascii="Times New Roman" w:hAnsi="Times New Roman"/>
                <w:szCs w:val="24"/>
              </w:rPr>
              <w:t>держки инвестиционной привлекательности районов Мурманской области для резидентов Аркт</w:t>
            </w:r>
            <w:r w:rsidRPr="00471C4B">
              <w:rPr>
                <w:rFonts w:ascii="Times New Roman" w:hAnsi="Times New Roman"/>
                <w:szCs w:val="24"/>
              </w:rPr>
              <w:t>и</w:t>
            </w:r>
            <w:r w:rsidRPr="00471C4B">
              <w:rPr>
                <w:rFonts w:ascii="Times New Roman" w:hAnsi="Times New Roman"/>
                <w:szCs w:val="24"/>
              </w:rPr>
              <w:t xml:space="preserve">ческой зоны. </w:t>
            </w:r>
            <w:proofErr w:type="gramEnd"/>
          </w:p>
        </w:tc>
      </w:tr>
      <w:tr w:rsidR="00404CF7" w:rsidRPr="00471C4B" w:rsidTr="00471C4B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CF7" w:rsidRPr="00471C4B" w:rsidRDefault="00404C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471C4B">
              <w:rPr>
                <w:rFonts w:ascii="Times New Roman" w:eastAsia="Times New Roman" w:hAnsi="Times New Roman"/>
                <w:szCs w:val="24"/>
              </w:rPr>
              <w:t>17</w:t>
            </w:r>
          </w:p>
        </w:tc>
        <w:tc>
          <w:tcPr>
            <w:tcW w:w="46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F7" w:rsidRPr="00471C4B" w:rsidRDefault="00404C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Cs w:val="24"/>
              </w:rPr>
            </w:pPr>
            <w:r w:rsidRPr="00471C4B">
              <w:rPr>
                <w:rFonts w:ascii="Times New Roman" w:eastAsia="Times New Roman" w:hAnsi="Times New Roman"/>
                <w:i/>
                <w:szCs w:val="24"/>
              </w:rPr>
              <w:t>Обоснованные предложения о сохранении (уточнении, отмене) налоговой льготы, осв</w:t>
            </w:r>
            <w:r w:rsidRPr="00471C4B">
              <w:rPr>
                <w:rFonts w:ascii="Times New Roman" w:eastAsia="Times New Roman" w:hAnsi="Times New Roman"/>
                <w:i/>
                <w:szCs w:val="24"/>
              </w:rPr>
              <w:t>о</w:t>
            </w:r>
            <w:r w:rsidRPr="00471C4B">
              <w:rPr>
                <w:rFonts w:ascii="Times New Roman" w:eastAsia="Times New Roman" w:hAnsi="Times New Roman"/>
                <w:i/>
                <w:szCs w:val="24"/>
              </w:rPr>
              <w:t>бождения и иной преференции по налогам, образующих налоговые расходы муниципального образования, в сл</w:t>
            </w:r>
            <w:r w:rsidRPr="00471C4B">
              <w:rPr>
                <w:rFonts w:ascii="Times New Roman" w:eastAsia="Times New Roman" w:hAnsi="Times New Roman"/>
                <w:i/>
                <w:szCs w:val="24"/>
              </w:rPr>
              <w:t>у</w:t>
            </w:r>
            <w:r w:rsidRPr="00471C4B">
              <w:rPr>
                <w:rFonts w:ascii="Times New Roman" w:eastAsia="Times New Roman" w:hAnsi="Times New Roman"/>
                <w:i/>
                <w:szCs w:val="24"/>
              </w:rPr>
              <w:t>чае установления их неэффективности</w:t>
            </w:r>
          </w:p>
          <w:p w:rsidR="00404CF7" w:rsidRPr="00471C4B" w:rsidRDefault="00404C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  <w:r w:rsidRPr="00471C4B">
              <w:rPr>
                <w:rFonts w:ascii="Times New Roman" w:eastAsia="Times New Roman" w:hAnsi="Times New Roman"/>
                <w:szCs w:val="24"/>
              </w:rPr>
              <w:t>Установлена эффективность налоговой льготы.</w:t>
            </w:r>
          </w:p>
        </w:tc>
      </w:tr>
    </w:tbl>
    <w:p w:rsidR="00404CF7" w:rsidRPr="00171A5B" w:rsidRDefault="00404CF7" w:rsidP="00404CF7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</w:p>
    <w:p w:rsidR="00404CF7" w:rsidRPr="00171A5B" w:rsidRDefault="00404CF7" w:rsidP="00404CF7">
      <w:pPr>
        <w:pStyle w:val="a3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proofErr w:type="gramStart"/>
      <w:r w:rsidRPr="00171A5B">
        <w:rPr>
          <w:rFonts w:ascii="Times New Roman" w:hAnsi="Times New Roman"/>
          <w:b/>
          <w:i/>
          <w:sz w:val="24"/>
          <w:szCs w:val="24"/>
        </w:rPr>
        <w:lastRenderedPageBreak/>
        <w:t>По итогам оценки, проведенной в соответствии с постановлением администрации г</w:t>
      </w:r>
      <w:r w:rsidRPr="00171A5B">
        <w:rPr>
          <w:rFonts w:ascii="Times New Roman" w:hAnsi="Times New Roman"/>
          <w:b/>
          <w:i/>
          <w:sz w:val="24"/>
          <w:szCs w:val="24"/>
        </w:rPr>
        <w:t>о</w:t>
      </w:r>
      <w:r w:rsidRPr="00171A5B">
        <w:rPr>
          <w:rFonts w:ascii="Times New Roman" w:hAnsi="Times New Roman"/>
          <w:b/>
          <w:i/>
          <w:sz w:val="24"/>
          <w:szCs w:val="24"/>
        </w:rPr>
        <w:t>рода Полярные Зори с подведомственной территорией от 22.07.2020 № 527 «Об утверждении Порядка формирования перечня налоговых расходов и оценки налоговых расходов в муниц</w:t>
      </w:r>
      <w:r w:rsidRPr="00171A5B">
        <w:rPr>
          <w:rFonts w:ascii="Times New Roman" w:hAnsi="Times New Roman"/>
          <w:b/>
          <w:i/>
          <w:sz w:val="24"/>
          <w:szCs w:val="24"/>
        </w:rPr>
        <w:t>и</w:t>
      </w:r>
      <w:r w:rsidRPr="00171A5B">
        <w:rPr>
          <w:rFonts w:ascii="Times New Roman" w:hAnsi="Times New Roman"/>
          <w:b/>
          <w:i/>
          <w:sz w:val="24"/>
          <w:szCs w:val="24"/>
        </w:rPr>
        <w:t>пальном образовании город Полярные Зори с подведомственной территорией» налоговые ра</w:t>
      </w:r>
      <w:r w:rsidRPr="00171A5B">
        <w:rPr>
          <w:rFonts w:ascii="Times New Roman" w:hAnsi="Times New Roman"/>
          <w:b/>
          <w:i/>
          <w:sz w:val="24"/>
          <w:szCs w:val="24"/>
        </w:rPr>
        <w:t>с</w:t>
      </w:r>
      <w:r w:rsidRPr="00171A5B">
        <w:rPr>
          <w:rFonts w:ascii="Times New Roman" w:hAnsi="Times New Roman"/>
          <w:b/>
          <w:i/>
          <w:sz w:val="24"/>
          <w:szCs w:val="24"/>
        </w:rPr>
        <w:t>ходы  по земельному налогу с индивидуальных предпринимателей или являющихся коммерч</w:t>
      </w:r>
      <w:r w:rsidRPr="00171A5B">
        <w:rPr>
          <w:rFonts w:ascii="Times New Roman" w:hAnsi="Times New Roman"/>
          <w:b/>
          <w:i/>
          <w:sz w:val="24"/>
          <w:szCs w:val="24"/>
        </w:rPr>
        <w:t>е</w:t>
      </w:r>
      <w:r w:rsidRPr="00171A5B">
        <w:rPr>
          <w:rFonts w:ascii="Times New Roman" w:hAnsi="Times New Roman"/>
          <w:b/>
          <w:i/>
          <w:sz w:val="24"/>
          <w:szCs w:val="24"/>
        </w:rPr>
        <w:t>ской организацией юридических лиц, получивших статус резиде</w:t>
      </w:r>
      <w:r w:rsidRPr="00171A5B">
        <w:rPr>
          <w:rFonts w:ascii="Times New Roman" w:hAnsi="Times New Roman"/>
          <w:b/>
          <w:i/>
          <w:sz w:val="24"/>
          <w:szCs w:val="24"/>
        </w:rPr>
        <w:t>н</w:t>
      </w:r>
      <w:r w:rsidRPr="00171A5B">
        <w:rPr>
          <w:rFonts w:ascii="Times New Roman" w:hAnsi="Times New Roman"/>
          <w:b/>
          <w:i/>
          <w:sz w:val="24"/>
          <w:szCs w:val="24"/>
        </w:rPr>
        <w:t xml:space="preserve">та Арктической зоны </w:t>
      </w:r>
      <w:r w:rsidR="001F63BC" w:rsidRPr="00171A5B">
        <w:rPr>
          <w:rFonts w:ascii="Times New Roman" w:hAnsi="Times New Roman"/>
          <w:b/>
          <w:i/>
          <w:sz w:val="24"/>
          <w:szCs w:val="24"/>
        </w:rPr>
        <w:t>в 202</w:t>
      </w:r>
      <w:r w:rsidR="00BF005E" w:rsidRPr="00171A5B">
        <w:rPr>
          <w:rFonts w:ascii="Times New Roman" w:hAnsi="Times New Roman"/>
          <w:b/>
          <w:i/>
          <w:sz w:val="24"/>
          <w:szCs w:val="24"/>
        </w:rPr>
        <w:t>2</w:t>
      </w:r>
      <w:r w:rsidR="001F63BC" w:rsidRPr="00171A5B">
        <w:rPr>
          <w:rFonts w:ascii="Times New Roman" w:hAnsi="Times New Roman"/>
          <w:b/>
          <w:i/>
          <w:sz w:val="24"/>
          <w:szCs w:val="24"/>
        </w:rPr>
        <w:t xml:space="preserve"> году</w:t>
      </w:r>
      <w:proofErr w:type="gramEnd"/>
      <w:r w:rsidR="001F63BC" w:rsidRPr="00171A5B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71A5B">
        <w:rPr>
          <w:rFonts w:ascii="Times New Roman" w:hAnsi="Times New Roman"/>
          <w:b/>
          <w:i/>
          <w:sz w:val="24"/>
          <w:szCs w:val="24"/>
        </w:rPr>
        <w:t>не показал</w:t>
      </w:r>
      <w:r w:rsidR="001F63BC" w:rsidRPr="00171A5B">
        <w:rPr>
          <w:rFonts w:ascii="Times New Roman" w:hAnsi="Times New Roman"/>
          <w:b/>
          <w:i/>
          <w:sz w:val="24"/>
          <w:szCs w:val="24"/>
        </w:rPr>
        <w:t>и</w:t>
      </w:r>
      <w:r w:rsidRPr="00171A5B">
        <w:rPr>
          <w:rFonts w:ascii="Times New Roman" w:hAnsi="Times New Roman"/>
          <w:b/>
          <w:i/>
          <w:sz w:val="24"/>
          <w:szCs w:val="24"/>
        </w:rPr>
        <w:t xml:space="preserve"> свою эффективность,</w:t>
      </w:r>
      <w:r w:rsidR="001F63BC" w:rsidRPr="00171A5B">
        <w:rPr>
          <w:b/>
          <w:i/>
          <w:sz w:val="24"/>
          <w:szCs w:val="24"/>
        </w:rPr>
        <w:t xml:space="preserve"> </w:t>
      </w:r>
      <w:r w:rsidR="001F63BC" w:rsidRPr="00171A5B">
        <w:rPr>
          <w:rFonts w:ascii="Times New Roman" w:hAnsi="Times New Roman"/>
          <w:b/>
          <w:i/>
          <w:sz w:val="24"/>
          <w:szCs w:val="24"/>
        </w:rPr>
        <w:t xml:space="preserve">так как </w:t>
      </w:r>
      <w:r w:rsidR="00977079" w:rsidRPr="00171A5B">
        <w:rPr>
          <w:rFonts w:ascii="Times New Roman" w:hAnsi="Times New Roman"/>
          <w:b/>
          <w:i/>
          <w:sz w:val="24"/>
          <w:szCs w:val="24"/>
        </w:rPr>
        <w:t>в 202</w:t>
      </w:r>
      <w:r w:rsidR="00BF005E" w:rsidRPr="00171A5B">
        <w:rPr>
          <w:rFonts w:ascii="Times New Roman" w:hAnsi="Times New Roman"/>
          <w:b/>
          <w:i/>
          <w:sz w:val="24"/>
          <w:szCs w:val="24"/>
        </w:rPr>
        <w:t>2</w:t>
      </w:r>
      <w:r w:rsidR="00977079" w:rsidRPr="00171A5B">
        <w:rPr>
          <w:rFonts w:ascii="Times New Roman" w:hAnsi="Times New Roman"/>
          <w:b/>
          <w:i/>
          <w:sz w:val="24"/>
          <w:szCs w:val="24"/>
        </w:rPr>
        <w:t xml:space="preserve"> году </w:t>
      </w:r>
      <w:r w:rsidR="001F63BC" w:rsidRPr="00171A5B">
        <w:rPr>
          <w:rFonts w:ascii="Times New Roman" w:hAnsi="Times New Roman"/>
          <w:b/>
          <w:i/>
          <w:sz w:val="24"/>
          <w:szCs w:val="24"/>
        </w:rPr>
        <w:t>на территории муниципального образования г. Полярные Зори  не зарегистрированы резиденты Арктической зоны,</w:t>
      </w:r>
      <w:r w:rsidRPr="00171A5B">
        <w:rPr>
          <w:rFonts w:ascii="Times New Roman" w:hAnsi="Times New Roman"/>
          <w:b/>
          <w:i/>
          <w:sz w:val="24"/>
          <w:szCs w:val="24"/>
        </w:rPr>
        <w:t xml:space="preserve"> однако, име</w:t>
      </w:r>
      <w:r w:rsidR="001F63BC" w:rsidRPr="00171A5B">
        <w:rPr>
          <w:rFonts w:ascii="Times New Roman" w:hAnsi="Times New Roman"/>
          <w:b/>
          <w:i/>
          <w:sz w:val="24"/>
          <w:szCs w:val="24"/>
        </w:rPr>
        <w:t>ю</w:t>
      </w:r>
      <w:r w:rsidRPr="00171A5B">
        <w:rPr>
          <w:rFonts w:ascii="Times New Roman" w:hAnsi="Times New Roman"/>
          <w:b/>
          <w:i/>
          <w:sz w:val="24"/>
          <w:szCs w:val="24"/>
        </w:rPr>
        <w:t>т огромное значени</w:t>
      </w:r>
      <w:r w:rsidR="001F63BC" w:rsidRPr="00171A5B">
        <w:rPr>
          <w:rFonts w:ascii="Times New Roman" w:hAnsi="Times New Roman"/>
          <w:b/>
          <w:i/>
          <w:sz w:val="24"/>
          <w:szCs w:val="24"/>
        </w:rPr>
        <w:t>е</w:t>
      </w:r>
      <w:r w:rsidRPr="00171A5B">
        <w:rPr>
          <w:rFonts w:ascii="Times New Roman" w:hAnsi="Times New Roman"/>
          <w:b/>
          <w:i/>
          <w:sz w:val="24"/>
          <w:szCs w:val="24"/>
        </w:rPr>
        <w:t xml:space="preserve"> для поддержки инвестиционной привлекательности районов Му</w:t>
      </w:r>
      <w:r w:rsidRPr="00171A5B">
        <w:rPr>
          <w:rFonts w:ascii="Times New Roman" w:hAnsi="Times New Roman"/>
          <w:b/>
          <w:i/>
          <w:sz w:val="24"/>
          <w:szCs w:val="24"/>
        </w:rPr>
        <w:t>р</w:t>
      </w:r>
      <w:r w:rsidRPr="00171A5B">
        <w:rPr>
          <w:rFonts w:ascii="Times New Roman" w:hAnsi="Times New Roman"/>
          <w:b/>
          <w:i/>
          <w:sz w:val="24"/>
          <w:szCs w:val="24"/>
        </w:rPr>
        <w:t>манской области для резидентов Арктической зоны</w:t>
      </w:r>
      <w:r w:rsidR="001F63BC" w:rsidRPr="00171A5B">
        <w:rPr>
          <w:rFonts w:ascii="Times New Roman" w:hAnsi="Times New Roman"/>
          <w:b/>
          <w:i/>
          <w:sz w:val="24"/>
          <w:szCs w:val="24"/>
        </w:rPr>
        <w:t xml:space="preserve"> и </w:t>
      </w:r>
      <w:r w:rsidRPr="00171A5B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1F63BC" w:rsidRPr="00171A5B">
        <w:rPr>
          <w:rFonts w:ascii="Times New Roman" w:hAnsi="Times New Roman"/>
          <w:b/>
          <w:i/>
          <w:sz w:val="24"/>
          <w:szCs w:val="24"/>
        </w:rPr>
        <w:t xml:space="preserve">их действие необходимо </w:t>
      </w:r>
      <w:r w:rsidRPr="00171A5B">
        <w:rPr>
          <w:rFonts w:ascii="Times New Roman" w:hAnsi="Times New Roman"/>
          <w:b/>
          <w:i/>
          <w:sz w:val="24"/>
          <w:szCs w:val="24"/>
        </w:rPr>
        <w:t>признать э</w:t>
      </w:r>
      <w:r w:rsidRPr="00171A5B">
        <w:rPr>
          <w:rFonts w:ascii="Times New Roman" w:hAnsi="Times New Roman"/>
          <w:b/>
          <w:i/>
          <w:sz w:val="24"/>
          <w:szCs w:val="24"/>
        </w:rPr>
        <w:t>ф</w:t>
      </w:r>
      <w:r w:rsidRPr="00171A5B">
        <w:rPr>
          <w:rFonts w:ascii="Times New Roman" w:hAnsi="Times New Roman"/>
          <w:b/>
          <w:i/>
          <w:sz w:val="24"/>
          <w:szCs w:val="24"/>
        </w:rPr>
        <w:t xml:space="preserve">фективными. </w:t>
      </w:r>
    </w:p>
    <w:p w:rsidR="00404CF7" w:rsidRPr="00171A5B" w:rsidRDefault="00404CF7" w:rsidP="001274C2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</w:p>
    <w:p w:rsidR="00B42A82" w:rsidRPr="00171A5B" w:rsidRDefault="00B42A82" w:rsidP="00B42A82">
      <w:pPr>
        <w:pStyle w:val="a7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jc w:val="center"/>
        <w:rPr>
          <w:rFonts w:ascii="Times New Roman" w:eastAsiaTheme="minorEastAsia" w:hAnsi="Times New Roman" w:cstheme="minorBidi"/>
          <w:b/>
          <w:sz w:val="24"/>
          <w:szCs w:val="24"/>
          <w:lang w:eastAsia="ru-RU"/>
        </w:rPr>
      </w:pPr>
      <w:r w:rsidRPr="00171A5B">
        <w:rPr>
          <w:rFonts w:ascii="Times New Roman" w:eastAsiaTheme="minorEastAsia" w:hAnsi="Times New Roman" w:cstheme="minorBidi"/>
          <w:b/>
          <w:sz w:val="24"/>
          <w:szCs w:val="24"/>
          <w:lang w:eastAsia="ru-RU"/>
        </w:rPr>
        <w:t xml:space="preserve">Оценка применения эффективности </w:t>
      </w:r>
      <w:proofErr w:type="gramStart"/>
      <w:r w:rsidRPr="00171A5B">
        <w:rPr>
          <w:rFonts w:ascii="Times New Roman" w:eastAsiaTheme="minorEastAsia" w:hAnsi="Times New Roman" w:cstheme="minorBidi"/>
          <w:b/>
          <w:sz w:val="24"/>
          <w:szCs w:val="24"/>
          <w:lang w:eastAsia="ru-RU"/>
        </w:rPr>
        <w:t>технических</w:t>
      </w:r>
      <w:proofErr w:type="gramEnd"/>
    </w:p>
    <w:p w:rsidR="00B42A82" w:rsidRPr="00171A5B" w:rsidRDefault="00B42A82" w:rsidP="00B42A82">
      <w:pPr>
        <w:pStyle w:val="a7"/>
        <w:tabs>
          <w:tab w:val="left" w:pos="0"/>
        </w:tabs>
        <w:spacing w:after="0" w:line="240" w:lineRule="auto"/>
        <w:ind w:left="0"/>
        <w:jc w:val="center"/>
        <w:rPr>
          <w:rFonts w:ascii="Times New Roman" w:eastAsiaTheme="minorEastAsia" w:hAnsi="Times New Roman" w:cstheme="minorBidi"/>
          <w:b/>
          <w:sz w:val="24"/>
          <w:szCs w:val="24"/>
          <w:lang w:eastAsia="ru-RU"/>
        </w:rPr>
      </w:pPr>
      <w:r w:rsidRPr="00171A5B">
        <w:rPr>
          <w:rFonts w:ascii="Times New Roman" w:eastAsiaTheme="minorEastAsia" w:hAnsi="Times New Roman" w:cstheme="minorBidi"/>
          <w:b/>
          <w:sz w:val="24"/>
          <w:szCs w:val="24"/>
          <w:lang w:eastAsia="ru-RU"/>
        </w:rPr>
        <w:t>налоговых расходов.</w:t>
      </w:r>
    </w:p>
    <w:p w:rsidR="001274C2" w:rsidRPr="00171A5B" w:rsidRDefault="00B42A82" w:rsidP="00B42A82">
      <w:pPr>
        <w:pStyle w:val="a7"/>
        <w:tabs>
          <w:tab w:val="left" w:pos="0"/>
        </w:tabs>
        <w:spacing w:after="0" w:line="240" w:lineRule="auto"/>
        <w:ind w:left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71A5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2.1. Земельный налог с орг</w:t>
      </w:r>
      <w:r w:rsidR="005C1B6C" w:rsidRPr="00171A5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</w:t>
      </w:r>
      <w:r w:rsidRPr="00171A5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низаций.</w:t>
      </w:r>
    </w:p>
    <w:p w:rsidR="00E26900" w:rsidRPr="00171A5B" w:rsidRDefault="00E26900" w:rsidP="00E26900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theme="minorBidi"/>
          <w:sz w:val="24"/>
          <w:szCs w:val="24"/>
          <w:lang w:eastAsia="ru-RU"/>
        </w:rPr>
      </w:pPr>
      <w:r w:rsidRPr="00171A5B">
        <w:rPr>
          <w:rFonts w:ascii="Times New Roman" w:eastAsiaTheme="minorEastAsia" w:hAnsi="Times New Roman" w:cstheme="minorBidi"/>
          <w:sz w:val="24"/>
          <w:szCs w:val="24"/>
          <w:lang w:eastAsia="ru-RU"/>
        </w:rPr>
        <w:t>Решением Совета депутатов города Полярные Зори от 27.09.2017 г. № 227 «О земельном налоге» от уплаты земельного налога полностью освобождены к</w:t>
      </w:r>
      <w:r w:rsidRPr="00171A5B">
        <w:rPr>
          <w:rFonts w:ascii="Times New Roman" w:eastAsiaTheme="minorEastAsia" w:hAnsi="Times New Roman" w:cstheme="minorBidi"/>
          <w:sz w:val="24"/>
          <w:szCs w:val="24"/>
          <w:lang w:eastAsia="ru-RU"/>
        </w:rPr>
        <w:t>а</w:t>
      </w:r>
      <w:r w:rsidRPr="00171A5B">
        <w:rPr>
          <w:rFonts w:ascii="Times New Roman" w:eastAsiaTheme="minorEastAsia" w:hAnsi="Times New Roman" w:cstheme="minorBidi"/>
          <w:sz w:val="24"/>
          <w:szCs w:val="24"/>
          <w:lang w:eastAsia="ru-RU"/>
        </w:rPr>
        <w:t>тегории налогоплательщиков:</w:t>
      </w:r>
    </w:p>
    <w:p w:rsidR="00E26900" w:rsidRPr="00171A5B" w:rsidRDefault="00E26900" w:rsidP="00E26900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theme="minorBidi"/>
          <w:sz w:val="24"/>
          <w:szCs w:val="24"/>
          <w:lang w:eastAsia="ru-RU"/>
        </w:rPr>
      </w:pPr>
      <w:r w:rsidRPr="00171A5B">
        <w:rPr>
          <w:rFonts w:ascii="Times New Roman" w:eastAsiaTheme="minorEastAsia" w:hAnsi="Times New Roman" w:cstheme="minorBidi"/>
          <w:sz w:val="24"/>
          <w:szCs w:val="24"/>
          <w:lang w:eastAsia="ru-RU"/>
        </w:rPr>
        <w:t>- муниципальные учреждения;</w:t>
      </w:r>
    </w:p>
    <w:p w:rsidR="00E26900" w:rsidRPr="00171A5B" w:rsidRDefault="00E26900" w:rsidP="00E26900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71A5B">
        <w:rPr>
          <w:rFonts w:ascii="Times New Roman" w:eastAsiaTheme="minorEastAsia" w:hAnsi="Times New Roman" w:cstheme="minorBidi"/>
          <w:sz w:val="24"/>
          <w:szCs w:val="24"/>
          <w:lang w:eastAsia="ru-RU"/>
        </w:rPr>
        <w:t>- органы местного самоуправления.</w:t>
      </w:r>
    </w:p>
    <w:p w:rsidR="00E26900" w:rsidRPr="00171A5B" w:rsidRDefault="006753FD" w:rsidP="00DD6500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ind w:firstLine="4820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71A5B">
        <w:rPr>
          <w:rFonts w:ascii="Times New Roman" w:eastAsia="Times New Roman" w:hAnsi="Times New Roman"/>
          <w:bCs/>
          <w:sz w:val="24"/>
          <w:szCs w:val="24"/>
          <w:lang w:eastAsia="ru-RU"/>
        </w:rPr>
        <w:t>Таблица 1</w:t>
      </w:r>
      <w:r w:rsidR="009F156A" w:rsidRPr="00171A5B">
        <w:rPr>
          <w:rFonts w:ascii="Times New Roman" w:eastAsia="Times New Roman" w:hAnsi="Times New Roman"/>
          <w:bCs/>
          <w:sz w:val="24"/>
          <w:szCs w:val="24"/>
          <w:lang w:eastAsia="ru-RU"/>
        </w:rPr>
        <w:t>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62"/>
        <w:gridCol w:w="6838"/>
        <w:gridCol w:w="1109"/>
        <w:gridCol w:w="176"/>
        <w:gridCol w:w="1444"/>
      </w:tblGrid>
      <w:tr w:rsidR="006753FD" w:rsidRPr="00471C4B" w:rsidTr="00471C4B"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3FD" w:rsidRPr="00471C4B" w:rsidRDefault="006753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71C4B">
              <w:rPr>
                <w:rFonts w:ascii="Times New Roman" w:eastAsia="Times New Roman" w:hAnsi="Times New Roman"/>
              </w:rPr>
              <w:t xml:space="preserve">N </w:t>
            </w:r>
            <w:proofErr w:type="gramStart"/>
            <w:r w:rsidRPr="00471C4B">
              <w:rPr>
                <w:rFonts w:ascii="Times New Roman" w:eastAsia="Times New Roman" w:hAnsi="Times New Roman"/>
              </w:rPr>
              <w:t>п</w:t>
            </w:r>
            <w:proofErr w:type="gramEnd"/>
            <w:r w:rsidRPr="00471C4B">
              <w:rPr>
                <w:rFonts w:ascii="Times New Roman" w:eastAsia="Times New Roman" w:hAnsi="Times New Roman"/>
              </w:rPr>
              <w:t>/п</w:t>
            </w:r>
          </w:p>
        </w:tc>
        <w:tc>
          <w:tcPr>
            <w:tcW w:w="3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3FD" w:rsidRPr="00471C4B" w:rsidRDefault="006753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71C4B">
              <w:rPr>
                <w:rFonts w:ascii="Times New Roman" w:eastAsia="Times New Roman" w:hAnsi="Times New Roman"/>
              </w:rPr>
              <w:t>Оценка эффективности налоговых расходов муниципального образ</w:t>
            </w:r>
            <w:r w:rsidRPr="00471C4B">
              <w:rPr>
                <w:rFonts w:ascii="Times New Roman" w:eastAsia="Times New Roman" w:hAnsi="Times New Roman"/>
              </w:rPr>
              <w:t>о</w:t>
            </w:r>
            <w:r w:rsidRPr="00471C4B">
              <w:rPr>
                <w:rFonts w:ascii="Times New Roman" w:eastAsia="Times New Roman" w:hAnsi="Times New Roman"/>
              </w:rPr>
              <w:t>вания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3FD" w:rsidRPr="00471C4B" w:rsidRDefault="006753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71C4B">
              <w:rPr>
                <w:rFonts w:ascii="Times New Roman" w:eastAsia="Times New Roman" w:hAnsi="Times New Roman"/>
              </w:rPr>
              <w:t>Ед. измер</w:t>
            </w:r>
            <w:r w:rsidRPr="00471C4B">
              <w:rPr>
                <w:rFonts w:ascii="Times New Roman" w:eastAsia="Times New Roman" w:hAnsi="Times New Roman"/>
              </w:rPr>
              <w:t>е</w:t>
            </w:r>
            <w:r w:rsidRPr="00471C4B">
              <w:rPr>
                <w:rFonts w:ascii="Times New Roman" w:eastAsia="Times New Roman" w:hAnsi="Times New Roman"/>
              </w:rPr>
              <w:t>ния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3FD" w:rsidRPr="00471C4B" w:rsidRDefault="006753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71C4B">
              <w:rPr>
                <w:rFonts w:ascii="Times New Roman" w:eastAsia="Times New Roman" w:hAnsi="Times New Roman"/>
              </w:rPr>
              <w:t>Значение</w:t>
            </w:r>
          </w:p>
        </w:tc>
      </w:tr>
      <w:tr w:rsidR="006753FD" w:rsidRPr="00471C4B" w:rsidTr="00171A5B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3FD" w:rsidRPr="00471C4B" w:rsidRDefault="006753FD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</w:rPr>
            </w:pPr>
            <w:r w:rsidRPr="00471C4B">
              <w:rPr>
                <w:rFonts w:ascii="Times New Roman" w:eastAsia="Times New Roman" w:hAnsi="Times New Roman"/>
                <w:b/>
              </w:rPr>
              <w:t>Оценка целесообразности налогового расхода муниципального образования</w:t>
            </w:r>
          </w:p>
        </w:tc>
      </w:tr>
      <w:tr w:rsidR="006753FD" w:rsidRPr="00471C4B" w:rsidTr="00171A5B"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3FD" w:rsidRPr="00471C4B" w:rsidRDefault="006753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71C4B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6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FD" w:rsidRPr="00471C4B" w:rsidRDefault="006753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471C4B">
              <w:rPr>
                <w:rFonts w:ascii="Times New Roman" w:eastAsia="Times New Roman" w:hAnsi="Times New Roman"/>
                <w:i/>
              </w:rPr>
              <w:t>Наименование муниципальной программы муниципального образования</w:t>
            </w:r>
          </w:p>
          <w:p w:rsidR="006753FD" w:rsidRPr="00471C4B" w:rsidRDefault="006753FD" w:rsidP="009770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471C4B">
              <w:rPr>
                <w:rFonts w:ascii="Times New Roman" w:hAnsi="Times New Roman"/>
              </w:rPr>
              <w:t xml:space="preserve">МП </w:t>
            </w:r>
            <w:r w:rsidRPr="00471C4B">
              <w:rPr>
                <w:rFonts w:ascii="Times New Roman" w:eastAsia="Times New Roman" w:hAnsi="Times New Roman"/>
              </w:rPr>
              <w:t>«</w:t>
            </w:r>
            <w:r w:rsidRPr="00471C4B">
              <w:rPr>
                <w:rFonts w:ascii="Times New Roman" w:eastAsia="Times New Roman" w:hAnsi="Times New Roman"/>
                <w:bCs/>
              </w:rPr>
              <w:t>Эффективное использование, содержание и распоряжение  муниципальным имуществом м</w:t>
            </w:r>
            <w:r w:rsidRPr="00471C4B">
              <w:rPr>
                <w:rFonts w:ascii="Times New Roman" w:eastAsia="Times New Roman" w:hAnsi="Times New Roman"/>
                <w:bCs/>
              </w:rPr>
              <w:t>у</w:t>
            </w:r>
            <w:r w:rsidRPr="00471C4B">
              <w:rPr>
                <w:rFonts w:ascii="Times New Roman" w:eastAsia="Times New Roman" w:hAnsi="Times New Roman"/>
                <w:bCs/>
              </w:rPr>
              <w:t>ниципального образования город Полярные Зори с подведомственной территор</w:t>
            </w:r>
            <w:r w:rsidRPr="00471C4B">
              <w:rPr>
                <w:rFonts w:ascii="Times New Roman" w:eastAsia="Times New Roman" w:hAnsi="Times New Roman"/>
                <w:bCs/>
              </w:rPr>
              <w:t>и</w:t>
            </w:r>
            <w:r w:rsidRPr="00471C4B">
              <w:rPr>
                <w:rFonts w:ascii="Times New Roman" w:eastAsia="Times New Roman" w:hAnsi="Times New Roman"/>
                <w:bCs/>
              </w:rPr>
              <w:t>ей</w:t>
            </w:r>
            <w:r w:rsidRPr="00471C4B">
              <w:rPr>
                <w:rFonts w:ascii="Times New Roman" w:eastAsia="Times New Roman" w:hAnsi="Times New Roman"/>
              </w:rPr>
              <w:t>»</w:t>
            </w:r>
          </w:p>
        </w:tc>
      </w:tr>
      <w:tr w:rsidR="006753FD" w:rsidRPr="00471C4B" w:rsidTr="00171A5B"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3FD" w:rsidRPr="00471C4B" w:rsidRDefault="006753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71C4B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46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FD" w:rsidRPr="00471C4B" w:rsidRDefault="006753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471C4B">
              <w:rPr>
                <w:rFonts w:ascii="Times New Roman" w:eastAsia="Times New Roman" w:hAnsi="Times New Roman"/>
                <w:i/>
              </w:rPr>
              <w:t>Наименование цели муниципальной программы муниципального образования и (или) цели социально-экономической политики муниципального образования, не относящейся к муниципальным пр</w:t>
            </w:r>
            <w:r w:rsidRPr="00471C4B">
              <w:rPr>
                <w:rFonts w:ascii="Times New Roman" w:eastAsia="Times New Roman" w:hAnsi="Times New Roman"/>
                <w:i/>
              </w:rPr>
              <w:t>о</w:t>
            </w:r>
            <w:r w:rsidRPr="00471C4B">
              <w:rPr>
                <w:rFonts w:ascii="Times New Roman" w:eastAsia="Times New Roman" w:hAnsi="Times New Roman"/>
                <w:i/>
              </w:rPr>
              <w:t xml:space="preserve">граммам муниципального  образования </w:t>
            </w:r>
          </w:p>
          <w:p w:rsidR="006753FD" w:rsidRPr="00471C4B" w:rsidRDefault="006753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471C4B">
              <w:rPr>
                <w:rFonts w:ascii="Times New Roman" w:hAnsi="Times New Roman"/>
              </w:rPr>
              <w:t>Эффективное использование муниципального имущества и расходование бюджетных средств</w:t>
            </w:r>
          </w:p>
        </w:tc>
      </w:tr>
      <w:tr w:rsidR="006753FD" w:rsidRPr="00471C4B" w:rsidTr="00171A5B"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3FD" w:rsidRPr="00471C4B" w:rsidRDefault="006753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71C4B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46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FD" w:rsidRPr="00471C4B" w:rsidRDefault="006753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471C4B">
              <w:rPr>
                <w:rFonts w:ascii="Times New Roman" w:eastAsia="Times New Roman" w:hAnsi="Times New Roman"/>
                <w:i/>
              </w:rPr>
              <w:t>Вывод о соответствии налогового расхода муниципального образования цели муниципальной пр</w:t>
            </w:r>
            <w:r w:rsidRPr="00471C4B">
              <w:rPr>
                <w:rFonts w:ascii="Times New Roman" w:eastAsia="Times New Roman" w:hAnsi="Times New Roman"/>
                <w:i/>
              </w:rPr>
              <w:t>о</w:t>
            </w:r>
            <w:r w:rsidRPr="00471C4B">
              <w:rPr>
                <w:rFonts w:ascii="Times New Roman" w:eastAsia="Times New Roman" w:hAnsi="Times New Roman"/>
                <w:i/>
              </w:rPr>
              <w:t>граммы муниципального образования, структурных элементов муниципальной пр</w:t>
            </w:r>
            <w:r w:rsidRPr="00471C4B">
              <w:rPr>
                <w:rFonts w:ascii="Times New Roman" w:eastAsia="Times New Roman" w:hAnsi="Times New Roman"/>
                <w:i/>
              </w:rPr>
              <w:t>о</w:t>
            </w:r>
            <w:r w:rsidRPr="00471C4B">
              <w:rPr>
                <w:rFonts w:ascii="Times New Roman" w:eastAsia="Times New Roman" w:hAnsi="Times New Roman"/>
                <w:i/>
              </w:rPr>
              <w:t>граммы и (или) цели социально-экономической политики муниципального образования, не относящейся к муниц</w:t>
            </w:r>
            <w:r w:rsidRPr="00471C4B">
              <w:rPr>
                <w:rFonts w:ascii="Times New Roman" w:eastAsia="Times New Roman" w:hAnsi="Times New Roman"/>
                <w:i/>
              </w:rPr>
              <w:t>и</w:t>
            </w:r>
            <w:r w:rsidRPr="00471C4B">
              <w:rPr>
                <w:rFonts w:ascii="Times New Roman" w:eastAsia="Times New Roman" w:hAnsi="Times New Roman"/>
                <w:i/>
              </w:rPr>
              <w:t>пальным программам муниципального образования</w:t>
            </w:r>
          </w:p>
          <w:p w:rsidR="006753FD" w:rsidRPr="00471C4B" w:rsidRDefault="009770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471C4B">
              <w:rPr>
                <w:rFonts w:ascii="Times New Roman" w:eastAsia="Times New Roman" w:hAnsi="Times New Roman"/>
              </w:rPr>
              <w:t>Соответствует</w:t>
            </w:r>
          </w:p>
        </w:tc>
      </w:tr>
      <w:tr w:rsidR="006753FD" w:rsidRPr="00471C4B" w:rsidTr="00471C4B"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3FD" w:rsidRPr="00471C4B" w:rsidRDefault="006753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71C4B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3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3FD" w:rsidRPr="00471C4B" w:rsidRDefault="006753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471C4B">
              <w:rPr>
                <w:rFonts w:ascii="Times New Roman" w:eastAsia="Times New Roman" w:hAnsi="Times New Roman"/>
                <w:i/>
              </w:rPr>
              <w:t>Численность плательщиков, воспользовавшихся правом на нал</w:t>
            </w:r>
            <w:r w:rsidRPr="00471C4B">
              <w:rPr>
                <w:rFonts w:ascii="Times New Roman" w:eastAsia="Times New Roman" w:hAnsi="Times New Roman"/>
                <w:i/>
              </w:rPr>
              <w:t>о</w:t>
            </w:r>
            <w:r w:rsidRPr="00471C4B">
              <w:rPr>
                <w:rFonts w:ascii="Times New Roman" w:eastAsia="Times New Roman" w:hAnsi="Times New Roman"/>
                <w:i/>
              </w:rPr>
              <w:t>говую льготу, освобождение и иную префере</w:t>
            </w:r>
            <w:r w:rsidRPr="00471C4B">
              <w:rPr>
                <w:rFonts w:ascii="Times New Roman" w:eastAsia="Times New Roman" w:hAnsi="Times New Roman"/>
                <w:i/>
              </w:rPr>
              <w:t>н</w:t>
            </w:r>
            <w:r w:rsidRPr="00471C4B">
              <w:rPr>
                <w:rFonts w:ascii="Times New Roman" w:eastAsia="Times New Roman" w:hAnsi="Times New Roman"/>
                <w:i/>
              </w:rPr>
              <w:t>цию по налогам, образующие налоговые расходы мун</w:t>
            </w:r>
            <w:r w:rsidRPr="00471C4B">
              <w:rPr>
                <w:rFonts w:ascii="Times New Roman" w:eastAsia="Times New Roman" w:hAnsi="Times New Roman"/>
                <w:i/>
              </w:rPr>
              <w:t>и</w:t>
            </w:r>
            <w:r w:rsidRPr="00471C4B">
              <w:rPr>
                <w:rFonts w:ascii="Times New Roman" w:eastAsia="Times New Roman" w:hAnsi="Times New Roman"/>
                <w:i/>
              </w:rPr>
              <w:t>ципального образования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FD" w:rsidRPr="00471C4B" w:rsidRDefault="006753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6753FD" w:rsidRPr="00471C4B" w:rsidRDefault="006753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71C4B">
              <w:rPr>
                <w:rFonts w:ascii="Times New Roman" w:eastAsia="Times New Roman" w:hAnsi="Times New Roman"/>
              </w:rPr>
              <w:t>юр. лица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FD" w:rsidRPr="00471C4B" w:rsidRDefault="006753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6753FD" w:rsidRPr="00471C4B" w:rsidRDefault="001262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71C4B">
              <w:rPr>
                <w:rFonts w:ascii="Times New Roman" w:eastAsia="Times New Roman" w:hAnsi="Times New Roman"/>
              </w:rPr>
              <w:t>21</w:t>
            </w:r>
          </w:p>
        </w:tc>
      </w:tr>
      <w:tr w:rsidR="006753FD" w:rsidRPr="00471C4B" w:rsidTr="00171A5B"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3FD" w:rsidRPr="00471C4B" w:rsidRDefault="006753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71C4B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46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FD" w:rsidRPr="00471C4B" w:rsidRDefault="006753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471C4B">
              <w:rPr>
                <w:rFonts w:ascii="Times New Roman" w:eastAsia="Times New Roman" w:hAnsi="Times New Roman"/>
                <w:i/>
              </w:rPr>
              <w:t>Вывод о востребованности налоговой льготы, освобождения и иной преференции по налогам, о</w:t>
            </w:r>
            <w:r w:rsidRPr="00471C4B">
              <w:rPr>
                <w:rFonts w:ascii="Times New Roman" w:eastAsia="Times New Roman" w:hAnsi="Times New Roman"/>
                <w:i/>
              </w:rPr>
              <w:t>б</w:t>
            </w:r>
            <w:r w:rsidRPr="00471C4B">
              <w:rPr>
                <w:rFonts w:ascii="Times New Roman" w:eastAsia="Times New Roman" w:hAnsi="Times New Roman"/>
                <w:i/>
              </w:rPr>
              <w:t>разующих налоговые расходы муниципального образования</w:t>
            </w:r>
          </w:p>
          <w:p w:rsidR="006753FD" w:rsidRPr="00471C4B" w:rsidRDefault="006753FD" w:rsidP="00977079">
            <w:pPr>
              <w:pStyle w:val="a3"/>
              <w:jc w:val="both"/>
              <w:rPr>
                <w:rFonts w:ascii="Times New Roman" w:eastAsiaTheme="minorEastAsia" w:hAnsi="Times New Roman" w:cstheme="minorBidi"/>
              </w:rPr>
            </w:pPr>
            <w:r w:rsidRPr="00471C4B">
              <w:rPr>
                <w:rFonts w:ascii="Times New Roman" w:hAnsi="Times New Roman"/>
              </w:rPr>
              <w:t xml:space="preserve">Согласно отчету о налоговой базе и структуре начислений по местным налогам </w:t>
            </w:r>
            <w:r w:rsidRPr="00471C4B">
              <w:rPr>
                <w:rFonts w:ascii="Times New Roman" w:hAnsi="Times New Roman"/>
                <w:color w:val="000000" w:themeColor="text1"/>
              </w:rPr>
              <w:t>форма № 5-МН</w:t>
            </w:r>
            <w:r w:rsidRPr="00471C4B">
              <w:rPr>
                <w:rFonts w:ascii="Times New Roman" w:hAnsi="Times New Roman"/>
                <w:color w:val="FF0000"/>
              </w:rPr>
              <w:t xml:space="preserve">  </w:t>
            </w:r>
            <w:r w:rsidRPr="00471C4B">
              <w:rPr>
                <w:rFonts w:ascii="Times New Roman" w:hAnsi="Times New Roman"/>
                <w:color w:val="000000" w:themeColor="text1"/>
              </w:rPr>
              <w:t>в 20</w:t>
            </w:r>
            <w:r w:rsidR="00951440" w:rsidRPr="00471C4B">
              <w:rPr>
                <w:rFonts w:ascii="Times New Roman" w:hAnsi="Times New Roman"/>
                <w:color w:val="000000" w:themeColor="text1"/>
              </w:rPr>
              <w:t>2</w:t>
            </w:r>
            <w:r w:rsidR="00BF005E" w:rsidRPr="00471C4B">
              <w:rPr>
                <w:rFonts w:ascii="Times New Roman" w:hAnsi="Times New Roman"/>
                <w:color w:val="000000" w:themeColor="text1"/>
              </w:rPr>
              <w:t>2</w:t>
            </w:r>
            <w:r w:rsidRPr="00471C4B">
              <w:rPr>
                <w:rFonts w:ascii="Times New Roman" w:hAnsi="Times New Roman"/>
              </w:rPr>
              <w:t xml:space="preserve"> году сумма налоговых льгот, установленных решением Совета депутатов от 27.09.2017 № 227 «О земельном налоге», составила </w:t>
            </w:r>
            <w:r w:rsidRPr="00471C4B">
              <w:rPr>
                <w:rFonts w:ascii="Times New Roman" w:hAnsi="Times New Roman"/>
                <w:b/>
              </w:rPr>
              <w:t>14 4</w:t>
            </w:r>
            <w:r w:rsidR="00BF005E" w:rsidRPr="00471C4B">
              <w:rPr>
                <w:rFonts w:ascii="Times New Roman" w:hAnsi="Times New Roman"/>
                <w:b/>
              </w:rPr>
              <w:t>39</w:t>
            </w:r>
            <w:r w:rsidRPr="00471C4B">
              <w:rPr>
                <w:rFonts w:ascii="Times New Roman" w:hAnsi="Times New Roman"/>
                <w:b/>
              </w:rPr>
              <w:t>,0 тыс. рублей.</w:t>
            </w:r>
            <w:r w:rsidRPr="00471C4B">
              <w:rPr>
                <w:rFonts w:ascii="Times New Roman" w:hAnsi="Times New Roman"/>
              </w:rPr>
              <w:t xml:space="preserve"> Количество налогоплательщиков, учте</w:t>
            </w:r>
            <w:r w:rsidRPr="00471C4B">
              <w:rPr>
                <w:rFonts w:ascii="Times New Roman" w:hAnsi="Times New Roman"/>
              </w:rPr>
              <w:t>н</w:t>
            </w:r>
            <w:r w:rsidRPr="00471C4B">
              <w:rPr>
                <w:rFonts w:ascii="Times New Roman" w:hAnsi="Times New Roman"/>
              </w:rPr>
              <w:t>ных в базе данных налог</w:t>
            </w:r>
            <w:r w:rsidRPr="00471C4B">
              <w:rPr>
                <w:rFonts w:ascii="Times New Roman" w:hAnsi="Times New Roman"/>
              </w:rPr>
              <w:t>о</w:t>
            </w:r>
            <w:r w:rsidRPr="00471C4B">
              <w:rPr>
                <w:rFonts w:ascii="Times New Roman" w:hAnsi="Times New Roman"/>
              </w:rPr>
              <w:t xml:space="preserve">вых органов, которым предоставлены налоговые льготы, установленные нормативными правовыми актами представительных органов местного самоуправления, </w:t>
            </w:r>
            <w:r w:rsidR="00126261" w:rsidRPr="00471C4B">
              <w:rPr>
                <w:rFonts w:ascii="Times New Roman" w:hAnsi="Times New Roman"/>
                <w:b/>
              </w:rPr>
              <w:t>21</w:t>
            </w:r>
            <w:r w:rsidRPr="00471C4B">
              <w:rPr>
                <w:rFonts w:ascii="Times New Roman" w:hAnsi="Times New Roman"/>
                <w:b/>
              </w:rPr>
              <w:t xml:space="preserve"> </w:t>
            </w:r>
            <w:r w:rsidR="00126261" w:rsidRPr="00471C4B">
              <w:rPr>
                <w:rFonts w:ascii="Times New Roman" w:hAnsi="Times New Roman"/>
                <w:b/>
                <w:color w:val="000000" w:themeColor="text1"/>
              </w:rPr>
              <w:t>юр</w:t>
            </w:r>
            <w:r w:rsidR="00126261" w:rsidRPr="00471C4B">
              <w:rPr>
                <w:rFonts w:ascii="Times New Roman" w:hAnsi="Times New Roman"/>
                <w:b/>
                <w:color w:val="000000" w:themeColor="text1"/>
              </w:rPr>
              <w:t>и</w:t>
            </w:r>
            <w:r w:rsidR="00126261" w:rsidRPr="00471C4B">
              <w:rPr>
                <w:rFonts w:ascii="Times New Roman" w:hAnsi="Times New Roman"/>
                <w:b/>
                <w:color w:val="000000" w:themeColor="text1"/>
              </w:rPr>
              <w:t>дическое</w:t>
            </w:r>
            <w:r w:rsidRPr="00471C4B">
              <w:rPr>
                <w:rFonts w:ascii="Times New Roman" w:hAnsi="Times New Roman"/>
                <w:b/>
                <w:color w:val="000000" w:themeColor="text1"/>
              </w:rPr>
              <w:t xml:space="preserve"> лиц</w:t>
            </w:r>
            <w:r w:rsidR="00126261" w:rsidRPr="00471C4B">
              <w:rPr>
                <w:rFonts w:ascii="Times New Roman" w:hAnsi="Times New Roman"/>
                <w:b/>
                <w:color w:val="000000" w:themeColor="text1"/>
              </w:rPr>
              <w:t>о</w:t>
            </w:r>
            <w:r w:rsidRPr="00471C4B">
              <w:rPr>
                <w:rFonts w:ascii="Times New Roman" w:hAnsi="Times New Roman"/>
              </w:rPr>
              <w:t>.</w:t>
            </w:r>
          </w:p>
          <w:p w:rsidR="006753FD" w:rsidRPr="00471C4B" w:rsidRDefault="006753FD" w:rsidP="009770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471C4B">
              <w:rPr>
                <w:rFonts w:ascii="Times New Roman" w:eastAsia="Times New Roman" w:hAnsi="Times New Roman"/>
              </w:rPr>
              <w:t>Налоговая льгота является востребованной.</w:t>
            </w:r>
          </w:p>
        </w:tc>
      </w:tr>
      <w:tr w:rsidR="006753FD" w:rsidRPr="00471C4B" w:rsidTr="00171A5B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3FD" w:rsidRPr="00471C4B" w:rsidRDefault="006753FD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</w:rPr>
            </w:pPr>
            <w:r w:rsidRPr="00471C4B">
              <w:rPr>
                <w:rFonts w:ascii="Times New Roman" w:eastAsia="Times New Roman" w:hAnsi="Times New Roman"/>
                <w:b/>
              </w:rPr>
              <w:t>Оценка результативности налогового расхода муниципального образования</w:t>
            </w:r>
          </w:p>
        </w:tc>
      </w:tr>
      <w:tr w:rsidR="006753FD" w:rsidRPr="00471C4B" w:rsidTr="00171A5B"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3FD" w:rsidRPr="00471C4B" w:rsidRDefault="006753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71C4B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46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FD" w:rsidRPr="00471C4B" w:rsidRDefault="006753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471C4B">
              <w:rPr>
                <w:rFonts w:ascii="Times New Roman" w:eastAsia="Times New Roman" w:hAnsi="Times New Roman"/>
                <w:i/>
              </w:rPr>
              <w:t>Наименование показателя (индикатора) достижения цели муниципальной программы муниципал</w:t>
            </w:r>
            <w:r w:rsidRPr="00471C4B">
              <w:rPr>
                <w:rFonts w:ascii="Times New Roman" w:eastAsia="Times New Roman" w:hAnsi="Times New Roman"/>
                <w:i/>
              </w:rPr>
              <w:t>ь</w:t>
            </w:r>
            <w:r w:rsidRPr="00471C4B">
              <w:rPr>
                <w:rFonts w:ascii="Times New Roman" w:eastAsia="Times New Roman" w:hAnsi="Times New Roman"/>
                <w:i/>
              </w:rPr>
              <w:t>ного образования и (или) цели социально-экономической п</w:t>
            </w:r>
            <w:r w:rsidRPr="00471C4B">
              <w:rPr>
                <w:rFonts w:ascii="Times New Roman" w:eastAsia="Times New Roman" w:hAnsi="Times New Roman"/>
                <w:i/>
              </w:rPr>
              <w:t>о</w:t>
            </w:r>
            <w:r w:rsidRPr="00471C4B">
              <w:rPr>
                <w:rFonts w:ascii="Times New Roman" w:eastAsia="Times New Roman" w:hAnsi="Times New Roman"/>
                <w:i/>
              </w:rPr>
              <w:t>литики муниципального образования, не относящейся к муниципальным пр</w:t>
            </w:r>
            <w:r w:rsidRPr="00471C4B">
              <w:rPr>
                <w:rFonts w:ascii="Times New Roman" w:eastAsia="Times New Roman" w:hAnsi="Times New Roman"/>
                <w:i/>
              </w:rPr>
              <w:t>о</w:t>
            </w:r>
            <w:r w:rsidRPr="00471C4B">
              <w:rPr>
                <w:rFonts w:ascii="Times New Roman" w:eastAsia="Times New Roman" w:hAnsi="Times New Roman"/>
                <w:i/>
              </w:rPr>
              <w:t>граммам муниципального образования, на значение которых оказывает влияние предоставление налоговой льготы, освобождения и иной преференции по нал</w:t>
            </w:r>
            <w:r w:rsidRPr="00471C4B">
              <w:rPr>
                <w:rFonts w:ascii="Times New Roman" w:eastAsia="Times New Roman" w:hAnsi="Times New Roman"/>
                <w:i/>
              </w:rPr>
              <w:t>о</w:t>
            </w:r>
            <w:r w:rsidRPr="00471C4B">
              <w:rPr>
                <w:rFonts w:ascii="Times New Roman" w:eastAsia="Times New Roman" w:hAnsi="Times New Roman"/>
                <w:i/>
              </w:rPr>
              <w:lastRenderedPageBreak/>
              <w:t>гам, образующих налоговые расходы муниципального образ</w:t>
            </w:r>
            <w:r w:rsidRPr="00471C4B">
              <w:rPr>
                <w:rFonts w:ascii="Times New Roman" w:eastAsia="Times New Roman" w:hAnsi="Times New Roman"/>
                <w:i/>
              </w:rPr>
              <w:t>о</w:t>
            </w:r>
            <w:r w:rsidRPr="00471C4B">
              <w:rPr>
                <w:rFonts w:ascii="Times New Roman" w:eastAsia="Times New Roman" w:hAnsi="Times New Roman"/>
                <w:i/>
              </w:rPr>
              <w:t>вания</w:t>
            </w:r>
          </w:p>
          <w:p w:rsidR="006753FD" w:rsidRPr="00471C4B" w:rsidRDefault="006753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</w:p>
          <w:p w:rsidR="006753FD" w:rsidRPr="00471C4B" w:rsidRDefault="006753FD" w:rsidP="009770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471C4B">
              <w:rPr>
                <w:rFonts w:ascii="Times New Roman" w:eastAsia="Times New Roman" w:hAnsi="Times New Roman"/>
              </w:rPr>
              <w:t>Соотношение сумм налоговых льгот, полученных муниципальными учреждениями и органами местного самоуправления, к налоговым  расходам бюджета (в</w:t>
            </w:r>
            <w:r w:rsidRPr="00471C4B">
              <w:rPr>
                <w:rFonts w:ascii="Times New Roman" w:eastAsia="Times New Roman" w:hAnsi="Times New Roman"/>
              </w:rPr>
              <w:t>ы</w:t>
            </w:r>
            <w:r w:rsidRPr="00471C4B">
              <w:rPr>
                <w:rFonts w:ascii="Times New Roman" w:eastAsia="Times New Roman" w:hAnsi="Times New Roman"/>
              </w:rPr>
              <w:t>падающим доходам)</w:t>
            </w:r>
          </w:p>
        </w:tc>
      </w:tr>
      <w:tr w:rsidR="006753FD" w:rsidRPr="00471C4B" w:rsidTr="00471C4B"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3FD" w:rsidRPr="00471C4B" w:rsidRDefault="006753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71C4B">
              <w:rPr>
                <w:rFonts w:ascii="Times New Roman" w:eastAsia="Times New Roman" w:hAnsi="Times New Roman"/>
              </w:rPr>
              <w:lastRenderedPageBreak/>
              <w:t>7</w:t>
            </w:r>
          </w:p>
        </w:tc>
        <w:tc>
          <w:tcPr>
            <w:tcW w:w="3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3FD" w:rsidRPr="00471C4B" w:rsidRDefault="006753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471C4B">
              <w:rPr>
                <w:rFonts w:ascii="Times New Roman" w:eastAsia="Times New Roman" w:hAnsi="Times New Roman"/>
                <w:i/>
              </w:rPr>
              <w:t>Фактическое значение показателя (индикатора) д</w:t>
            </w:r>
            <w:r w:rsidRPr="00471C4B">
              <w:rPr>
                <w:rFonts w:ascii="Times New Roman" w:eastAsia="Times New Roman" w:hAnsi="Times New Roman"/>
                <w:i/>
              </w:rPr>
              <w:t>о</w:t>
            </w:r>
            <w:r w:rsidRPr="00471C4B">
              <w:rPr>
                <w:rFonts w:ascii="Times New Roman" w:eastAsia="Times New Roman" w:hAnsi="Times New Roman"/>
                <w:i/>
              </w:rPr>
              <w:t>стижения цели муниципальной программы муниципал</w:t>
            </w:r>
            <w:r w:rsidRPr="00471C4B">
              <w:rPr>
                <w:rFonts w:ascii="Times New Roman" w:eastAsia="Times New Roman" w:hAnsi="Times New Roman"/>
                <w:i/>
              </w:rPr>
              <w:t>ь</w:t>
            </w:r>
            <w:r w:rsidRPr="00471C4B">
              <w:rPr>
                <w:rFonts w:ascii="Times New Roman" w:eastAsia="Times New Roman" w:hAnsi="Times New Roman"/>
                <w:i/>
              </w:rPr>
              <w:t>ного образования, на значение которого оказывает влияние предоставление налоговой льготы, осв</w:t>
            </w:r>
            <w:r w:rsidRPr="00471C4B">
              <w:rPr>
                <w:rFonts w:ascii="Times New Roman" w:eastAsia="Times New Roman" w:hAnsi="Times New Roman"/>
                <w:i/>
              </w:rPr>
              <w:t>о</w:t>
            </w:r>
            <w:r w:rsidRPr="00471C4B">
              <w:rPr>
                <w:rFonts w:ascii="Times New Roman" w:eastAsia="Times New Roman" w:hAnsi="Times New Roman"/>
                <w:i/>
              </w:rPr>
              <w:t>бождения и иной преференции по налогам, образующих налоговые расходы муниципального образования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FD" w:rsidRPr="00471C4B" w:rsidRDefault="006753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6753FD" w:rsidRPr="00471C4B" w:rsidRDefault="006753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71C4B">
              <w:rPr>
                <w:rFonts w:ascii="Times New Roman" w:eastAsia="Times New Roman" w:hAnsi="Times New Roman"/>
              </w:rPr>
              <w:t>%</w:t>
            </w:r>
          </w:p>
        </w:tc>
        <w:tc>
          <w:tcPr>
            <w:tcW w:w="7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FD" w:rsidRPr="00471C4B" w:rsidRDefault="006753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6753FD" w:rsidRPr="00471C4B" w:rsidRDefault="006753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71C4B">
              <w:rPr>
                <w:rFonts w:ascii="Times New Roman" w:eastAsia="Times New Roman" w:hAnsi="Times New Roman"/>
              </w:rPr>
              <w:t>100</w:t>
            </w:r>
          </w:p>
        </w:tc>
      </w:tr>
      <w:tr w:rsidR="006753FD" w:rsidRPr="00471C4B" w:rsidTr="00471C4B"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3FD" w:rsidRPr="00471C4B" w:rsidRDefault="006753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71C4B"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3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3FD" w:rsidRPr="00471C4B" w:rsidRDefault="006753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471C4B">
              <w:rPr>
                <w:rFonts w:ascii="Times New Roman" w:eastAsia="Times New Roman" w:hAnsi="Times New Roman"/>
                <w:i/>
              </w:rPr>
              <w:t>Оценка значения показателя (индикатора) муниципальной пр</w:t>
            </w:r>
            <w:r w:rsidRPr="00471C4B">
              <w:rPr>
                <w:rFonts w:ascii="Times New Roman" w:eastAsia="Times New Roman" w:hAnsi="Times New Roman"/>
                <w:i/>
              </w:rPr>
              <w:t>о</w:t>
            </w:r>
            <w:r w:rsidRPr="00471C4B">
              <w:rPr>
                <w:rFonts w:ascii="Times New Roman" w:eastAsia="Times New Roman" w:hAnsi="Times New Roman"/>
                <w:i/>
              </w:rPr>
              <w:t>граммы муниципального образования без учета предоставления налоговой льготы, освобождения и иной преференции по нал</w:t>
            </w:r>
            <w:r w:rsidRPr="00471C4B">
              <w:rPr>
                <w:rFonts w:ascii="Times New Roman" w:eastAsia="Times New Roman" w:hAnsi="Times New Roman"/>
                <w:i/>
              </w:rPr>
              <w:t>о</w:t>
            </w:r>
            <w:r w:rsidRPr="00471C4B">
              <w:rPr>
                <w:rFonts w:ascii="Times New Roman" w:eastAsia="Times New Roman" w:hAnsi="Times New Roman"/>
                <w:i/>
              </w:rPr>
              <w:t>гам, образующих налоговые расходы муниципального образов</w:t>
            </w:r>
            <w:r w:rsidRPr="00471C4B">
              <w:rPr>
                <w:rFonts w:ascii="Times New Roman" w:eastAsia="Times New Roman" w:hAnsi="Times New Roman"/>
                <w:i/>
              </w:rPr>
              <w:t>а</w:t>
            </w:r>
            <w:r w:rsidRPr="00471C4B">
              <w:rPr>
                <w:rFonts w:ascii="Times New Roman" w:eastAsia="Times New Roman" w:hAnsi="Times New Roman"/>
                <w:i/>
              </w:rPr>
              <w:t>ния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FD" w:rsidRPr="00471C4B" w:rsidRDefault="006753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trike/>
              </w:rPr>
            </w:pPr>
          </w:p>
          <w:p w:rsidR="006753FD" w:rsidRPr="00471C4B" w:rsidRDefault="006753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71C4B">
              <w:rPr>
                <w:rFonts w:ascii="Times New Roman" w:eastAsia="Times New Roman" w:hAnsi="Times New Roman"/>
              </w:rPr>
              <w:t>%</w:t>
            </w:r>
          </w:p>
        </w:tc>
        <w:tc>
          <w:tcPr>
            <w:tcW w:w="7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FD" w:rsidRPr="00471C4B" w:rsidRDefault="006753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6753FD" w:rsidRPr="00471C4B" w:rsidRDefault="006753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71C4B">
              <w:rPr>
                <w:rFonts w:ascii="Times New Roman" w:eastAsia="Times New Roman" w:hAnsi="Times New Roman"/>
              </w:rPr>
              <w:t>0</w:t>
            </w:r>
          </w:p>
        </w:tc>
      </w:tr>
      <w:tr w:rsidR="006753FD" w:rsidRPr="00471C4B" w:rsidTr="00471C4B"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3FD" w:rsidRPr="00471C4B" w:rsidRDefault="006753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71C4B"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3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FD" w:rsidRPr="00471C4B" w:rsidRDefault="006753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471C4B">
              <w:rPr>
                <w:rFonts w:ascii="Times New Roman" w:eastAsia="Times New Roman" w:hAnsi="Times New Roman"/>
                <w:i/>
              </w:rPr>
              <w:t>Объем налоговой льготы, освобождения и иной преференции по нал</w:t>
            </w:r>
            <w:r w:rsidRPr="00471C4B">
              <w:rPr>
                <w:rFonts w:ascii="Times New Roman" w:eastAsia="Times New Roman" w:hAnsi="Times New Roman"/>
                <w:i/>
              </w:rPr>
              <w:t>о</w:t>
            </w:r>
            <w:r w:rsidRPr="00471C4B">
              <w:rPr>
                <w:rFonts w:ascii="Times New Roman" w:eastAsia="Times New Roman" w:hAnsi="Times New Roman"/>
                <w:i/>
              </w:rPr>
              <w:t>гам, образующих налоговые расходы муниципального обр</w:t>
            </w:r>
            <w:r w:rsidRPr="00471C4B">
              <w:rPr>
                <w:rFonts w:ascii="Times New Roman" w:eastAsia="Times New Roman" w:hAnsi="Times New Roman"/>
                <w:i/>
              </w:rPr>
              <w:t>а</w:t>
            </w:r>
            <w:r w:rsidRPr="00471C4B">
              <w:rPr>
                <w:rFonts w:ascii="Times New Roman" w:eastAsia="Times New Roman" w:hAnsi="Times New Roman"/>
                <w:i/>
              </w:rPr>
              <w:t>зования, за отчетный период, за период, предшествующий о</w:t>
            </w:r>
            <w:r w:rsidRPr="00471C4B">
              <w:rPr>
                <w:rFonts w:ascii="Times New Roman" w:eastAsia="Times New Roman" w:hAnsi="Times New Roman"/>
                <w:i/>
              </w:rPr>
              <w:t>т</w:t>
            </w:r>
            <w:r w:rsidRPr="00471C4B">
              <w:rPr>
                <w:rFonts w:ascii="Times New Roman" w:eastAsia="Times New Roman" w:hAnsi="Times New Roman"/>
                <w:i/>
              </w:rPr>
              <w:t>четному периоду</w:t>
            </w:r>
          </w:p>
          <w:p w:rsidR="006753FD" w:rsidRPr="00471C4B" w:rsidRDefault="006753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471C4B">
              <w:rPr>
                <w:rFonts w:ascii="Times New Roman" w:eastAsia="Times New Roman" w:hAnsi="Times New Roman"/>
              </w:rPr>
              <w:t>Отчетный период – 202</w:t>
            </w:r>
            <w:r w:rsidR="00BF005E" w:rsidRPr="00471C4B">
              <w:rPr>
                <w:rFonts w:ascii="Times New Roman" w:eastAsia="Times New Roman" w:hAnsi="Times New Roman"/>
              </w:rPr>
              <w:t>2</w:t>
            </w:r>
            <w:r w:rsidRPr="00471C4B">
              <w:rPr>
                <w:rFonts w:ascii="Times New Roman" w:eastAsia="Times New Roman" w:hAnsi="Times New Roman"/>
              </w:rPr>
              <w:t xml:space="preserve"> год</w:t>
            </w:r>
          </w:p>
          <w:p w:rsidR="006753FD" w:rsidRPr="00471C4B" w:rsidRDefault="006753FD" w:rsidP="00BF00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471C4B">
              <w:rPr>
                <w:rFonts w:ascii="Times New Roman" w:eastAsia="Times New Roman" w:hAnsi="Times New Roman"/>
              </w:rPr>
              <w:t>Предшествующий период – 20</w:t>
            </w:r>
            <w:r w:rsidR="00126261" w:rsidRPr="00471C4B">
              <w:rPr>
                <w:rFonts w:ascii="Times New Roman" w:eastAsia="Times New Roman" w:hAnsi="Times New Roman"/>
              </w:rPr>
              <w:t>2</w:t>
            </w:r>
            <w:r w:rsidR="00BF005E" w:rsidRPr="00471C4B">
              <w:rPr>
                <w:rFonts w:ascii="Times New Roman" w:eastAsia="Times New Roman" w:hAnsi="Times New Roman"/>
              </w:rPr>
              <w:t>1</w:t>
            </w:r>
            <w:r w:rsidRPr="00471C4B">
              <w:rPr>
                <w:rFonts w:ascii="Times New Roman" w:eastAsia="Times New Roman" w:hAnsi="Times New Roman"/>
              </w:rPr>
              <w:t xml:space="preserve"> год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FD" w:rsidRPr="00471C4B" w:rsidRDefault="00471C4B" w:rsidP="00471C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71C4B">
              <w:rPr>
                <w:rFonts w:ascii="Times New Roman" w:eastAsia="Times New Roman" w:hAnsi="Times New Roman"/>
              </w:rPr>
              <w:t>тыс. руб.</w:t>
            </w:r>
          </w:p>
        </w:tc>
        <w:tc>
          <w:tcPr>
            <w:tcW w:w="7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61" w:rsidRPr="00471C4B" w:rsidRDefault="001262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471C4B">
              <w:rPr>
                <w:rFonts w:ascii="Times New Roman" w:eastAsia="Times New Roman" w:hAnsi="Times New Roman"/>
              </w:rPr>
              <w:t>2021 – 14477,0</w:t>
            </w:r>
          </w:p>
          <w:p w:rsidR="00BF005E" w:rsidRPr="00471C4B" w:rsidRDefault="00BF00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471C4B">
              <w:rPr>
                <w:rFonts w:ascii="Times New Roman" w:eastAsia="Times New Roman" w:hAnsi="Times New Roman"/>
              </w:rPr>
              <w:t>2022 – 14439,0</w:t>
            </w:r>
          </w:p>
        </w:tc>
      </w:tr>
      <w:tr w:rsidR="006753FD" w:rsidRPr="00471C4B" w:rsidTr="00471C4B"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3FD" w:rsidRPr="00471C4B" w:rsidRDefault="006753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71C4B"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3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FD" w:rsidRPr="00471C4B" w:rsidRDefault="006753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471C4B">
              <w:rPr>
                <w:rFonts w:ascii="Times New Roman" w:eastAsia="Times New Roman" w:hAnsi="Times New Roman"/>
                <w:i/>
              </w:rPr>
              <w:t>Оценка объема предоставленной налоговой льготы, освобожд</w:t>
            </w:r>
            <w:r w:rsidRPr="00471C4B">
              <w:rPr>
                <w:rFonts w:ascii="Times New Roman" w:eastAsia="Times New Roman" w:hAnsi="Times New Roman"/>
                <w:i/>
              </w:rPr>
              <w:t>е</w:t>
            </w:r>
            <w:r w:rsidRPr="00471C4B">
              <w:rPr>
                <w:rFonts w:ascii="Times New Roman" w:eastAsia="Times New Roman" w:hAnsi="Times New Roman"/>
                <w:i/>
              </w:rPr>
              <w:t>ния и иной преференции по налогам, образующих налоговые расходы мун</w:t>
            </w:r>
            <w:r w:rsidRPr="00471C4B">
              <w:rPr>
                <w:rFonts w:ascii="Times New Roman" w:eastAsia="Times New Roman" w:hAnsi="Times New Roman"/>
                <w:i/>
              </w:rPr>
              <w:t>и</w:t>
            </w:r>
            <w:r w:rsidRPr="00471C4B">
              <w:rPr>
                <w:rFonts w:ascii="Times New Roman" w:eastAsia="Times New Roman" w:hAnsi="Times New Roman"/>
                <w:i/>
              </w:rPr>
              <w:t>ципального образования, для плательщиков на тек</w:t>
            </w:r>
            <w:r w:rsidRPr="00471C4B">
              <w:rPr>
                <w:rFonts w:ascii="Times New Roman" w:eastAsia="Times New Roman" w:hAnsi="Times New Roman"/>
                <w:i/>
              </w:rPr>
              <w:t>у</w:t>
            </w:r>
            <w:r w:rsidRPr="00471C4B">
              <w:rPr>
                <w:rFonts w:ascii="Times New Roman" w:eastAsia="Times New Roman" w:hAnsi="Times New Roman"/>
                <w:i/>
              </w:rPr>
              <w:t>щий финансовый год, очередной финансовый год и плановый п</w:t>
            </w:r>
            <w:r w:rsidRPr="00471C4B">
              <w:rPr>
                <w:rFonts w:ascii="Times New Roman" w:eastAsia="Times New Roman" w:hAnsi="Times New Roman"/>
                <w:i/>
              </w:rPr>
              <w:t>е</w:t>
            </w:r>
            <w:r w:rsidRPr="00471C4B">
              <w:rPr>
                <w:rFonts w:ascii="Times New Roman" w:eastAsia="Times New Roman" w:hAnsi="Times New Roman"/>
                <w:i/>
              </w:rPr>
              <w:t>риод</w:t>
            </w:r>
          </w:p>
          <w:p w:rsidR="006753FD" w:rsidRPr="00471C4B" w:rsidRDefault="006753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471C4B">
              <w:rPr>
                <w:rFonts w:ascii="Times New Roman" w:eastAsia="Times New Roman" w:hAnsi="Times New Roman"/>
              </w:rPr>
              <w:t>Текущий период - 202</w:t>
            </w:r>
            <w:r w:rsidR="00BF005E" w:rsidRPr="00471C4B">
              <w:rPr>
                <w:rFonts w:ascii="Times New Roman" w:eastAsia="Times New Roman" w:hAnsi="Times New Roman"/>
              </w:rPr>
              <w:t>3</w:t>
            </w:r>
            <w:r w:rsidRPr="00471C4B">
              <w:rPr>
                <w:rFonts w:ascii="Times New Roman" w:eastAsia="Times New Roman" w:hAnsi="Times New Roman"/>
              </w:rPr>
              <w:t xml:space="preserve"> год</w:t>
            </w:r>
          </w:p>
          <w:p w:rsidR="006753FD" w:rsidRPr="00471C4B" w:rsidRDefault="006753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471C4B">
              <w:rPr>
                <w:rFonts w:ascii="Times New Roman" w:eastAsia="Times New Roman" w:hAnsi="Times New Roman"/>
              </w:rPr>
              <w:t>Очередной период – 202</w:t>
            </w:r>
            <w:r w:rsidR="00BF005E" w:rsidRPr="00471C4B">
              <w:rPr>
                <w:rFonts w:ascii="Times New Roman" w:eastAsia="Times New Roman" w:hAnsi="Times New Roman"/>
              </w:rPr>
              <w:t>4</w:t>
            </w:r>
            <w:r w:rsidRPr="00471C4B">
              <w:rPr>
                <w:rFonts w:ascii="Times New Roman" w:eastAsia="Times New Roman" w:hAnsi="Times New Roman"/>
              </w:rPr>
              <w:t xml:space="preserve"> год</w:t>
            </w:r>
          </w:p>
          <w:p w:rsidR="006753FD" w:rsidRPr="00471C4B" w:rsidRDefault="00BF005E" w:rsidP="00BF00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471C4B">
              <w:rPr>
                <w:rFonts w:ascii="Times New Roman" w:eastAsia="Times New Roman" w:hAnsi="Times New Roman"/>
              </w:rPr>
              <w:t>Плановый период: 2025</w:t>
            </w:r>
            <w:r w:rsidR="006753FD" w:rsidRPr="00471C4B">
              <w:rPr>
                <w:rFonts w:ascii="Times New Roman" w:eastAsia="Times New Roman" w:hAnsi="Times New Roman"/>
              </w:rPr>
              <w:t xml:space="preserve"> год и 202</w:t>
            </w:r>
            <w:r w:rsidRPr="00471C4B">
              <w:rPr>
                <w:rFonts w:ascii="Times New Roman" w:eastAsia="Times New Roman" w:hAnsi="Times New Roman"/>
              </w:rPr>
              <w:t>6</w:t>
            </w:r>
            <w:r w:rsidR="006753FD" w:rsidRPr="00471C4B">
              <w:rPr>
                <w:rFonts w:ascii="Times New Roman" w:eastAsia="Times New Roman" w:hAnsi="Times New Roman"/>
              </w:rPr>
              <w:t xml:space="preserve"> год  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FD" w:rsidRPr="00471C4B" w:rsidRDefault="00471C4B" w:rsidP="00471C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71C4B">
              <w:rPr>
                <w:rFonts w:ascii="Times New Roman" w:eastAsia="Times New Roman" w:hAnsi="Times New Roman"/>
              </w:rPr>
              <w:t>тыс. руб.</w:t>
            </w:r>
          </w:p>
        </w:tc>
        <w:tc>
          <w:tcPr>
            <w:tcW w:w="7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3FD" w:rsidRPr="00471C4B" w:rsidRDefault="001262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471C4B">
              <w:rPr>
                <w:rFonts w:ascii="Times New Roman" w:eastAsia="Times New Roman" w:hAnsi="Times New Roman"/>
              </w:rPr>
              <w:t xml:space="preserve">2023 – </w:t>
            </w:r>
            <w:r w:rsidR="00BF005E" w:rsidRPr="00471C4B">
              <w:rPr>
                <w:rFonts w:ascii="Times New Roman" w:eastAsia="Times New Roman" w:hAnsi="Times New Roman"/>
              </w:rPr>
              <w:t>14439,0</w:t>
            </w:r>
          </w:p>
          <w:p w:rsidR="00126261" w:rsidRPr="00471C4B" w:rsidRDefault="001262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471C4B">
              <w:rPr>
                <w:rFonts w:ascii="Times New Roman" w:eastAsia="Times New Roman" w:hAnsi="Times New Roman"/>
              </w:rPr>
              <w:t xml:space="preserve">2024 – </w:t>
            </w:r>
            <w:r w:rsidR="00BF005E" w:rsidRPr="00471C4B">
              <w:rPr>
                <w:rFonts w:ascii="Times New Roman" w:eastAsia="Times New Roman" w:hAnsi="Times New Roman"/>
              </w:rPr>
              <w:t>14439,0</w:t>
            </w:r>
          </w:p>
          <w:p w:rsidR="00126261" w:rsidRPr="00471C4B" w:rsidRDefault="00126261" w:rsidP="001262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471C4B">
              <w:rPr>
                <w:rFonts w:ascii="Times New Roman" w:eastAsia="Times New Roman" w:hAnsi="Times New Roman"/>
              </w:rPr>
              <w:t xml:space="preserve">2025 – </w:t>
            </w:r>
            <w:r w:rsidR="00BF005E" w:rsidRPr="00471C4B">
              <w:rPr>
                <w:rFonts w:ascii="Times New Roman" w:eastAsia="Times New Roman" w:hAnsi="Times New Roman"/>
              </w:rPr>
              <w:t>14439,0</w:t>
            </w:r>
          </w:p>
          <w:p w:rsidR="00BF005E" w:rsidRPr="00471C4B" w:rsidRDefault="00BF005E" w:rsidP="001262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471C4B">
              <w:rPr>
                <w:rFonts w:ascii="Times New Roman" w:eastAsia="Times New Roman" w:hAnsi="Times New Roman"/>
              </w:rPr>
              <w:t>2026 – 14439,0</w:t>
            </w:r>
          </w:p>
        </w:tc>
      </w:tr>
      <w:tr w:rsidR="006753FD" w:rsidRPr="00471C4B" w:rsidTr="00471C4B"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3FD" w:rsidRPr="00471C4B" w:rsidRDefault="006753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71C4B">
              <w:rPr>
                <w:rFonts w:ascii="Times New Roman" w:eastAsia="Times New Roman" w:hAnsi="Times New Roman"/>
              </w:rPr>
              <w:t>11</w:t>
            </w:r>
          </w:p>
        </w:tc>
        <w:tc>
          <w:tcPr>
            <w:tcW w:w="3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3FD" w:rsidRPr="00471C4B" w:rsidRDefault="006753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471C4B">
              <w:rPr>
                <w:rFonts w:ascii="Times New Roman" w:eastAsia="Times New Roman" w:hAnsi="Times New Roman"/>
                <w:i/>
              </w:rPr>
              <w:t>Прирост фактического значения показателя (индикатора) муниц</w:t>
            </w:r>
            <w:r w:rsidRPr="00471C4B">
              <w:rPr>
                <w:rFonts w:ascii="Times New Roman" w:eastAsia="Times New Roman" w:hAnsi="Times New Roman"/>
                <w:i/>
              </w:rPr>
              <w:t>и</w:t>
            </w:r>
            <w:r w:rsidRPr="00471C4B">
              <w:rPr>
                <w:rFonts w:ascii="Times New Roman" w:eastAsia="Times New Roman" w:hAnsi="Times New Roman"/>
                <w:i/>
              </w:rPr>
              <w:t>пальной программы муниципального образования к пред</w:t>
            </w:r>
            <w:r w:rsidRPr="00471C4B">
              <w:rPr>
                <w:rFonts w:ascii="Times New Roman" w:eastAsia="Times New Roman" w:hAnsi="Times New Roman"/>
                <w:i/>
              </w:rPr>
              <w:t>ы</w:t>
            </w:r>
            <w:r w:rsidRPr="00471C4B">
              <w:rPr>
                <w:rFonts w:ascii="Times New Roman" w:eastAsia="Times New Roman" w:hAnsi="Times New Roman"/>
                <w:i/>
              </w:rPr>
              <w:t>дущему году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FD" w:rsidRPr="00471C4B" w:rsidRDefault="006753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6753FD" w:rsidRPr="00471C4B" w:rsidRDefault="009770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71C4B">
              <w:rPr>
                <w:rFonts w:ascii="Times New Roman" w:eastAsia="Times New Roman" w:hAnsi="Times New Roman"/>
              </w:rPr>
              <w:t>%</w:t>
            </w:r>
          </w:p>
        </w:tc>
        <w:tc>
          <w:tcPr>
            <w:tcW w:w="7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FD" w:rsidRPr="00471C4B" w:rsidRDefault="006753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6753FD" w:rsidRPr="00471C4B" w:rsidRDefault="009770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71C4B">
              <w:rPr>
                <w:rFonts w:ascii="Times New Roman" w:eastAsia="Times New Roman" w:hAnsi="Times New Roman"/>
              </w:rPr>
              <w:t>0</w:t>
            </w:r>
          </w:p>
        </w:tc>
      </w:tr>
      <w:tr w:rsidR="006753FD" w:rsidRPr="00471C4B" w:rsidTr="00471C4B"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3FD" w:rsidRPr="00471C4B" w:rsidRDefault="006753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71C4B">
              <w:rPr>
                <w:rFonts w:ascii="Times New Roman" w:eastAsia="Times New Roman" w:hAnsi="Times New Roman"/>
              </w:rPr>
              <w:t>12</w:t>
            </w:r>
          </w:p>
        </w:tc>
        <w:tc>
          <w:tcPr>
            <w:tcW w:w="3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FD" w:rsidRPr="00471C4B" w:rsidRDefault="006753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471C4B">
              <w:rPr>
                <w:rFonts w:ascii="Times New Roman" w:eastAsia="Times New Roman" w:hAnsi="Times New Roman"/>
                <w:i/>
              </w:rPr>
              <w:t>Прирост показателя (индикатора) на 1 рубль налогового расхода м</w:t>
            </w:r>
            <w:r w:rsidRPr="00471C4B">
              <w:rPr>
                <w:rFonts w:ascii="Times New Roman" w:eastAsia="Times New Roman" w:hAnsi="Times New Roman"/>
                <w:i/>
              </w:rPr>
              <w:t>у</w:t>
            </w:r>
            <w:r w:rsidRPr="00471C4B">
              <w:rPr>
                <w:rFonts w:ascii="Times New Roman" w:eastAsia="Times New Roman" w:hAnsi="Times New Roman"/>
                <w:i/>
              </w:rPr>
              <w:t>ниципального образования</w:t>
            </w:r>
          </w:p>
          <w:p w:rsidR="006753FD" w:rsidRPr="00471C4B" w:rsidRDefault="006753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471C4B">
              <w:rPr>
                <w:rFonts w:ascii="Times New Roman" w:eastAsia="Times New Roman" w:hAnsi="Times New Roman"/>
              </w:rPr>
              <w:t>Данный показатель  не применим, т.к. применяется только для стим</w:t>
            </w:r>
            <w:r w:rsidRPr="00471C4B">
              <w:rPr>
                <w:rFonts w:ascii="Times New Roman" w:eastAsia="Times New Roman" w:hAnsi="Times New Roman"/>
              </w:rPr>
              <w:t>у</w:t>
            </w:r>
            <w:r w:rsidRPr="00471C4B">
              <w:rPr>
                <w:rFonts w:ascii="Times New Roman" w:eastAsia="Times New Roman" w:hAnsi="Times New Roman"/>
              </w:rPr>
              <w:t>лирующей категории льготы.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FD" w:rsidRPr="00471C4B" w:rsidRDefault="006753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6753FD" w:rsidRPr="00471C4B" w:rsidRDefault="006753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6753FD" w:rsidRPr="00471C4B" w:rsidRDefault="006753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6753FD" w:rsidRPr="00471C4B" w:rsidRDefault="006753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71C4B">
              <w:rPr>
                <w:rFonts w:ascii="Times New Roman" w:eastAsia="Times New Roman" w:hAnsi="Times New Roman"/>
              </w:rPr>
              <w:t>Х</w:t>
            </w:r>
          </w:p>
        </w:tc>
        <w:tc>
          <w:tcPr>
            <w:tcW w:w="7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FD" w:rsidRPr="00471C4B" w:rsidRDefault="006753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6753FD" w:rsidRPr="00471C4B" w:rsidRDefault="006753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6753FD" w:rsidRPr="00471C4B" w:rsidRDefault="006753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6753FD" w:rsidRPr="00471C4B" w:rsidRDefault="006753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71C4B">
              <w:rPr>
                <w:rFonts w:ascii="Times New Roman" w:eastAsia="Times New Roman" w:hAnsi="Times New Roman"/>
              </w:rPr>
              <w:t>Х</w:t>
            </w:r>
          </w:p>
        </w:tc>
      </w:tr>
      <w:tr w:rsidR="006753FD" w:rsidRPr="00471C4B" w:rsidTr="00471C4B"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3FD" w:rsidRPr="00471C4B" w:rsidRDefault="006753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71C4B">
              <w:rPr>
                <w:rFonts w:ascii="Times New Roman" w:eastAsia="Times New Roman" w:hAnsi="Times New Roman"/>
              </w:rPr>
              <w:t>13</w:t>
            </w:r>
          </w:p>
        </w:tc>
        <w:tc>
          <w:tcPr>
            <w:tcW w:w="3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FD" w:rsidRPr="00471C4B" w:rsidRDefault="006753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471C4B">
              <w:rPr>
                <w:rFonts w:ascii="Times New Roman" w:eastAsia="Times New Roman" w:hAnsi="Times New Roman"/>
                <w:i/>
              </w:rPr>
              <w:t xml:space="preserve">Наименование альтернативных </w:t>
            </w:r>
            <w:proofErr w:type="gramStart"/>
            <w:r w:rsidRPr="00471C4B">
              <w:rPr>
                <w:rFonts w:ascii="Times New Roman" w:eastAsia="Times New Roman" w:hAnsi="Times New Roman"/>
                <w:i/>
              </w:rPr>
              <w:t>механизмов достижения целей мун</w:t>
            </w:r>
            <w:r w:rsidRPr="00471C4B">
              <w:rPr>
                <w:rFonts w:ascii="Times New Roman" w:eastAsia="Times New Roman" w:hAnsi="Times New Roman"/>
                <w:i/>
              </w:rPr>
              <w:t>и</w:t>
            </w:r>
            <w:r w:rsidRPr="00471C4B">
              <w:rPr>
                <w:rFonts w:ascii="Times New Roman" w:eastAsia="Times New Roman" w:hAnsi="Times New Roman"/>
                <w:i/>
              </w:rPr>
              <w:t>ципальной программы муниципального образования</w:t>
            </w:r>
            <w:proofErr w:type="gramEnd"/>
            <w:r w:rsidRPr="00471C4B">
              <w:rPr>
                <w:rFonts w:ascii="Times New Roman" w:eastAsia="Times New Roman" w:hAnsi="Times New Roman"/>
                <w:i/>
              </w:rPr>
              <w:t xml:space="preserve"> и (или) целей соц</w:t>
            </w:r>
            <w:r w:rsidRPr="00471C4B">
              <w:rPr>
                <w:rFonts w:ascii="Times New Roman" w:eastAsia="Times New Roman" w:hAnsi="Times New Roman"/>
                <w:i/>
              </w:rPr>
              <w:t>и</w:t>
            </w:r>
            <w:r w:rsidRPr="00471C4B">
              <w:rPr>
                <w:rFonts w:ascii="Times New Roman" w:eastAsia="Times New Roman" w:hAnsi="Times New Roman"/>
                <w:i/>
              </w:rPr>
              <w:t>ально-экономической политики муниципального образования, не отн</w:t>
            </w:r>
            <w:r w:rsidRPr="00471C4B">
              <w:rPr>
                <w:rFonts w:ascii="Times New Roman" w:eastAsia="Times New Roman" w:hAnsi="Times New Roman"/>
                <w:i/>
              </w:rPr>
              <w:t>о</w:t>
            </w:r>
            <w:r w:rsidRPr="00471C4B">
              <w:rPr>
                <w:rFonts w:ascii="Times New Roman" w:eastAsia="Times New Roman" w:hAnsi="Times New Roman"/>
                <w:i/>
              </w:rPr>
              <w:t>сящихся к муниципальным программам муниципального образов</w:t>
            </w:r>
            <w:r w:rsidRPr="00471C4B">
              <w:rPr>
                <w:rFonts w:ascii="Times New Roman" w:eastAsia="Times New Roman" w:hAnsi="Times New Roman"/>
                <w:i/>
              </w:rPr>
              <w:t>а</w:t>
            </w:r>
            <w:r w:rsidRPr="00471C4B">
              <w:rPr>
                <w:rFonts w:ascii="Times New Roman" w:eastAsia="Times New Roman" w:hAnsi="Times New Roman"/>
                <w:i/>
              </w:rPr>
              <w:t>ния</w:t>
            </w:r>
          </w:p>
          <w:p w:rsidR="006753FD" w:rsidRPr="00471C4B" w:rsidRDefault="006753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471C4B">
              <w:rPr>
                <w:rFonts w:ascii="Times New Roman" w:eastAsia="Times New Roman" w:hAnsi="Times New Roman"/>
              </w:rPr>
              <w:t>Предоставление субсидий на выполнение муниципального зад</w:t>
            </w:r>
            <w:r w:rsidRPr="00471C4B">
              <w:rPr>
                <w:rFonts w:ascii="Times New Roman" w:eastAsia="Times New Roman" w:hAnsi="Times New Roman"/>
              </w:rPr>
              <w:t>а</w:t>
            </w:r>
            <w:r w:rsidRPr="00471C4B">
              <w:rPr>
                <w:rFonts w:ascii="Times New Roman" w:eastAsia="Times New Roman" w:hAnsi="Times New Roman"/>
              </w:rPr>
              <w:t>ния и увеличение расходов на содержание ОМСУ за счет средств местного бюджета.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FD" w:rsidRPr="00471C4B" w:rsidRDefault="006753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FD" w:rsidRPr="00471C4B" w:rsidRDefault="006753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6753FD" w:rsidRPr="00471C4B" w:rsidTr="00471C4B"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3FD" w:rsidRPr="00471C4B" w:rsidRDefault="006753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71C4B">
              <w:rPr>
                <w:rFonts w:ascii="Times New Roman" w:eastAsia="Times New Roman" w:hAnsi="Times New Roman"/>
              </w:rPr>
              <w:t>14</w:t>
            </w:r>
          </w:p>
        </w:tc>
        <w:tc>
          <w:tcPr>
            <w:tcW w:w="3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3FD" w:rsidRPr="00471C4B" w:rsidRDefault="006753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471C4B">
              <w:rPr>
                <w:rFonts w:ascii="Times New Roman" w:eastAsia="Times New Roman" w:hAnsi="Times New Roman"/>
                <w:i/>
              </w:rPr>
              <w:t>Объем расходов бюджета муниципального образования в связи с и</w:t>
            </w:r>
            <w:r w:rsidRPr="00471C4B">
              <w:rPr>
                <w:rFonts w:ascii="Times New Roman" w:eastAsia="Times New Roman" w:hAnsi="Times New Roman"/>
                <w:i/>
              </w:rPr>
              <w:t>с</w:t>
            </w:r>
            <w:r w:rsidRPr="00471C4B">
              <w:rPr>
                <w:rFonts w:ascii="Times New Roman" w:eastAsia="Times New Roman" w:hAnsi="Times New Roman"/>
                <w:i/>
              </w:rPr>
              <w:t xml:space="preserve">пользованием альтернативных </w:t>
            </w:r>
            <w:proofErr w:type="gramStart"/>
            <w:r w:rsidRPr="00471C4B">
              <w:rPr>
                <w:rFonts w:ascii="Times New Roman" w:eastAsia="Times New Roman" w:hAnsi="Times New Roman"/>
                <w:i/>
              </w:rPr>
              <w:t>механизмов достижения целей мун</w:t>
            </w:r>
            <w:r w:rsidRPr="00471C4B">
              <w:rPr>
                <w:rFonts w:ascii="Times New Roman" w:eastAsia="Times New Roman" w:hAnsi="Times New Roman"/>
                <w:i/>
              </w:rPr>
              <w:t>и</w:t>
            </w:r>
            <w:r w:rsidRPr="00471C4B">
              <w:rPr>
                <w:rFonts w:ascii="Times New Roman" w:eastAsia="Times New Roman" w:hAnsi="Times New Roman"/>
                <w:i/>
              </w:rPr>
              <w:t>ципальной программы муниципального образования</w:t>
            </w:r>
            <w:proofErr w:type="gramEnd"/>
            <w:r w:rsidRPr="00471C4B">
              <w:rPr>
                <w:rFonts w:ascii="Times New Roman" w:eastAsia="Times New Roman" w:hAnsi="Times New Roman"/>
                <w:i/>
              </w:rPr>
              <w:t xml:space="preserve"> и (или) целей соц</w:t>
            </w:r>
            <w:r w:rsidRPr="00471C4B">
              <w:rPr>
                <w:rFonts w:ascii="Times New Roman" w:eastAsia="Times New Roman" w:hAnsi="Times New Roman"/>
                <w:i/>
              </w:rPr>
              <w:t>и</w:t>
            </w:r>
            <w:r w:rsidRPr="00471C4B">
              <w:rPr>
                <w:rFonts w:ascii="Times New Roman" w:eastAsia="Times New Roman" w:hAnsi="Times New Roman"/>
                <w:i/>
              </w:rPr>
              <w:t>ально-экономической политики муниципального образования, не отн</w:t>
            </w:r>
            <w:r w:rsidRPr="00471C4B">
              <w:rPr>
                <w:rFonts w:ascii="Times New Roman" w:eastAsia="Times New Roman" w:hAnsi="Times New Roman"/>
                <w:i/>
              </w:rPr>
              <w:t>о</w:t>
            </w:r>
            <w:r w:rsidRPr="00471C4B">
              <w:rPr>
                <w:rFonts w:ascii="Times New Roman" w:eastAsia="Times New Roman" w:hAnsi="Times New Roman"/>
                <w:i/>
              </w:rPr>
              <w:t>сящихся к муниципальным программам муниц</w:t>
            </w:r>
            <w:r w:rsidRPr="00471C4B">
              <w:rPr>
                <w:rFonts w:ascii="Times New Roman" w:eastAsia="Times New Roman" w:hAnsi="Times New Roman"/>
                <w:i/>
              </w:rPr>
              <w:t>и</w:t>
            </w:r>
            <w:r w:rsidRPr="00471C4B">
              <w:rPr>
                <w:rFonts w:ascii="Times New Roman" w:eastAsia="Times New Roman" w:hAnsi="Times New Roman"/>
                <w:i/>
              </w:rPr>
              <w:t>пального образования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3FD" w:rsidRPr="00471C4B" w:rsidRDefault="006753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71C4B">
              <w:rPr>
                <w:rFonts w:ascii="Times New Roman" w:eastAsia="Times New Roman" w:hAnsi="Times New Roman"/>
              </w:rPr>
              <w:t>тыс. руб.</w:t>
            </w:r>
          </w:p>
        </w:tc>
        <w:tc>
          <w:tcPr>
            <w:tcW w:w="7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3FD" w:rsidRPr="00471C4B" w:rsidRDefault="006753FD" w:rsidP="00BF00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471C4B">
              <w:rPr>
                <w:rFonts w:ascii="Times New Roman" w:hAnsi="Times New Roman"/>
              </w:rPr>
              <w:t>14 4</w:t>
            </w:r>
            <w:r w:rsidR="00BF005E" w:rsidRPr="00471C4B">
              <w:rPr>
                <w:rFonts w:ascii="Times New Roman" w:hAnsi="Times New Roman"/>
              </w:rPr>
              <w:t>39</w:t>
            </w:r>
            <w:r w:rsidRPr="00471C4B">
              <w:rPr>
                <w:rFonts w:ascii="Times New Roman" w:hAnsi="Times New Roman"/>
              </w:rPr>
              <w:t>,0</w:t>
            </w:r>
          </w:p>
        </w:tc>
      </w:tr>
      <w:tr w:rsidR="006753FD" w:rsidRPr="00471C4B" w:rsidTr="00171A5B"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3FD" w:rsidRPr="00471C4B" w:rsidRDefault="006753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71C4B">
              <w:rPr>
                <w:rFonts w:ascii="Times New Roman" w:eastAsia="Times New Roman" w:hAnsi="Times New Roman"/>
              </w:rPr>
              <w:t>15</w:t>
            </w:r>
          </w:p>
        </w:tc>
        <w:tc>
          <w:tcPr>
            <w:tcW w:w="46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FD" w:rsidRPr="00471C4B" w:rsidRDefault="006753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471C4B">
              <w:rPr>
                <w:rFonts w:ascii="Times New Roman" w:eastAsia="Times New Roman" w:hAnsi="Times New Roman"/>
                <w:i/>
              </w:rPr>
              <w:t>Вывод о наличии или об отсутствии более результативных (менее затратных) для бюджета м</w:t>
            </w:r>
            <w:r w:rsidRPr="00471C4B">
              <w:rPr>
                <w:rFonts w:ascii="Times New Roman" w:eastAsia="Times New Roman" w:hAnsi="Times New Roman"/>
                <w:i/>
              </w:rPr>
              <w:t>у</w:t>
            </w:r>
            <w:r w:rsidRPr="00471C4B">
              <w:rPr>
                <w:rFonts w:ascii="Times New Roman" w:eastAsia="Times New Roman" w:hAnsi="Times New Roman"/>
                <w:i/>
              </w:rPr>
              <w:t xml:space="preserve">ниципального </w:t>
            </w:r>
            <w:proofErr w:type="gramStart"/>
            <w:r w:rsidRPr="00471C4B">
              <w:rPr>
                <w:rFonts w:ascii="Times New Roman" w:eastAsia="Times New Roman" w:hAnsi="Times New Roman"/>
                <w:i/>
              </w:rPr>
              <w:t>образования альтернативных механизмов достижения целей муниципальной пр</w:t>
            </w:r>
            <w:r w:rsidRPr="00471C4B">
              <w:rPr>
                <w:rFonts w:ascii="Times New Roman" w:eastAsia="Times New Roman" w:hAnsi="Times New Roman"/>
                <w:i/>
              </w:rPr>
              <w:t>о</w:t>
            </w:r>
            <w:r w:rsidRPr="00471C4B">
              <w:rPr>
                <w:rFonts w:ascii="Times New Roman" w:eastAsia="Times New Roman" w:hAnsi="Times New Roman"/>
                <w:i/>
              </w:rPr>
              <w:t>граммы муниципального образования</w:t>
            </w:r>
            <w:proofErr w:type="gramEnd"/>
            <w:r w:rsidRPr="00471C4B">
              <w:rPr>
                <w:rFonts w:ascii="Times New Roman" w:eastAsia="Times New Roman" w:hAnsi="Times New Roman"/>
                <w:i/>
              </w:rPr>
              <w:t xml:space="preserve"> и (или) целей социально-экономической политики муниц</w:t>
            </w:r>
            <w:r w:rsidRPr="00471C4B">
              <w:rPr>
                <w:rFonts w:ascii="Times New Roman" w:eastAsia="Times New Roman" w:hAnsi="Times New Roman"/>
                <w:i/>
              </w:rPr>
              <w:t>и</w:t>
            </w:r>
            <w:r w:rsidRPr="00471C4B">
              <w:rPr>
                <w:rFonts w:ascii="Times New Roman" w:eastAsia="Times New Roman" w:hAnsi="Times New Roman"/>
                <w:i/>
              </w:rPr>
              <w:t>пального образования, не относящихся к муниципальным программам м</w:t>
            </w:r>
            <w:r w:rsidRPr="00471C4B">
              <w:rPr>
                <w:rFonts w:ascii="Times New Roman" w:eastAsia="Times New Roman" w:hAnsi="Times New Roman"/>
                <w:i/>
              </w:rPr>
              <w:t>у</w:t>
            </w:r>
            <w:r w:rsidRPr="00471C4B">
              <w:rPr>
                <w:rFonts w:ascii="Times New Roman" w:eastAsia="Times New Roman" w:hAnsi="Times New Roman"/>
                <w:i/>
              </w:rPr>
              <w:t>ниципального образования</w:t>
            </w:r>
          </w:p>
          <w:p w:rsidR="006753FD" w:rsidRPr="00471C4B" w:rsidRDefault="006753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471C4B">
              <w:rPr>
                <w:rFonts w:ascii="Times New Roman" w:eastAsia="Times New Roman" w:hAnsi="Times New Roman"/>
              </w:rPr>
              <w:t>Для бюджета муниципального образования отсутствует более результативный механизм  достиж</w:t>
            </w:r>
            <w:r w:rsidRPr="00471C4B">
              <w:rPr>
                <w:rFonts w:ascii="Times New Roman" w:eastAsia="Times New Roman" w:hAnsi="Times New Roman"/>
              </w:rPr>
              <w:t>е</w:t>
            </w:r>
            <w:r w:rsidRPr="00471C4B">
              <w:rPr>
                <w:rFonts w:ascii="Times New Roman" w:eastAsia="Times New Roman" w:hAnsi="Times New Roman"/>
              </w:rPr>
              <w:t>ния цели муниципальной программы.</w:t>
            </w:r>
          </w:p>
        </w:tc>
      </w:tr>
      <w:tr w:rsidR="006753FD" w:rsidRPr="00471C4B" w:rsidTr="00171A5B"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3FD" w:rsidRPr="00471C4B" w:rsidRDefault="006753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71C4B">
              <w:rPr>
                <w:rFonts w:ascii="Times New Roman" w:eastAsia="Times New Roman" w:hAnsi="Times New Roman"/>
              </w:rPr>
              <w:t>16</w:t>
            </w:r>
          </w:p>
        </w:tc>
        <w:tc>
          <w:tcPr>
            <w:tcW w:w="46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FD" w:rsidRPr="00471C4B" w:rsidRDefault="006753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471C4B">
              <w:rPr>
                <w:rFonts w:ascii="Times New Roman" w:eastAsia="Times New Roman" w:hAnsi="Times New Roman"/>
                <w:i/>
              </w:rPr>
              <w:t>Вывод о сохранении (уточнении, отмене) налоговой льготы, освобождения и иной преф</w:t>
            </w:r>
            <w:r w:rsidRPr="00471C4B">
              <w:rPr>
                <w:rFonts w:ascii="Times New Roman" w:eastAsia="Times New Roman" w:hAnsi="Times New Roman"/>
                <w:i/>
              </w:rPr>
              <w:t>е</w:t>
            </w:r>
            <w:r w:rsidRPr="00471C4B">
              <w:rPr>
                <w:rFonts w:ascii="Times New Roman" w:eastAsia="Times New Roman" w:hAnsi="Times New Roman"/>
                <w:i/>
              </w:rPr>
              <w:t>ренции по налогам, образующих налоговые расходы муниципального образования, на основании оценки цел</w:t>
            </w:r>
            <w:r w:rsidRPr="00471C4B">
              <w:rPr>
                <w:rFonts w:ascii="Times New Roman" w:eastAsia="Times New Roman" w:hAnsi="Times New Roman"/>
                <w:i/>
              </w:rPr>
              <w:t>е</w:t>
            </w:r>
            <w:r w:rsidRPr="00471C4B">
              <w:rPr>
                <w:rFonts w:ascii="Times New Roman" w:eastAsia="Times New Roman" w:hAnsi="Times New Roman"/>
                <w:i/>
              </w:rPr>
              <w:t>сообразности и результативности</w:t>
            </w:r>
          </w:p>
          <w:p w:rsidR="006753FD" w:rsidRPr="00471C4B" w:rsidRDefault="006753FD" w:rsidP="00F91A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471C4B">
              <w:rPr>
                <w:rFonts w:ascii="Times New Roman" w:hAnsi="Times New Roman"/>
              </w:rPr>
              <w:lastRenderedPageBreak/>
              <w:t>Налоговые льготы по земельному  налогу с юридических лиц имеют достаточную  эффе</w:t>
            </w:r>
            <w:r w:rsidRPr="00471C4B">
              <w:rPr>
                <w:rFonts w:ascii="Times New Roman" w:hAnsi="Times New Roman"/>
              </w:rPr>
              <w:t>к</w:t>
            </w:r>
            <w:r w:rsidRPr="00471C4B">
              <w:rPr>
                <w:rFonts w:ascii="Times New Roman" w:hAnsi="Times New Roman"/>
              </w:rPr>
              <w:t xml:space="preserve">тивность на протяжении более 5 лет. В связи с </w:t>
            </w:r>
            <w:r w:rsidR="00F91ADD" w:rsidRPr="00471C4B">
              <w:rPr>
                <w:rFonts w:ascii="Times New Roman" w:hAnsi="Times New Roman"/>
              </w:rPr>
              <w:t>этим</w:t>
            </w:r>
            <w:r w:rsidRPr="00471C4B">
              <w:rPr>
                <w:rFonts w:ascii="Times New Roman" w:hAnsi="Times New Roman"/>
              </w:rPr>
              <w:t xml:space="preserve"> необходимо с</w:t>
            </w:r>
            <w:r w:rsidRPr="00471C4B">
              <w:rPr>
                <w:rFonts w:ascii="Times New Roman" w:hAnsi="Times New Roman"/>
              </w:rPr>
              <w:t>о</w:t>
            </w:r>
            <w:r w:rsidRPr="00471C4B">
              <w:rPr>
                <w:rFonts w:ascii="Times New Roman" w:hAnsi="Times New Roman"/>
              </w:rPr>
              <w:t>хранить данные льготы по земельному  налогу с юридических лиц</w:t>
            </w:r>
            <w:r w:rsidR="00977079" w:rsidRPr="00471C4B">
              <w:rPr>
                <w:rFonts w:ascii="Times New Roman" w:hAnsi="Times New Roman"/>
              </w:rPr>
              <w:t>,</w:t>
            </w:r>
            <w:r w:rsidRPr="00471C4B">
              <w:rPr>
                <w:rFonts w:ascii="Times New Roman" w:hAnsi="Times New Roman"/>
              </w:rPr>
              <w:t xml:space="preserve"> как создающие условия  обеспечения эффективного управления сист</w:t>
            </w:r>
            <w:r w:rsidRPr="00471C4B">
              <w:rPr>
                <w:rFonts w:ascii="Times New Roman" w:hAnsi="Times New Roman"/>
              </w:rPr>
              <w:t>е</w:t>
            </w:r>
            <w:r w:rsidRPr="00471C4B">
              <w:rPr>
                <w:rFonts w:ascii="Times New Roman" w:hAnsi="Times New Roman"/>
              </w:rPr>
              <w:t>мой муниципальных финансов муниципального образования г</w:t>
            </w:r>
            <w:r w:rsidRPr="00471C4B">
              <w:rPr>
                <w:rFonts w:ascii="Times New Roman" w:hAnsi="Times New Roman"/>
              </w:rPr>
              <w:t>о</w:t>
            </w:r>
            <w:r w:rsidRPr="00471C4B">
              <w:rPr>
                <w:rFonts w:ascii="Times New Roman" w:hAnsi="Times New Roman"/>
              </w:rPr>
              <w:t>род Полярные Зори.</w:t>
            </w:r>
          </w:p>
        </w:tc>
      </w:tr>
      <w:tr w:rsidR="006753FD" w:rsidRPr="00471C4B" w:rsidTr="00171A5B"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3FD" w:rsidRPr="00471C4B" w:rsidRDefault="006753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71C4B">
              <w:rPr>
                <w:rFonts w:ascii="Times New Roman" w:eastAsia="Times New Roman" w:hAnsi="Times New Roman"/>
              </w:rPr>
              <w:lastRenderedPageBreak/>
              <w:t>17</w:t>
            </w:r>
          </w:p>
        </w:tc>
        <w:tc>
          <w:tcPr>
            <w:tcW w:w="46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FD" w:rsidRPr="00471C4B" w:rsidRDefault="006753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471C4B">
              <w:rPr>
                <w:rFonts w:ascii="Times New Roman" w:eastAsia="Times New Roman" w:hAnsi="Times New Roman"/>
                <w:i/>
              </w:rPr>
              <w:t>Обоснованные предложения о сохранении (уточнении, отмене) налоговой льготы, осв</w:t>
            </w:r>
            <w:r w:rsidRPr="00471C4B">
              <w:rPr>
                <w:rFonts w:ascii="Times New Roman" w:eastAsia="Times New Roman" w:hAnsi="Times New Roman"/>
                <w:i/>
              </w:rPr>
              <w:t>о</w:t>
            </w:r>
            <w:r w:rsidRPr="00471C4B">
              <w:rPr>
                <w:rFonts w:ascii="Times New Roman" w:eastAsia="Times New Roman" w:hAnsi="Times New Roman"/>
                <w:i/>
              </w:rPr>
              <w:t>бождения и иной преференции по налогам, образующих налоговые расходы муниципального образования, в сл</w:t>
            </w:r>
            <w:r w:rsidRPr="00471C4B">
              <w:rPr>
                <w:rFonts w:ascii="Times New Roman" w:eastAsia="Times New Roman" w:hAnsi="Times New Roman"/>
                <w:i/>
              </w:rPr>
              <w:t>у</w:t>
            </w:r>
            <w:r w:rsidRPr="00471C4B">
              <w:rPr>
                <w:rFonts w:ascii="Times New Roman" w:eastAsia="Times New Roman" w:hAnsi="Times New Roman"/>
                <w:i/>
              </w:rPr>
              <w:t>чае установления их неэффективности</w:t>
            </w:r>
          </w:p>
          <w:p w:rsidR="006753FD" w:rsidRPr="00471C4B" w:rsidRDefault="006753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471C4B">
              <w:rPr>
                <w:rFonts w:ascii="Times New Roman" w:eastAsia="Times New Roman" w:hAnsi="Times New Roman"/>
              </w:rPr>
              <w:t>Установлена эффективность налоговой льготы.</w:t>
            </w:r>
          </w:p>
        </w:tc>
      </w:tr>
    </w:tbl>
    <w:p w:rsidR="005C1B6C" w:rsidRPr="00171A5B" w:rsidRDefault="00E26900" w:rsidP="00E269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1A5B">
        <w:rPr>
          <w:rFonts w:ascii="Times New Roman" w:hAnsi="Times New Roman"/>
          <w:sz w:val="24"/>
          <w:szCs w:val="24"/>
        </w:rPr>
        <w:t>Цель</w:t>
      </w:r>
      <w:r w:rsidR="00DD6500" w:rsidRPr="00171A5B">
        <w:rPr>
          <w:rFonts w:ascii="Times New Roman" w:hAnsi="Times New Roman"/>
          <w:sz w:val="24"/>
          <w:szCs w:val="24"/>
        </w:rPr>
        <w:t>ю</w:t>
      </w:r>
      <w:r w:rsidRPr="00171A5B">
        <w:rPr>
          <w:rFonts w:ascii="Times New Roman" w:hAnsi="Times New Roman"/>
          <w:sz w:val="24"/>
          <w:szCs w:val="24"/>
        </w:rPr>
        <w:t xml:space="preserve"> </w:t>
      </w:r>
      <w:r w:rsidR="00DD6500" w:rsidRPr="00171A5B">
        <w:rPr>
          <w:rFonts w:ascii="Times New Roman" w:hAnsi="Times New Roman"/>
          <w:sz w:val="24"/>
          <w:szCs w:val="24"/>
        </w:rPr>
        <w:t>п</w:t>
      </w:r>
      <w:r w:rsidRPr="00171A5B">
        <w:rPr>
          <w:rFonts w:ascii="Times New Roman" w:hAnsi="Times New Roman"/>
          <w:sz w:val="24"/>
          <w:szCs w:val="24"/>
        </w:rPr>
        <w:t>рименения налогового расхода по земельному налогу с организаций является о</w:t>
      </w:r>
      <w:r w:rsidRPr="00171A5B">
        <w:rPr>
          <w:rFonts w:ascii="Times New Roman" w:hAnsi="Times New Roman"/>
          <w:sz w:val="24"/>
          <w:szCs w:val="24"/>
        </w:rPr>
        <w:t>п</w:t>
      </w:r>
      <w:r w:rsidRPr="00171A5B">
        <w:rPr>
          <w:rFonts w:ascii="Times New Roman" w:hAnsi="Times New Roman"/>
          <w:sz w:val="24"/>
          <w:szCs w:val="24"/>
        </w:rPr>
        <w:t>тимизация встречных бюджетных финансовых потоков.</w:t>
      </w:r>
    </w:p>
    <w:p w:rsidR="00E26900" w:rsidRPr="00171A5B" w:rsidRDefault="00E26900" w:rsidP="00E269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1A5B">
        <w:rPr>
          <w:rFonts w:ascii="Times New Roman" w:hAnsi="Times New Roman"/>
          <w:sz w:val="24"/>
          <w:szCs w:val="24"/>
        </w:rPr>
        <w:t>Применение данного вида налоговых льгот позволяет снизить бюджетные расходы на ф</w:t>
      </w:r>
      <w:r w:rsidRPr="00171A5B">
        <w:rPr>
          <w:rFonts w:ascii="Times New Roman" w:hAnsi="Times New Roman"/>
          <w:sz w:val="24"/>
          <w:szCs w:val="24"/>
        </w:rPr>
        <w:t>и</w:t>
      </w:r>
      <w:r w:rsidRPr="00171A5B">
        <w:rPr>
          <w:rFonts w:ascii="Times New Roman" w:hAnsi="Times New Roman"/>
          <w:sz w:val="24"/>
          <w:szCs w:val="24"/>
        </w:rPr>
        <w:t>нансирование муниципальных учреждений и органов местного самоупра</w:t>
      </w:r>
      <w:r w:rsidRPr="00171A5B">
        <w:rPr>
          <w:rFonts w:ascii="Times New Roman" w:hAnsi="Times New Roman"/>
          <w:sz w:val="24"/>
          <w:szCs w:val="24"/>
        </w:rPr>
        <w:t>в</w:t>
      </w:r>
      <w:r w:rsidRPr="00171A5B">
        <w:rPr>
          <w:rFonts w:ascii="Times New Roman" w:hAnsi="Times New Roman"/>
          <w:sz w:val="24"/>
          <w:szCs w:val="24"/>
        </w:rPr>
        <w:t>ления муниципального образования, что способствует высвобождению финансовых ресурсов для достижения целей соц</w:t>
      </w:r>
      <w:r w:rsidRPr="00171A5B">
        <w:rPr>
          <w:rFonts w:ascii="Times New Roman" w:hAnsi="Times New Roman"/>
          <w:sz w:val="24"/>
          <w:szCs w:val="24"/>
        </w:rPr>
        <w:t>и</w:t>
      </w:r>
      <w:r w:rsidRPr="00171A5B">
        <w:rPr>
          <w:rFonts w:ascii="Times New Roman" w:hAnsi="Times New Roman"/>
          <w:sz w:val="24"/>
          <w:szCs w:val="24"/>
        </w:rPr>
        <w:t>ально-экономической политики по развитию города Полярные Зори с подведомственной террит</w:t>
      </w:r>
      <w:r w:rsidRPr="00171A5B">
        <w:rPr>
          <w:rFonts w:ascii="Times New Roman" w:hAnsi="Times New Roman"/>
          <w:sz w:val="24"/>
          <w:szCs w:val="24"/>
        </w:rPr>
        <w:t>о</w:t>
      </w:r>
      <w:r w:rsidRPr="00171A5B">
        <w:rPr>
          <w:rFonts w:ascii="Times New Roman" w:hAnsi="Times New Roman"/>
          <w:sz w:val="24"/>
          <w:szCs w:val="24"/>
        </w:rPr>
        <w:t>рией.</w:t>
      </w:r>
    </w:p>
    <w:p w:rsidR="009F156A" w:rsidRPr="00171A5B" w:rsidRDefault="009F156A" w:rsidP="00E269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1A5B">
        <w:rPr>
          <w:rFonts w:ascii="Times New Roman" w:hAnsi="Times New Roman"/>
          <w:sz w:val="24"/>
          <w:szCs w:val="24"/>
        </w:rPr>
        <w:t>В 2022 году данной льготой воспользовалась 21 организация.</w:t>
      </w:r>
    </w:p>
    <w:p w:rsidR="00DD6500" w:rsidRPr="00171A5B" w:rsidRDefault="00DD6500" w:rsidP="00DD650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171A5B">
        <w:rPr>
          <w:rFonts w:ascii="Times New Roman" w:hAnsi="Times New Roman"/>
          <w:sz w:val="24"/>
          <w:szCs w:val="24"/>
        </w:rPr>
        <w:t>Таблица 1</w:t>
      </w:r>
      <w:r w:rsidR="009F156A" w:rsidRPr="00171A5B">
        <w:rPr>
          <w:rFonts w:ascii="Times New Roman" w:hAnsi="Times New Roman"/>
          <w:sz w:val="24"/>
          <w:szCs w:val="24"/>
        </w:rPr>
        <w:t>3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6363"/>
        <w:gridCol w:w="1257"/>
        <w:gridCol w:w="1411"/>
        <w:gridCol w:w="1390"/>
      </w:tblGrid>
      <w:tr w:rsidR="00126261" w:rsidRPr="00471C4B" w:rsidTr="00171A5B">
        <w:tc>
          <w:tcPr>
            <w:tcW w:w="3053" w:type="pct"/>
          </w:tcPr>
          <w:p w:rsidR="00126261" w:rsidRPr="00471C4B" w:rsidRDefault="00126261" w:rsidP="00376D6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b/>
                <w:szCs w:val="24"/>
                <w:lang w:eastAsia="ru-RU"/>
              </w:rPr>
            </w:pPr>
            <w:r w:rsidRPr="00471C4B">
              <w:rPr>
                <w:rFonts w:ascii="Times New Roman" w:eastAsiaTheme="minorEastAsia" w:hAnsi="Times New Roman" w:cstheme="minorBidi"/>
                <w:b/>
                <w:szCs w:val="24"/>
                <w:lang w:eastAsia="ru-RU"/>
              </w:rPr>
              <w:t>Показатель</w:t>
            </w:r>
          </w:p>
        </w:tc>
        <w:tc>
          <w:tcPr>
            <w:tcW w:w="603" w:type="pct"/>
          </w:tcPr>
          <w:p w:rsidR="00126261" w:rsidRPr="00471C4B" w:rsidRDefault="00126261" w:rsidP="00BF005E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b/>
                <w:szCs w:val="24"/>
                <w:lang w:eastAsia="ru-RU"/>
              </w:rPr>
            </w:pPr>
            <w:r w:rsidRPr="00471C4B">
              <w:rPr>
                <w:rFonts w:ascii="Times New Roman" w:eastAsiaTheme="minorEastAsia" w:hAnsi="Times New Roman" w:cstheme="minorBidi"/>
                <w:b/>
                <w:szCs w:val="24"/>
                <w:lang w:eastAsia="ru-RU"/>
              </w:rPr>
              <w:t>20</w:t>
            </w:r>
            <w:r w:rsidR="00BF005E" w:rsidRPr="00471C4B">
              <w:rPr>
                <w:rFonts w:ascii="Times New Roman" w:eastAsiaTheme="minorEastAsia" w:hAnsi="Times New Roman" w:cstheme="minorBidi"/>
                <w:b/>
                <w:szCs w:val="24"/>
                <w:lang w:eastAsia="ru-RU"/>
              </w:rPr>
              <w:t>20</w:t>
            </w:r>
          </w:p>
        </w:tc>
        <w:tc>
          <w:tcPr>
            <w:tcW w:w="677" w:type="pct"/>
          </w:tcPr>
          <w:p w:rsidR="00126261" w:rsidRPr="00471C4B" w:rsidRDefault="00126261" w:rsidP="00BF005E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b/>
                <w:szCs w:val="24"/>
                <w:lang w:eastAsia="ru-RU"/>
              </w:rPr>
            </w:pPr>
            <w:r w:rsidRPr="00471C4B">
              <w:rPr>
                <w:rFonts w:ascii="Times New Roman" w:eastAsiaTheme="minorEastAsia" w:hAnsi="Times New Roman" w:cstheme="minorBidi"/>
                <w:b/>
                <w:szCs w:val="24"/>
                <w:lang w:eastAsia="ru-RU"/>
              </w:rPr>
              <w:t>202</w:t>
            </w:r>
            <w:r w:rsidR="00BF005E" w:rsidRPr="00471C4B">
              <w:rPr>
                <w:rFonts w:ascii="Times New Roman" w:eastAsiaTheme="minorEastAsia" w:hAnsi="Times New Roman" w:cstheme="minorBidi"/>
                <w:b/>
                <w:szCs w:val="24"/>
                <w:lang w:eastAsia="ru-RU"/>
              </w:rPr>
              <w:t>1</w:t>
            </w:r>
          </w:p>
        </w:tc>
        <w:tc>
          <w:tcPr>
            <w:tcW w:w="668" w:type="pct"/>
          </w:tcPr>
          <w:p w:rsidR="00126261" w:rsidRPr="00471C4B" w:rsidRDefault="00126261" w:rsidP="00BF005E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b/>
                <w:szCs w:val="24"/>
                <w:lang w:eastAsia="ru-RU"/>
              </w:rPr>
            </w:pPr>
            <w:r w:rsidRPr="00471C4B">
              <w:rPr>
                <w:rFonts w:ascii="Times New Roman" w:eastAsiaTheme="minorEastAsia" w:hAnsi="Times New Roman" w:cstheme="minorBidi"/>
                <w:b/>
                <w:szCs w:val="24"/>
                <w:lang w:eastAsia="ru-RU"/>
              </w:rPr>
              <w:t>202</w:t>
            </w:r>
            <w:r w:rsidR="00BF005E" w:rsidRPr="00471C4B">
              <w:rPr>
                <w:rFonts w:ascii="Times New Roman" w:eastAsiaTheme="minorEastAsia" w:hAnsi="Times New Roman" w:cstheme="minorBidi"/>
                <w:b/>
                <w:szCs w:val="24"/>
                <w:lang w:eastAsia="ru-RU"/>
              </w:rPr>
              <w:t>2</w:t>
            </w:r>
          </w:p>
        </w:tc>
      </w:tr>
      <w:tr w:rsidR="00BF005E" w:rsidRPr="00471C4B" w:rsidTr="00171A5B">
        <w:tc>
          <w:tcPr>
            <w:tcW w:w="3053" w:type="pct"/>
          </w:tcPr>
          <w:p w:rsidR="00BF005E" w:rsidRPr="00471C4B" w:rsidRDefault="00BF005E" w:rsidP="00EA626E">
            <w:pPr>
              <w:spacing w:after="0" w:line="240" w:lineRule="auto"/>
              <w:jc w:val="both"/>
              <w:rPr>
                <w:rFonts w:ascii="Times New Roman" w:eastAsiaTheme="minorEastAsia" w:hAnsi="Times New Roman" w:cstheme="minorBidi"/>
                <w:szCs w:val="24"/>
                <w:lang w:eastAsia="ru-RU"/>
              </w:rPr>
            </w:pPr>
            <w:r w:rsidRPr="00471C4B">
              <w:rPr>
                <w:rFonts w:ascii="Times New Roman" w:eastAsiaTheme="minorEastAsia" w:hAnsi="Times New Roman" w:cstheme="minorBidi"/>
                <w:szCs w:val="24"/>
                <w:lang w:eastAsia="ru-RU"/>
              </w:rPr>
              <w:t>Количество организаций, воспользовавшихся пр</w:t>
            </w:r>
            <w:r w:rsidRPr="00471C4B">
              <w:rPr>
                <w:rFonts w:ascii="Times New Roman" w:eastAsiaTheme="minorEastAsia" w:hAnsi="Times New Roman" w:cstheme="minorBidi"/>
                <w:szCs w:val="24"/>
                <w:lang w:eastAsia="ru-RU"/>
              </w:rPr>
              <w:t>а</w:t>
            </w:r>
            <w:r w:rsidRPr="00471C4B">
              <w:rPr>
                <w:rFonts w:ascii="Times New Roman" w:eastAsiaTheme="minorEastAsia" w:hAnsi="Times New Roman" w:cstheme="minorBidi"/>
                <w:szCs w:val="24"/>
                <w:lang w:eastAsia="ru-RU"/>
              </w:rPr>
              <w:t>вом на льготы, ед.</w:t>
            </w:r>
          </w:p>
        </w:tc>
        <w:tc>
          <w:tcPr>
            <w:tcW w:w="603" w:type="pct"/>
          </w:tcPr>
          <w:p w:rsidR="00BF005E" w:rsidRPr="00471C4B" w:rsidRDefault="00BF005E" w:rsidP="000D390B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Cs w:val="24"/>
                <w:lang w:eastAsia="ru-RU"/>
              </w:rPr>
            </w:pPr>
            <w:r w:rsidRPr="00471C4B">
              <w:rPr>
                <w:rFonts w:ascii="Times New Roman" w:eastAsiaTheme="minorEastAsia" w:hAnsi="Times New Roman" w:cstheme="minorBidi"/>
                <w:szCs w:val="24"/>
                <w:lang w:eastAsia="ru-RU"/>
              </w:rPr>
              <w:t>19</w:t>
            </w:r>
          </w:p>
        </w:tc>
        <w:tc>
          <w:tcPr>
            <w:tcW w:w="677" w:type="pct"/>
          </w:tcPr>
          <w:p w:rsidR="00BF005E" w:rsidRPr="00471C4B" w:rsidRDefault="00BF005E" w:rsidP="000D390B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Cs w:val="24"/>
                <w:lang w:eastAsia="ru-RU"/>
              </w:rPr>
            </w:pPr>
            <w:r w:rsidRPr="00471C4B">
              <w:rPr>
                <w:rFonts w:ascii="Times New Roman" w:eastAsiaTheme="minorEastAsia" w:hAnsi="Times New Roman" w:cstheme="minorBidi"/>
                <w:szCs w:val="24"/>
                <w:lang w:eastAsia="ru-RU"/>
              </w:rPr>
              <w:t>21</w:t>
            </w:r>
          </w:p>
        </w:tc>
        <w:tc>
          <w:tcPr>
            <w:tcW w:w="668" w:type="pct"/>
          </w:tcPr>
          <w:p w:rsidR="00BF005E" w:rsidRPr="00471C4B" w:rsidRDefault="00BF005E" w:rsidP="00376D6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Cs w:val="24"/>
                <w:lang w:eastAsia="ru-RU"/>
              </w:rPr>
            </w:pPr>
            <w:r w:rsidRPr="00471C4B">
              <w:rPr>
                <w:rFonts w:ascii="Times New Roman" w:eastAsiaTheme="minorEastAsia" w:hAnsi="Times New Roman" w:cstheme="minorBidi"/>
                <w:szCs w:val="24"/>
                <w:lang w:eastAsia="ru-RU"/>
              </w:rPr>
              <w:t>21</w:t>
            </w:r>
          </w:p>
        </w:tc>
      </w:tr>
      <w:tr w:rsidR="00BF005E" w:rsidRPr="00471C4B" w:rsidTr="00171A5B">
        <w:tc>
          <w:tcPr>
            <w:tcW w:w="3053" w:type="pct"/>
          </w:tcPr>
          <w:p w:rsidR="00BF005E" w:rsidRPr="00471C4B" w:rsidRDefault="00BF005E" w:rsidP="00EA626E">
            <w:pPr>
              <w:spacing w:after="0" w:line="240" w:lineRule="auto"/>
              <w:jc w:val="both"/>
              <w:rPr>
                <w:rFonts w:ascii="Times New Roman" w:eastAsiaTheme="minorEastAsia" w:hAnsi="Times New Roman" w:cstheme="minorBidi"/>
                <w:szCs w:val="24"/>
                <w:lang w:eastAsia="ru-RU"/>
              </w:rPr>
            </w:pPr>
            <w:r w:rsidRPr="00471C4B">
              <w:rPr>
                <w:rFonts w:ascii="Times New Roman" w:eastAsiaTheme="minorEastAsia" w:hAnsi="Times New Roman" w:cstheme="minorBidi"/>
                <w:szCs w:val="24"/>
                <w:lang w:eastAsia="ru-RU"/>
              </w:rPr>
              <w:t>Общее количество налогоплательщиков, ед.</w:t>
            </w:r>
          </w:p>
        </w:tc>
        <w:tc>
          <w:tcPr>
            <w:tcW w:w="603" w:type="pct"/>
          </w:tcPr>
          <w:p w:rsidR="00BF005E" w:rsidRPr="00471C4B" w:rsidRDefault="00BF005E" w:rsidP="000D390B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Cs w:val="24"/>
                <w:lang w:eastAsia="ru-RU"/>
              </w:rPr>
            </w:pPr>
            <w:r w:rsidRPr="00471C4B">
              <w:rPr>
                <w:rFonts w:ascii="Times New Roman" w:eastAsiaTheme="minorEastAsia" w:hAnsi="Times New Roman" w:cstheme="minorBidi"/>
                <w:szCs w:val="24"/>
                <w:lang w:eastAsia="ru-RU"/>
              </w:rPr>
              <w:t>56</w:t>
            </w:r>
          </w:p>
        </w:tc>
        <w:tc>
          <w:tcPr>
            <w:tcW w:w="677" w:type="pct"/>
          </w:tcPr>
          <w:p w:rsidR="00BF005E" w:rsidRPr="00471C4B" w:rsidRDefault="00BF005E" w:rsidP="000D390B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Cs w:val="24"/>
                <w:lang w:eastAsia="ru-RU"/>
              </w:rPr>
            </w:pPr>
            <w:r w:rsidRPr="00471C4B">
              <w:rPr>
                <w:rFonts w:ascii="Times New Roman" w:eastAsiaTheme="minorEastAsia" w:hAnsi="Times New Roman" w:cstheme="minorBidi"/>
                <w:szCs w:val="24"/>
                <w:lang w:eastAsia="ru-RU"/>
              </w:rPr>
              <w:t>57</w:t>
            </w:r>
          </w:p>
        </w:tc>
        <w:tc>
          <w:tcPr>
            <w:tcW w:w="668" w:type="pct"/>
          </w:tcPr>
          <w:p w:rsidR="00BF005E" w:rsidRPr="00471C4B" w:rsidRDefault="00BF005E" w:rsidP="00376D6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Cs w:val="24"/>
                <w:lang w:eastAsia="ru-RU"/>
              </w:rPr>
            </w:pPr>
            <w:r w:rsidRPr="00471C4B">
              <w:rPr>
                <w:rFonts w:ascii="Times New Roman" w:eastAsiaTheme="minorEastAsia" w:hAnsi="Times New Roman" w:cstheme="minorBidi"/>
                <w:szCs w:val="24"/>
                <w:lang w:eastAsia="ru-RU"/>
              </w:rPr>
              <w:t>58</w:t>
            </w:r>
          </w:p>
        </w:tc>
      </w:tr>
      <w:tr w:rsidR="00BF005E" w:rsidRPr="00471C4B" w:rsidTr="00171A5B">
        <w:tc>
          <w:tcPr>
            <w:tcW w:w="3053" w:type="pct"/>
          </w:tcPr>
          <w:p w:rsidR="00BF005E" w:rsidRPr="00471C4B" w:rsidRDefault="00BF005E" w:rsidP="00376D61">
            <w:pPr>
              <w:spacing w:after="0" w:line="240" w:lineRule="auto"/>
              <w:jc w:val="both"/>
              <w:rPr>
                <w:rFonts w:ascii="Times New Roman" w:eastAsiaTheme="minorEastAsia" w:hAnsi="Times New Roman" w:cstheme="minorBidi"/>
                <w:szCs w:val="24"/>
                <w:lang w:eastAsia="ru-RU"/>
              </w:rPr>
            </w:pPr>
            <w:r w:rsidRPr="00471C4B">
              <w:rPr>
                <w:rFonts w:ascii="Times New Roman" w:eastAsiaTheme="minorEastAsia" w:hAnsi="Times New Roman" w:cstheme="minorBidi"/>
                <w:szCs w:val="24"/>
                <w:lang w:eastAsia="ru-RU"/>
              </w:rPr>
              <w:t>Востребованность, %</w:t>
            </w:r>
          </w:p>
        </w:tc>
        <w:tc>
          <w:tcPr>
            <w:tcW w:w="603" w:type="pct"/>
          </w:tcPr>
          <w:p w:rsidR="00BF005E" w:rsidRPr="00471C4B" w:rsidRDefault="00BF005E" w:rsidP="000D390B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Cs w:val="24"/>
                <w:lang w:eastAsia="ru-RU"/>
              </w:rPr>
            </w:pPr>
            <w:r w:rsidRPr="00471C4B">
              <w:rPr>
                <w:rFonts w:ascii="Times New Roman" w:eastAsiaTheme="minorEastAsia" w:hAnsi="Times New Roman" w:cstheme="minorBidi"/>
                <w:szCs w:val="24"/>
                <w:lang w:eastAsia="ru-RU"/>
              </w:rPr>
              <w:t>33,9</w:t>
            </w:r>
          </w:p>
        </w:tc>
        <w:tc>
          <w:tcPr>
            <w:tcW w:w="677" w:type="pct"/>
          </w:tcPr>
          <w:p w:rsidR="00BF005E" w:rsidRPr="00471C4B" w:rsidRDefault="00BF005E" w:rsidP="000D390B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Cs w:val="24"/>
                <w:lang w:eastAsia="ru-RU"/>
              </w:rPr>
            </w:pPr>
            <w:r w:rsidRPr="00471C4B">
              <w:rPr>
                <w:rFonts w:ascii="Times New Roman" w:eastAsiaTheme="minorEastAsia" w:hAnsi="Times New Roman" w:cstheme="minorBidi"/>
                <w:szCs w:val="24"/>
                <w:lang w:eastAsia="ru-RU"/>
              </w:rPr>
              <w:t>36,8</w:t>
            </w:r>
          </w:p>
        </w:tc>
        <w:tc>
          <w:tcPr>
            <w:tcW w:w="668" w:type="pct"/>
          </w:tcPr>
          <w:p w:rsidR="00BF005E" w:rsidRPr="00471C4B" w:rsidRDefault="00BF005E" w:rsidP="00376D6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Cs w:val="24"/>
                <w:lang w:eastAsia="ru-RU"/>
              </w:rPr>
            </w:pPr>
            <w:r w:rsidRPr="00471C4B">
              <w:rPr>
                <w:rFonts w:ascii="Times New Roman" w:eastAsiaTheme="minorEastAsia" w:hAnsi="Times New Roman" w:cstheme="minorBidi"/>
                <w:szCs w:val="24"/>
                <w:lang w:eastAsia="ru-RU"/>
              </w:rPr>
              <w:t>36,2</w:t>
            </w:r>
          </w:p>
        </w:tc>
      </w:tr>
    </w:tbl>
    <w:p w:rsidR="00EA626E" w:rsidRPr="00171A5B" w:rsidRDefault="00EA626E" w:rsidP="00E269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6023D" w:rsidRPr="00171A5B" w:rsidRDefault="0076023D" w:rsidP="00E269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1A5B">
        <w:rPr>
          <w:rFonts w:ascii="Times New Roman" w:hAnsi="Times New Roman"/>
          <w:sz w:val="24"/>
          <w:szCs w:val="24"/>
        </w:rPr>
        <w:t>Объем снижения расходов бюджета города Полярные Зори на финансовое обеспечение о</w:t>
      </w:r>
      <w:r w:rsidRPr="00171A5B">
        <w:rPr>
          <w:rFonts w:ascii="Times New Roman" w:hAnsi="Times New Roman"/>
          <w:sz w:val="24"/>
          <w:szCs w:val="24"/>
        </w:rPr>
        <w:t>р</w:t>
      </w:r>
      <w:r w:rsidRPr="00171A5B">
        <w:rPr>
          <w:rFonts w:ascii="Times New Roman" w:hAnsi="Times New Roman"/>
          <w:sz w:val="24"/>
          <w:szCs w:val="24"/>
        </w:rPr>
        <w:t>ганизаций – плательщиков налогов в 20</w:t>
      </w:r>
      <w:r w:rsidR="001F63BC" w:rsidRPr="00171A5B">
        <w:rPr>
          <w:rFonts w:ascii="Times New Roman" w:hAnsi="Times New Roman"/>
          <w:sz w:val="24"/>
          <w:szCs w:val="24"/>
        </w:rPr>
        <w:t>2</w:t>
      </w:r>
      <w:r w:rsidR="009F156A" w:rsidRPr="00171A5B">
        <w:rPr>
          <w:rFonts w:ascii="Times New Roman" w:hAnsi="Times New Roman"/>
          <w:sz w:val="24"/>
          <w:szCs w:val="24"/>
        </w:rPr>
        <w:t>2</w:t>
      </w:r>
      <w:r w:rsidRPr="00171A5B">
        <w:rPr>
          <w:rFonts w:ascii="Times New Roman" w:hAnsi="Times New Roman"/>
          <w:sz w:val="24"/>
          <w:szCs w:val="24"/>
        </w:rPr>
        <w:t xml:space="preserve"> году в результате применения налоговой льготы сост</w:t>
      </w:r>
      <w:r w:rsidRPr="00171A5B">
        <w:rPr>
          <w:rFonts w:ascii="Times New Roman" w:hAnsi="Times New Roman"/>
          <w:sz w:val="24"/>
          <w:szCs w:val="24"/>
        </w:rPr>
        <w:t>а</w:t>
      </w:r>
      <w:r w:rsidRPr="00171A5B">
        <w:rPr>
          <w:rFonts w:ascii="Times New Roman" w:hAnsi="Times New Roman"/>
          <w:sz w:val="24"/>
          <w:szCs w:val="24"/>
        </w:rPr>
        <w:t>вил</w:t>
      </w:r>
      <w:r w:rsidR="001F63BC" w:rsidRPr="00171A5B">
        <w:rPr>
          <w:rFonts w:ascii="Times New Roman" w:hAnsi="Times New Roman"/>
          <w:sz w:val="24"/>
          <w:szCs w:val="24"/>
        </w:rPr>
        <w:t xml:space="preserve"> 144</w:t>
      </w:r>
      <w:r w:rsidR="009F156A" w:rsidRPr="00171A5B">
        <w:rPr>
          <w:rFonts w:ascii="Times New Roman" w:hAnsi="Times New Roman"/>
          <w:sz w:val="24"/>
          <w:szCs w:val="24"/>
        </w:rPr>
        <w:t>39 тыс. рублей</w:t>
      </w:r>
      <w:r w:rsidRPr="00171A5B">
        <w:rPr>
          <w:rFonts w:ascii="Times New Roman" w:hAnsi="Times New Roman"/>
          <w:sz w:val="24"/>
          <w:szCs w:val="24"/>
        </w:rPr>
        <w:t>.</w:t>
      </w:r>
    </w:p>
    <w:p w:rsidR="0076023D" w:rsidRPr="00171A5B" w:rsidRDefault="0076023D" w:rsidP="00E269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1A5B">
        <w:rPr>
          <w:rFonts w:ascii="Times New Roman" w:hAnsi="Times New Roman"/>
          <w:sz w:val="24"/>
          <w:szCs w:val="24"/>
        </w:rPr>
        <w:t>Объем выпадающих доходов бюджета города Полярные Зори в результате применения данной налоговой льготы по земельному налогу с организаций с</w:t>
      </w:r>
      <w:r w:rsidRPr="00171A5B">
        <w:rPr>
          <w:rFonts w:ascii="Times New Roman" w:hAnsi="Times New Roman"/>
          <w:sz w:val="24"/>
          <w:szCs w:val="24"/>
        </w:rPr>
        <w:t>о</w:t>
      </w:r>
      <w:r w:rsidRPr="00171A5B">
        <w:rPr>
          <w:rFonts w:ascii="Times New Roman" w:hAnsi="Times New Roman"/>
          <w:sz w:val="24"/>
          <w:szCs w:val="24"/>
        </w:rPr>
        <w:t>ставил</w:t>
      </w:r>
      <w:r w:rsidR="001F63BC" w:rsidRPr="00171A5B">
        <w:rPr>
          <w:rFonts w:ascii="Times New Roman" w:hAnsi="Times New Roman"/>
          <w:sz w:val="24"/>
          <w:szCs w:val="24"/>
        </w:rPr>
        <w:t xml:space="preserve"> </w:t>
      </w:r>
      <w:r w:rsidR="00126261" w:rsidRPr="00171A5B">
        <w:rPr>
          <w:rFonts w:ascii="Times New Roman" w:hAnsi="Times New Roman"/>
          <w:sz w:val="24"/>
          <w:szCs w:val="24"/>
        </w:rPr>
        <w:t>144</w:t>
      </w:r>
      <w:r w:rsidR="009F156A" w:rsidRPr="00171A5B">
        <w:rPr>
          <w:rFonts w:ascii="Times New Roman" w:hAnsi="Times New Roman"/>
          <w:sz w:val="24"/>
          <w:szCs w:val="24"/>
        </w:rPr>
        <w:t>39</w:t>
      </w:r>
      <w:r w:rsidR="00126261" w:rsidRPr="00171A5B">
        <w:rPr>
          <w:rFonts w:ascii="Times New Roman" w:hAnsi="Times New Roman"/>
          <w:sz w:val="24"/>
          <w:szCs w:val="24"/>
        </w:rPr>
        <w:t xml:space="preserve"> тыс. рублей в 202</w:t>
      </w:r>
      <w:r w:rsidR="009F156A" w:rsidRPr="00171A5B">
        <w:rPr>
          <w:rFonts w:ascii="Times New Roman" w:hAnsi="Times New Roman"/>
          <w:sz w:val="24"/>
          <w:szCs w:val="24"/>
        </w:rPr>
        <w:t>2 году</w:t>
      </w:r>
      <w:r w:rsidRPr="00171A5B">
        <w:rPr>
          <w:rFonts w:ascii="Times New Roman" w:hAnsi="Times New Roman"/>
          <w:sz w:val="24"/>
          <w:szCs w:val="24"/>
        </w:rPr>
        <w:t>.</w:t>
      </w:r>
    </w:p>
    <w:p w:rsidR="001B27D8" w:rsidRPr="00171A5B" w:rsidRDefault="001B27D8" w:rsidP="00E269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1A5B">
        <w:rPr>
          <w:rFonts w:ascii="Times New Roman" w:hAnsi="Times New Roman"/>
          <w:sz w:val="24"/>
          <w:szCs w:val="24"/>
        </w:rPr>
        <w:t>Следовательно, встречные финансовые потоки, равные объему налоговых расходов по з</w:t>
      </w:r>
      <w:r w:rsidRPr="00171A5B">
        <w:rPr>
          <w:rFonts w:ascii="Times New Roman" w:hAnsi="Times New Roman"/>
          <w:sz w:val="24"/>
          <w:szCs w:val="24"/>
        </w:rPr>
        <w:t>е</w:t>
      </w:r>
      <w:r w:rsidRPr="00171A5B">
        <w:rPr>
          <w:rFonts w:ascii="Times New Roman" w:hAnsi="Times New Roman"/>
          <w:sz w:val="24"/>
          <w:szCs w:val="24"/>
        </w:rPr>
        <w:t>мельному налогу с организаций</w:t>
      </w:r>
      <w:r w:rsidR="00735711" w:rsidRPr="00171A5B">
        <w:rPr>
          <w:rFonts w:ascii="Times New Roman" w:hAnsi="Times New Roman"/>
          <w:sz w:val="24"/>
          <w:szCs w:val="24"/>
        </w:rPr>
        <w:t>,</w:t>
      </w:r>
      <w:r w:rsidRPr="00171A5B">
        <w:rPr>
          <w:rFonts w:ascii="Times New Roman" w:hAnsi="Times New Roman"/>
          <w:sz w:val="24"/>
          <w:szCs w:val="24"/>
        </w:rPr>
        <w:t xml:space="preserve"> оптимизированы.</w:t>
      </w:r>
    </w:p>
    <w:p w:rsidR="001B27D8" w:rsidRPr="00171A5B" w:rsidRDefault="001B27D8" w:rsidP="001B27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theme="minorBidi"/>
          <w:b/>
          <w:i/>
          <w:sz w:val="24"/>
          <w:szCs w:val="24"/>
          <w:lang w:eastAsia="ru-RU"/>
        </w:rPr>
      </w:pPr>
      <w:proofErr w:type="gramStart"/>
      <w:r w:rsidRPr="00171A5B">
        <w:rPr>
          <w:rFonts w:ascii="Times New Roman" w:hAnsi="Times New Roman"/>
          <w:b/>
          <w:i/>
          <w:sz w:val="24"/>
          <w:szCs w:val="24"/>
        </w:rPr>
        <w:t>По итогам оценки, проведенной в соответствии с Порядк</w:t>
      </w:r>
      <w:r w:rsidR="000B0676" w:rsidRPr="00171A5B">
        <w:rPr>
          <w:rFonts w:ascii="Times New Roman" w:hAnsi="Times New Roman"/>
          <w:b/>
          <w:i/>
          <w:sz w:val="24"/>
          <w:szCs w:val="24"/>
        </w:rPr>
        <w:t>ом проведения оценки э</w:t>
      </w:r>
      <w:r w:rsidR="000B0676" w:rsidRPr="00171A5B">
        <w:rPr>
          <w:rFonts w:ascii="Times New Roman" w:hAnsi="Times New Roman"/>
          <w:b/>
          <w:i/>
          <w:sz w:val="24"/>
          <w:szCs w:val="24"/>
        </w:rPr>
        <w:t>ф</w:t>
      </w:r>
      <w:r w:rsidR="000B0676" w:rsidRPr="00171A5B">
        <w:rPr>
          <w:rFonts w:ascii="Times New Roman" w:hAnsi="Times New Roman"/>
          <w:b/>
          <w:i/>
          <w:sz w:val="24"/>
          <w:szCs w:val="24"/>
        </w:rPr>
        <w:t>фективности</w:t>
      </w:r>
      <w:r w:rsidRPr="00171A5B">
        <w:rPr>
          <w:rFonts w:ascii="Times New Roman" w:hAnsi="Times New Roman"/>
          <w:b/>
          <w:i/>
          <w:sz w:val="24"/>
          <w:szCs w:val="24"/>
        </w:rPr>
        <w:t xml:space="preserve"> налоговых расходов муниципально</w:t>
      </w:r>
      <w:r w:rsidR="000B0676" w:rsidRPr="00171A5B">
        <w:rPr>
          <w:rFonts w:ascii="Times New Roman" w:hAnsi="Times New Roman"/>
          <w:b/>
          <w:i/>
          <w:sz w:val="24"/>
          <w:szCs w:val="24"/>
        </w:rPr>
        <w:t>го</w:t>
      </w:r>
      <w:r w:rsidRPr="00171A5B">
        <w:rPr>
          <w:rFonts w:ascii="Times New Roman" w:hAnsi="Times New Roman"/>
          <w:b/>
          <w:i/>
          <w:sz w:val="24"/>
          <w:szCs w:val="24"/>
        </w:rPr>
        <w:t xml:space="preserve"> образова</w:t>
      </w:r>
      <w:r w:rsidR="000B0676" w:rsidRPr="00171A5B">
        <w:rPr>
          <w:rFonts w:ascii="Times New Roman" w:hAnsi="Times New Roman"/>
          <w:b/>
          <w:i/>
          <w:sz w:val="24"/>
          <w:szCs w:val="24"/>
        </w:rPr>
        <w:t>ния</w:t>
      </w:r>
      <w:r w:rsidRPr="00171A5B">
        <w:rPr>
          <w:rFonts w:ascii="Times New Roman" w:hAnsi="Times New Roman"/>
          <w:b/>
          <w:i/>
          <w:sz w:val="24"/>
          <w:szCs w:val="24"/>
        </w:rPr>
        <w:t xml:space="preserve"> город Полярные Зори с подв</w:t>
      </w:r>
      <w:r w:rsidRPr="00171A5B">
        <w:rPr>
          <w:rFonts w:ascii="Times New Roman" w:hAnsi="Times New Roman"/>
          <w:b/>
          <w:i/>
          <w:sz w:val="24"/>
          <w:szCs w:val="24"/>
        </w:rPr>
        <w:t>е</w:t>
      </w:r>
      <w:r w:rsidRPr="00171A5B">
        <w:rPr>
          <w:rFonts w:ascii="Times New Roman" w:hAnsi="Times New Roman"/>
          <w:b/>
          <w:i/>
          <w:sz w:val="24"/>
          <w:szCs w:val="24"/>
        </w:rPr>
        <w:t>домственной территорией</w:t>
      </w:r>
      <w:r w:rsidR="000B0676" w:rsidRPr="00171A5B">
        <w:rPr>
          <w:rFonts w:ascii="Times New Roman" w:hAnsi="Times New Roman"/>
          <w:b/>
          <w:i/>
          <w:sz w:val="24"/>
          <w:szCs w:val="24"/>
        </w:rPr>
        <w:t>, утвержденным постановлением администрации города Поля</w:t>
      </w:r>
      <w:r w:rsidR="000B0676" w:rsidRPr="00171A5B">
        <w:rPr>
          <w:rFonts w:ascii="Times New Roman" w:hAnsi="Times New Roman"/>
          <w:b/>
          <w:i/>
          <w:sz w:val="24"/>
          <w:szCs w:val="24"/>
        </w:rPr>
        <w:t>р</w:t>
      </w:r>
      <w:r w:rsidR="000B0676" w:rsidRPr="00171A5B">
        <w:rPr>
          <w:rFonts w:ascii="Times New Roman" w:hAnsi="Times New Roman"/>
          <w:b/>
          <w:i/>
          <w:sz w:val="24"/>
          <w:szCs w:val="24"/>
        </w:rPr>
        <w:t>ные Зори от 22.07.2020 № 527</w:t>
      </w:r>
      <w:r w:rsidRPr="00171A5B">
        <w:rPr>
          <w:rFonts w:ascii="Times New Roman" w:hAnsi="Times New Roman"/>
          <w:b/>
          <w:i/>
          <w:sz w:val="24"/>
          <w:szCs w:val="24"/>
        </w:rPr>
        <w:t>, налоговые расходы по земельному налогу с организаций оказ</w:t>
      </w:r>
      <w:r w:rsidRPr="00171A5B">
        <w:rPr>
          <w:rFonts w:ascii="Times New Roman" w:hAnsi="Times New Roman"/>
          <w:b/>
          <w:i/>
          <w:sz w:val="24"/>
          <w:szCs w:val="24"/>
        </w:rPr>
        <w:t>ы</w:t>
      </w:r>
      <w:r w:rsidRPr="00171A5B">
        <w:rPr>
          <w:rFonts w:ascii="Times New Roman" w:hAnsi="Times New Roman"/>
          <w:b/>
          <w:i/>
          <w:sz w:val="24"/>
          <w:szCs w:val="24"/>
        </w:rPr>
        <w:t>вают положительное влияние на социально-экономическое развитие муниципального образ</w:t>
      </w:r>
      <w:r w:rsidRPr="00171A5B">
        <w:rPr>
          <w:rFonts w:ascii="Times New Roman" w:hAnsi="Times New Roman"/>
          <w:b/>
          <w:i/>
          <w:sz w:val="24"/>
          <w:szCs w:val="24"/>
        </w:rPr>
        <w:t>о</w:t>
      </w:r>
      <w:r w:rsidRPr="00171A5B">
        <w:rPr>
          <w:rFonts w:ascii="Times New Roman" w:hAnsi="Times New Roman"/>
          <w:b/>
          <w:i/>
          <w:sz w:val="24"/>
          <w:szCs w:val="24"/>
        </w:rPr>
        <w:t>вания, способствуют устранению встречных финансовых потоков</w:t>
      </w:r>
      <w:r w:rsidR="004D5493" w:rsidRPr="00171A5B">
        <w:rPr>
          <w:rFonts w:ascii="Times New Roman" w:hAnsi="Times New Roman"/>
          <w:b/>
          <w:i/>
          <w:sz w:val="24"/>
          <w:szCs w:val="24"/>
        </w:rPr>
        <w:t xml:space="preserve"> в бюджете муниципал</w:t>
      </w:r>
      <w:r w:rsidR="004D5493" w:rsidRPr="00171A5B">
        <w:rPr>
          <w:rFonts w:ascii="Times New Roman" w:hAnsi="Times New Roman"/>
          <w:b/>
          <w:i/>
          <w:sz w:val="24"/>
          <w:szCs w:val="24"/>
        </w:rPr>
        <w:t>ь</w:t>
      </w:r>
      <w:r w:rsidR="004D5493" w:rsidRPr="00171A5B">
        <w:rPr>
          <w:rFonts w:ascii="Times New Roman" w:hAnsi="Times New Roman"/>
          <w:b/>
          <w:i/>
          <w:sz w:val="24"/>
          <w:szCs w:val="24"/>
        </w:rPr>
        <w:t>ного образования</w:t>
      </w:r>
      <w:r w:rsidRPr="00171A5B">
        <w:rPr>
          <w:rFonts w:ascii="Times New Roman" w:hAnsi="Times New Roman"/>
          <w:b/>
          <w:i/>
          <w:sz w:val="24"/>
          <w:szCs w:val="24"/>
        </w:rPr>
        <w:t xml:space="preserve">, </w:t>
      </w:r>
      <w:r w:rsidR="001F63BC" w:rsidRPr="00171A5B">
        <w:rPr>
          <w:rFonts w:ascii="Times New Roman" w:eastAsiaTheme="minorEastAsia" w:hAnsi="Times New Roman" w:cstheme="minorBidi"/>
          <w:b/>
          <w:i/>
          <w:sz w:val="24"/>
          <w:szCs w:val="24"/>
          <w:lang w:eastAsia="ru-RU"/>
        </w:rPr>
        <w:t>их действие в 202</w:t>
      </w:r>
      <w:r w:rsidR="009F156A" w:rsidRPr="00171A5B">
        <w:rPr>
          <w:rFonts w:ascii="Times New Roman" w:eastAsiaTheme="minorEastAsia" w:hAnsi="Times New Roman" w:cstheme="minorBidi"/>
          <w:b/>
          <w:i/>
          <w:sz w:val="24"/>
          <w:szCs w:val="24"/>
          <w:lang w:eastAsia="ru-RU"/>
        </w:rPr>
        <w:t>2</w:t>
      </w:r>
      <w:r w:rsidRPr="00171A5B">
        <w:rPr>
          <w:rFonts w:ascii="Times New Roman" w:eastAsiaTheme="minorEastAsia" w:hAnsi="Times New Roman" w:cstheme="minorBidi"/>
          <w:b/>
          <w:i/>
          <w:sz w:val="24"/>
          <w:szCs w:val="24"/>
          <w:lang w:eastAsia="ru-RU"/>
        </w:rPr>
        <w:t xml:space="preserve"> году признанно</w:t>
      </w:r>
      <w:proofErr w:type="gramEnd"/>
      <w:r w:rsidRPr="00171A5B">
        <w:rPr>
          <w:rFonts w:ascii="Times New Roman" w:eastAsiaTheme="minorEastAsia" w:hAnsi="Times New Roman" w:cstheme="minorBidi"/>
          <w:b/>
          <w:i/>
          <w:sz w:val="24"/>
          <w:szCs w:val="24"/>
          <w:lang w:eastAsia="ru-RU"/>
        </w:rPr>
        <w:t xml:space="preserve"> эффективным.</w:t>
      </w:r>
    </w:p>
    <w:p w:rsidR="000B0676" w:rsidRPr="00171A5B" w:rsidRDefault="000B0676" w:rsidP="001B27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theme="minorBidi"/>
          <w:sz w:val="24"/>
          <w:szCs w:val="24"/>
          <w:lang w:eastAsia="ru-RU"/>
        </w:rPr>
      </w:pPr>
    </w:p>
    <w:p w:rsidR="004D5493" w:rsidRPr="00171A5B" w:rsidRDefault="000B0676" w:rsidP="001B27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theme="minorBidi"/>
          <w:b/>
          <w:sz w:val="24"/>
          <w:szCs w:val="24"/>
          <w:lang w:eastAsia="ru-RU"/>
        </w:rPr>
      </w:pPr>
      <w:r w:rsidRPr="00171A5B">
        <w:rPr>
          <w:rFonts w:ascii="Times New Roman" w:eastAsiaTheme="minorEastAsia" w:hAnsi="Times New Roman" w:cstheme="minorBidi"/>
          <w:b/>
          <w:sz w:val="24"/>
          <w:szCs w:val="24"/>
          <w:lang w:eastAsia="ru-RU"/>
        </w:rPr>
        <w:t xml:space="preserve">ВЫВОД: </w:t>
      </w:r>
    </w:p>
    <w:p w:rsidR="000B0676" w:rsidRPr="00171A5B" w:rsidRDefault="004D5493" w:rsidP="00171A5B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theme="minorBidi"/>
          <w:b/>
          <w:sz w:val="24"/>
          <w:szCs w:val="24"/>
          <w:lang w:eastAsia="ru-RU"/>
        </w:rPr>
      </w:pPr>
      <w:r w:rsidRPr="00171A5B">
        <w:rPr>
          <w:rFonts w:ascii="Times New Roman" w:eastAsiaTheme="minorEastAsia" w:hAnsi="Times New Roman" w:cstheme="minorBidi"/>
          <w:b/>
          <w:sz w:val="24"/>
          <w:szCs w:val="24"/>
          <w:lang w:eastAsia="ru-RU"/>
        </w:rPr>
        <w:t>И</w:t>
      </w:r>
      <w:r w:rsidR="000B0676" w:rsidRPr="00171A5B">
        <w:rPr>
          <w:rFonts w:ascii="Times New Roman" w:eastAsiaTheme="minorEastAsia" w:hAnsi="Times New Roman" w:cstheme="minorBidi"/>
          <w:b/>
          <w:sz w:val="24"/>
          <w:szCs w:val="24"/>
          <w:lang w:eastAsia="ru-RU"/>
        </w:rPr>
        <w:t>сходя из результатов проведенной оценки эффективности налоговых расходов м</w:t>
      </w:r>
      <w:r w:rsidR="000B0676" w:rsidRPr="00171A5B">
        <w:rPr>
          <w:rFonts w:ascii="Times New Roman" w:eastAsiaTheme="minorEastAsia" w:hAnsi="Times New Roman" w:cstheme="minorBidi"/>
          <w:b/>
          <w:sz w:val="24"/>
          <w:szCs w:val="24"/>
          <w:lang w:eastAsia="ru-RU"/>
        </w:rPr>
        <w:t>у</w:t>
      </w:r>
      <w:r w:rsidR="000B0676" w:rsidRPr="00171A5B">
        <w:rPr>
          <w:rFonts w:ascii="Times New Roman" w:eastAsiaTheme="minorEastAsia" w:hAnsi="Times New Roman" w:cstheme="minorBidi"/>
          <w:b/>
          <w:sz w:val="24"/>
          <w:szCs w:val="24"/>
          <w:lang w:eastAsia="ru-RU"/>
        </w:rPr>
        <w:t>ниципального образо</w:t>
      </w:r>
      <w:r w:rsidR="00E51C66" w:rsidRPr="00171A5B">
        <w:rPr>
          <w:rFonts w:ascii="Times New Roman" w:eastAsiaTheme="minorEastAsia" w:hAnsi="Times New Roman" w:cstheme="minorBidi"/>
          <w:b/>
          <w:sz w:val="24"/>
          <w:szCs w:val="24"/>
          <w:lang w:eastAsia="ru-RU"/>
        </w:rPr>
        <w:t>в</w:t>
      </w:r>
      <w:r w:rsidR="000B0676" w:rsidRPr="00171A5B">
        <w:rPr>
          <w:rFonts w:ascii="Times New Roman" w:eastAsiaTheme="minorEastAsia" w:hAnsi="Times New Roman" w:cstheme="minorBidi"/>
          <w:b/>
          <w:sz w:val="24"/>
          <w:szCs w:val="24"/>
          <w:lang w:eastAsia="ru-RU"/>
        </w:rPr>
        <w:t>ания город Полярные Зори с подведомственной территорией</w:t>
      </w:r>
      <w:r w:rsidR="00E51C66" w:rsidRPr="00171A5B">
        <w:rPr>
          <w:rFonts w:ascii="Times New Roman" w:eastAsiaTheme="minorEastAsia" w:hAnsi="Times New Roman" w:cstheme="minorBidi"/>
          <w:b/>
          <w:sz w:val="24"/>
          <w:szCs w:val="24"/>
          <w:lang w:eastAsia="ru-RU"/>
        </w:rPr>
        <w:t xml:space="preserve"> за 20</w:t>
      </w:r>
      <w:r w:rsidRPr="00171A5B">
        <w:rPr>
          <w:rFonts w:ascii="Times New Roman" w:eastAsiaTheme="minorEastAsia" w:hAnsi="Times New Roman" w:cstheme="minorBidi"/>
          <w:b/>
          <w:sz w:val="24"/>
          <w:szCs w:val="24"/>
          <w:lang w:eastAsia="ru-RU"/>
        </w:rPr>
        <w:t>2</w:t>
      </w:r>
      <w:r w:rsidR="009F156A" w:rsidRPr="00171A5B">
        <w:rPr>
          <w:rFonts w:ascii="Times New Roman" w:eastAsiaTheme="minorEastAsia" w:hAnsi="Times New Roman" w:cstheme="minorBidi"/>
          <w:b/>
          <w:sz w:val="24"/>
          <w:szCs w:val="24"/>
          <w:lang w:eastAsia="ru-RU"/>
        </w:rPr>
        <w:t xml:space="preserve">2 </w:t>
      </w:r>
      <w:r w:rsidR="00E51C66" w:rsidRPr="00171A5B">
        <w:rPr>
          <w:rFonts w:ascii="Times New Roman" w:eastAsiaTheme="minorEastAsia" w:hAnsi="Times New Roman" w:cstheme="minorBidi"/>
          <w:b/>
          <w:sz w:val="24"/>
          <w:szCs w:val="24"/>
          <w:lang w:eastAsia="ru-RU"/>
        </w:rPr>
        <w:t>год</w:t>
      </w:r>
      <w:r w:rsidR="005D5017" w:rsidRPr="00171A5B">
        <w:rPr>
          <w:rFonts w:ascii="Times New Roman" w:eastAsiaTheme="minorEastAsia" w:hAnsi="Times New Roman" w:cstheme="minorBidi"/>
          <w:b/>
          <w:sz w:val="24"/>
          <w:szCs w:val="24"/>
          <w:lang w:eastAsia="ru-RU"/>
        </w:rPr>
        <w:t>, налоговые расходы по налогу на имущество физических лиц и земельному налогу пр</w:t>
      </w:r>
      <w:r w:rsidR="005D5017" w:rsidRPr="00171A5B">
        <w:rPr>
          <w:rFonts w:ascii="Times New Roman" w:eastAsiaTheme="minorEastAsia" w:hAnsi="Times New Roman" w:cstheme="minorBidi"/>
          <w:b/>
          <w:sz w:val="24"/>
          <w:szCs w:val="24"/>
          <w:lang w:eastAsia="ru-RU"/>
        </w:rPr>
        <w:t>и</w:t>
      </w:r>
      <w:r w:rsidR="005D5017" w:rsidRPr="00171A5B">
        <w:rPr>
          <w:rFonts w:ascii="Times New Roman" w:eastAsiaTheme="minorEastAsia" w:hAnsi="Times New Roman" w:cstheme="minorBidi"/>
          <w:b/>
          <w:sz w:val="24"/>
          <w:szCs w:val="24"/>
          <w:lang w:eastAsia="ru-RU"/>
        </w:rPr>
        <w:t>знаются эффекти</w:t>
      </w:r>
      <w:r w:rsidR="005D5017" w:rsidRPr="00171A5B">
        <w:rPr>
          <w:rFonts w:ascii="Times New Roman" w:eastAsiaTheme="minorEastAsia" w:hAnsi="Times New Roman" w:cstheme="minorBidi"/>
          <w:b/>
          <w:sz w:val="24"/>
          <w:szCs w:val="24"/>
          <w:lang w:eastAsia="ru-RU"/>
        </w:rPr>
        <w:t>в</w:t>
      </w:r>
      <w:r w:rsidR="005D5017" w:rsidRPr="00171A5B">
        <w:rPr>
          <w:rFonts w:ascii="Times New Roman" w:eastAsiaTheme="minorEastAsia" w:hAnsi="Times New Roman" w:cstheme="minorBidi"/>
          <w:b/>
          <w:sz w:val="24"/>
          <w:szCs w:val="24"/>
          <w:lang w:eastAsia="ru-RU"/>
        </w:rPr>
        <w:t>ными и не требую</w:t>
      </w:r>
      <w:r w:rsidR="00735711" w:rsidRPr="00171A5B">
        <w:rPr>
          <w:rFonts w:ascii="Times New Roman" w:eastAsiaTheme="minorEastAsia" w:hAnsi="Times New Roman" w:cstheme="minorBidi"/>
          <w:b/>
          <w:sz w:val="24"/>
          <w:szCs w:val="24"/>
          <w:lang w:eastAsia="ru-RU"/>
        </w:rPr>
        <w:t>т</w:t>
      </w:r>
      <w:r w:rsidR="005D5017" w:rsidRPr="00171A5B">
        <w:rPr>
          <w:rFonts w:ascii="Times New Roman" w:eastAsiaTheme="minorEastAsia" w:hAnsi="Times New Roman" w:cstheme="minorBidi"/>
          <w:b/>
          <w:sz w:val="24"/>
          <w:szCs w:val="24"/>
          <w:lang w:eastAsia="ru-RU"/>
        </w:rPr>
        <w:t xml:space="preserve"> отмены.</w:t>
      </w:r>
    </w:p>
    <w:p w:rsidR="00F91ADD" w:rsidRPr="00171A5B" w:rsidRDefault="00F91ADD" w:rsidP="001A26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53F2" w:rsidRPr="00171A5B" w:rsidRDefault="004B53F2" w:rsidP="001F1AB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B53F2" w:rsidRPr="00171A5B" w:rsidRDefault="004B53F2" w:rsidP="001F1AB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51474" w:rsidRPr="00171A5B" w:rsidRDefault="00635090" w:rsidP="001F1AB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71A5B">
        <w:rPr>
          <w:rFonts w:ascii="Times New Roman" w:hAnsi="Times New Roman"/>
          <w:sz w:val="24"/>
          <w:szCs w:val="24"/>
        </w:rPr>
        <w:t>Начальник отдела</w:t>
      </w:r>
    </w:p>
    <w:p w:rsidR="00451474" w:rsidRPr="00171A5B" w:rsidRDefault="00451474" w:rsidP="001F1AB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71A5B">
        <w:rPr>
          <w:rFonts w:ascii="Times New Roman" w:hAnsi="Times New Roman"/>
          <w:sz w:val="24"/>
          <w:szCs w:val="24"/>
        </w:rPr>
        <w:t xml:space="preserve">экономического развития </w:t>
      </w:r>
    </w:p>
    <w:p w:rsidR="00451474" w:rsidRPr="00171A5B" w:rsidRDefault="00451474" w:rsidP="001F1AB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71A5B">
        <w:rPr>
          <w:rFonts w:ascii="Times New Roman" w:hAnsi="Times New Roman"/>
          <w:sz w:val="24"/>
          <w:szCs w:val="24"/>
        </w:rPr>
        <w:t>и потребительского рынка</w:t>
      </w:r>
    </w:p>
    <w:p w:rsidR="005A1486" w:rsidRPr="00171A5B" w:rsidRDefault="00451474" w:rsidP="005C1B6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71A5B">
        <w:rPr>
          <w:rFonts w:ascii="Times New Roman" w:hAnsi="Times New Roman"/>
          <w:sz w:val="24"/>
          <w:szCs w:val="24"/>
        </w:rPr>
        <w:t>администрации г. Полярные Зо</w:t>
      </w:r>
      <w:bookmarkStart w:id="0" w:name="_GoBack"/>
      <w:bookmarkEnd w:id="0"/>
      <w:r w:rsidRPr="00171A5B">
        <w:rPr>
          <w:rFonts w:ascii="Times New Roman" w:hAnsi="Times New Roman"/>
          <w:sz w:val="24"/>
          <w:szCs w:val="24"/>
        </w:rPr>
        <w:t>ри</w:t>
      </w:r>
      <w:r w:rsidR="005C1B6C" w:rsidRPr="00171A5B"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="00171A5B">
        <w:rPr>
          <w:rFonts w:ascii="Times New Roman" w:hAnsi="Times New Roman"/>
          <w:sz w:val="24"/>
          <w:szCs w:val="24"/>
        </w:rPr>
        <w:t xml:space="preserve">                               </w:t>
      </w:r>
      <w:r w:rsidR="005C1B6C" w:rsidRPr="00171A5B">
        <w:rPr>
          <w:rFonts w:ascii="Times New Roman" w:hAnsi="Times New Roman"/>
          <w:sz w:val="24"/>
          <w:szCs w:val="24"/>
        </w:rPr>
        <w:t xml:space="preserve">        О.И. Верхоланцева</w:t>
      </w:r>
    </w:p>
    <w:sectPr w:rsidR="005A1486" w:rsidRPr="00171A5B" w:rsidSect="00171A5B">
      <w:type w:val="continuous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6684C"/>
    <w:multiLevelType w:val="multilevel"/>
    <w:tmpl w:val="8196C27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2E104741"/>
    <w:multiLevelType w:val="hybridMultilevel"/>
    <w:tmpl w:val="FF82A636"/>
    <w:lvl w:ilvl="0" w:tplc="BDFE4A26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2">
    <w:nsid w:val="34CA6CF0"/>
    <w:multiLevelType w:val="hybridMultilevel"/>
    <w:tmpl w:val="8EBA0838"/>
    <w:lvl w:ilvl="0" w:tplc="D97E62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9D90A5B"/>
    <w:multiLevelType w:val="hybridMultilevel"/>
    <w:tmpl w:val="61C2DC9C"/>
    <w:lvl w:ilvl="0" w:tplc="66040F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FEE2E50"/>
    <w:multiLevelType w:val="hybridMultilevel"/>
    <w:tmpl w:val="12103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7A4"/>
    <w:rsid w:val="000051B7"/>
    <w:rsid w:val="0000576E"/>
    <w:rsid w:val="00005C61"/>
    <w:rsid w:val="00015B6B"/>
    <w:rsid w:val="00015D42"/>
    <w:rsid w:val="00021593"/>
    <w:rsid w:val="000276F0"/>
    <w:rsid w:val="00041657"/>
    <w:rsid w:val="00053397"/>
    <w:rsid w:val="00053E0A"/>
    <w:rsid w:val="000552E5"/>
    <w:rsid w:val="00056CF3"/>
    <w:rsid w:val="0005741B"/>
    <w:rsid w:val="000652B1"/>
    <w:rsid w:val="00065310"/>
    <w:rsid w:val="000671E1"/>
    <w:rsid w:val="00070B19"/>
    <w:rsid w:val="00077822"/>
    <w:rsid w:val="00083C32"/>
    <w:rsid w:val="00083F41"/>
    <w:rsid w:val="000875DF"/>
    <w:rsid w:val="000967CF"/>
    <w:rsid w:val="000A22C9"/>
    <w:rsid w:val="000A27A4"/>
    <w:rsid w:val="000B0676"/>
    <w:rsid w:val="000B247C"/>
    <w:rsid w:val="000B4055"/>
    <w:rsid w:val="000B69A6"/>
    <w:rsid w:val="000C3E3D"/>
    <w:rsid w:val="000C7134"/>
    <w:rsid w:val="000D063D"/>
    <w:rsid w:val="000D1D01"/>
    <w:rsid w:val="000D390B"/>
    <w:rsid w:val="000D3B5C"/>
    <w:rsid w:val="000D600D"/>
    <w:rsid w:val="000D68F5"/>
    <w:rsid w:val="000E202F"/>
    <w:rsid w:val="000E37AF"/>
    <w:rsid w:val="000F247D"/>
    <w:rsid w:val="000F546C"/>
    <w:rsid w:val="00107064"/>
    <w:rsid w:val="00111EBB"/>
    <w:rsid w:val="00112805"/>
    <w:rsid w:val="00113E75"/>
    <w:rsid w:val="00123C6D"/>
    <w:rsid w:val="00126261"/>
    <w:rsid w:val="001274C2"/>
    <w:rsid w:val="00130A0A"/>
    <w:rsid w:val="001523DE"/>
    <w:rsid w:val="00171A5B"/>
    <w:rsid w:val="00171D94"/>
    <w:rsid w:val="00172DD2"/>
    <w:rsid w:val="001913CB"/>
    <w:rsid w:val="00194D6D"/>
    <w:rsid w:val="00196D28"/>
    <w:rsid w:val="001A158C"/>
    <w:rsid w:val="001A257C"/>
    <w:rsid w:val="001A2625"/>
    <w:rsid w:val="001B27D8"/>
    <w:rsid w:val="001B35CC"/>
    <w:rsid w:val="001C1D41"/>
    <w:rsid w:val="001C5902"/>
    <w:rsid w:val="001D2DF4"/>
    <w:rsid w:val="001D5F63"/>
    <w:rsid w:val="001D7AB9"/>
    <w:rsid w:val="001E4A99"/>
    <w:rsid w:val="001E5478"/>
    <w:rsid w:val="001E54FF"/>
    <w:rsid w:val="001F1AB5"/>
    <w:rsid w:val="001F63BC"/>
    <w:rsid w:val="001F6856"/>
    <w:rsid w:val="00203753"/>
    <w:rsid w:val="00204D89"/>
    <w:rsid w:val="0021249D"/>
    <w:rsid w:val="002151D4"/>
    <w:rsid w:val="00232A8E"/>
    <w:rsid w:val="00232FB5"/>
    <w:rsid w:val="00236935"/>
    <w:rsid w:val="0024739B"/>
    <w:rsid w:val="00260276"/>
    <w:rsid w:val="00260AD0"/>
    <w:rsid w:val="00264FAB"/>
    <w:rsid w:val="00272240"/>
    <w:rsid w:val="00277400"/>
    <w:rsid w:val="00290328"/>
    <w:rsid w:val="00292B20"/>
    <w:rsid w:val="002A339B"/>
    <w:rsid w:val="002A438A"/>
    <w:rsid w:val="002B0ABE"/>
    <w:rsid w:val="002B13DA"/>
    <w:rsid w:val="002C208D"/>
    <w:rsid w:val="002C2DCA"/>
    <w:rsid w:val="002C3299"/>
    <w:rsid w:val="002D272A"/>
    <w:rsid w:val="002E1010"/>
    <w:rsid w:val="002E1E35"/>
    <w:rsid w:val="002E6AD2"/>
    <w:rsid w:val="002F2DDB"/>
    <w:rsid w:val="00303F07"/>
    <w:rsid w:val="003075EA"/>
    <w:rsid w:val="00310C98"/>
    <w:rsid w:val="0032281D"/>
    <w:rsid w:val="003275A7"/>
    <w:rsid w:val="00330B7C"/>
    <w:rsid w:val="00337073"/>
    <w:rsid w:val="00341811"/>
    <w:rsid w:val="0034336A"/>
    <w:rsid w:val="00343464"/>
    <w:rsid w:val="003475A1"/>
    <w:rsid w:val="00347868"/>
    <w:rsid w:val="00347C6F"/>
    <w:rsid w:val="00354671"/>
    <w:rsid w:val="00364D23"/>
    <w:rsid w:val="0036520F"/>
    <w:rsid w:val="00376D61"/>
    <w:rsid w:val="00383AD2"/>
    <w:rsid w:val="003877B3"/>
    <w:rsid w:val="00394920"/>
    <w:rsid w:val="003A1063"/>
    <w:rsid w:val="003A6489"/>
    <w:rsid w:val="003A74B7"/>
    <w:rsid w:val="003B2E3E"/>
    <w:rsid w:val="003B532E"/>
    <w:rsid w:val="003B668E"/>
    <w:rsid w:val="003C33EA"/>
    <w:rsid w:val="003C3FB9"/>
    <w:rsid w:val="003C62E1"/>
    <w:rsid w:val="003E0206"/>
    <w:rsid w:val="003E0C3B"/>
    <w:rsid w:val="003E168F"/>
    <w:rsid w:val="003E4D55"/>
    <w:rsid w:val="003F1086"/>
    <w:rsid w:val="003F2065"/>
    <w:rsid w:val="0040437A"/>
    <w:rsid w:val="00404CF7"/>
    <w:rsid w:val="00405AC6"/>
    <w:rsid w:val="00424005"/>
    <w:rsid w:val="004407BF"/>
    <w:rsid w:val="00442CDA"/>
    <w:rsid w:val="00451474"/>
    <w:rsid w:val="00452327"/>
    <w:rsid w:val="00453166"/>
    <w:rsid w:val="00454E41"/>
    <w:rsid w:val="0046141E"/>
    <w:rsid w:val="00462621"/>
    <w:rsid w:val="00463805"/>
    <w:rsid w:val="00470ED1"/>
    <w:rsid w:val="004715ED"/>
    <w:rsid w:val="00471C4B"/>
    <w:rsid w:val="00480FF4"/>
    <w:rsid w:val="004A4521"/>
    <w:rsid w:val="004B1060"/>
    <w:rsid w:val="004B209D"/>
    <w:rsid w:val="004B4D71"/>
    <w:rsid w:val="004B53F2"/>
    <w:rsid w:val="004B70C2"/>
    <w:rsid w:val="004C0648"/>
    <w:rsid w:val="004C2CEA"/>
    <w:rsid w:val="004C61A9"/>
    <w:rsid w:val="004C78E4"/>
    <w:rsid w:val="004D4321"/>
    <w:rsid w:val="004D5493"/>
    <w:rsid w:val="004E1937"/>
    <w:rsid w:val="004E375B"/>
    <w:rsid w:val="00506CCF"/>
    <w:rsid w:val="00520969"/>
    <w:rsid w:val="0052652D"/>
    <w:rsid w:val="00534E7C"/>
    <w:rsid w:val="005505C9"/>
    <w:rsid w:val="005558AB"/>
    <w:rsid w:val="0055636C"/>
    <w:rsid w:val="0056129E"/>
    <w:rsid w:val="005620FC"/>
    <w:rsid w:val="00563465"/>
    <w:rsid w:val="00564A20"/>
    <w:rsid w:val="00565F74"/>
    <w:rsid w:val="00570362"/>
    <w:rsid w:val="005734B6"/>
    <w:rsid w:val="0058101B"/>
    <w:rsid w:val="00583C73"/>
    <w:rsid w:val="00591B1D"/>
    <w:rsid w:val="00597CAD"/>
    <w:rsid w:val="005A1486"/>
    <w:rsid w:val="005A3C1B"/>
    <w:rsid w:val="005A6678"/>
    <w:rsid w:val="005A7288"/>
    <w:rsid w:val="005B6D35"/>
    <w:rsid w:val="005C1B6C"/>
    <w:rsid w:val="005D320E"/>
    <w:rsid w:val="005D473A"/>
    <w:rsid w:val="005D49AA"/>
    <w:rsid w:val="005D5017"/>
    <w:rsid w:val="005D7C1A"/>
    <w:rsid w:val="005E1B10"/>
    <w:rsid w:val="005E3F6E"/>
    <w:rsid w:val="005F35C9"/>
    <w:rsid w:val="005F6C50"/>
    <w:rsid w:val="00603233"/>
    <w:rsid w:val="0060741B"/>
    <w:rsid w:val="0061185B"/>
    <w:rsid w:val="00621A95"/>
    <w:rsid w:val="00625ADE"/>
    <w:rsid w:val="00626A5B"/>
    <w:rsid w:val="00627FBE"/>
    <w:rsid w:val="00634594"/>
    <w:rsid w:val="00635090"/>
    <w:rsid w:val="006373C4"/>
    <w:rsid w:val="00641FC5"/>
    <w:rsid w:val="00646542"/>
    <w:rsid w:val="00647F00"/>
    <w:rsid w:val="00653DAB"/>
    <w:rsid w:val="0066127F"/>
    <w:rsid w:val="006753FD"/>
    <w:rsid w:val="00680825"/>
    <w:rsid w:val="00680C09"/>
    <w:rsid w:val="00681E1B"/>
    <w:rsid w:val="00683AA4"/>
    <w:rsid w:val="00686F8D"/>
    <w:rsid w:val="006902EE"/>
    <w:rsid w:val="0069106D"/>
    <w:rsid w:val="0069394F"/>
    <w:rsid w:val="006A2C84"/>
    <w:rsid w:val="006A4EA3"/>
    <w:rsid w:val="006C24D8"/>
    <w:rsid w:val="006C65D1"/>
    <w:rsid w:val="006D41FB"/>
    <w:rsid w:val="006D6921"/>
    <w:rsid w:val="006E1F0C"/>
    <w:rsid w:val="006E786A"/>
    <w:rsid w:val="006F2395"/>
    <w:rsid w:val="006F3DB4"/>
    <w:rsid w:val="00706B8F"/>
    <w:rsid w:val="00706FEB"/>
    <w:rsid w:val="007101DE"/>
    <w:rsid w:val="00722BB8"/>
    <w:rsid w:val="00723E7B"/>
    <w:rsid w:val="00726977"/>
    <w:rsid w:val="00735711"/>
    <w:rsid w:val="00737248"/>
    <w:rsid w:val="007463F9"/>
    <w:rsid w:val="00752F40"/>
    <w:rsid w:val="00754C69"/>
    <w:rsid w:val="0075744B"/>
    <w:rsid w:val="0076023D"/>
    <w:rsid w:val="00765522"/>
    <w:rsid w:val="007777E0"/>
    <w:rsid w:val="00781C71"/>
    <w:rsid w:val="0078232B"/>
    <w:rsid w:val="007829FC"/>
    <w:rsid w:val="007839D4"/>
    <w:rsid w:val="007C200E"/>
    <w:rsid w:val="007C5FB7"/>
    <w:rsid w:val="007D35B6"/>
    <w:rsid w:val="007E078C"/>
    <w:rsid w:val="0080033C"/>
    <w:rsid w:val="008062E1"/>
    <w:rsid w:val="00827645"/>
    <w:rsid w:val="00831001"/>
    <w:rsid w:val="008328CF"/>
    <w:rsid w:val="00840889"/>
    <w:rsid w:val="00842825"/>
    <w:rsid w:val="0084496D"/>
    <w:rsid w:val="00850253"/>
    <w:rsid w:val="00850274"/>
    <w:rsid w:val="00854388"/>
    <w:rsid w:val="008614AA"/>
    <w:rsid w:val="00861892"/>
    <w:rsid w:val="0087326F"/>
    <w:rsid w:val="00885A33"/>
    <w:rsid w:val="00890F68"/>
    <w:rsid w:val="008A5E3B"/>
    <w:rsid w:val="008B0350"/>
    <w:rsid w:val="008B04D6"/>
    <w:rsid w:val="008B09C0"/>
    <w:rsid w:val="008B5B59"/>
    <w:rsid w:val="008C36BA"/>
    <w:rsid w:val="008C3B6D"/>
    <w:rsid w:val="008D1F5A"/>
    <w:rsid w:val="008E49D6"/>
    <w:rsid w:val="008E522D"/>
    <w:rsid w:val="008F3F95"/>
    <w:rsid w:val="00903316"/>
    <w:rsid w:val="00910C95"/>
    <w:rsid w:val="0092517D"/>
    <w:rsid w:val="0092787D"/>
    <w:rsid w:val="009321C0"/>
    <w:rsid w:val="00951440"/>
    <w:rsid w:val="00952719"/>
    <w:rsid w:val="00960936"/>
    <w:rsid w:val="009730AA"/>
    <w:rsid w:val="00977079"/>
    <w:rsid w:val="00981CEB"/>
    <w:rsid w:val="00997368"/>
    <w:rsid w:val="009A4209"/>
    <w:rsid w:val="009A5297"/>
    <w:rsid w:val="009B3184"/>
    <w:rsid w:val="009D2801"/>
    <w:rsid w:val="009E0587"/>
    <w:rsid w:val="009E38F3"/>
    <w:rsid w:val="009F156A"/>
    <w:rsid w:val="009F3552"/>
    <w:rsid w:val="009F57AA"/>
    <w:rsid w:val="00A0508B"/>
    <w:rsid w:val="00A118DD"/>
    <w:rsid w:val="00A12DEE"/>
    <w:rsid w:val="00A20E05"/>
    <w:rsid w:val="00A224A2"/>
    <w:rsid w:val="00A2303E"/>
    <w:rsid w:val="00A41818"/>
    <w:rsid w:val="00A47F17"/>
    <w:rsid w:val="00A73342"/>
    <w:rsid w:val="00A75328"/>
    <w:rsid w:val="00A80530"/>
    <w:rsid w:val="00A813E8"/>
    <w:rsid w:val="00A83336"/>
    <w:rsid w:val="00A90CDF"/>
    <w:rsid w:val="00A91420"/>
    <w:rsid w:val="00A96BF1"/>
    <w:rsid w:val="00AA22AC"/>
    <w:rsid w:val="00AA70C6"/>
    <w:rsid w:val="00AC09CF"/>
    <w:rsid w:val="00AC338F"/>
    <w:rsid w:val="00AC762A"/>
    <w:rsid w:val="00AD3205"/>
    <w:rsid w:val="00AD33A3"/>
    <w:rsid w:val="00AD7CCA"/>
    <w:rsid w:val="00AD7EC3"/>
    <w:rsid w:val="00B16FFA"/>
    <w:rsid w:val="00B4002E"/>
    <w:rsid w:val="00B42A82"/>
    <w:rsid w:val="00B66DEC"/>
    <w:rsid w:val="00B71818"/>
    <w:rsid w:val="00B85A1E"/>
    <w:rsid w:val="00B85E71"/>
    <w:rsid w:val="00B8767A"/>
    <w:rsid w:val="00B918C4"/>
    <w:rsid w:val="00BB12D4"/>
    <w:rsid w:val="00BB494C"/>
    <w:rsid w:val="00BB4F99"/>
    <w:rsid w:val="00BC106E"/>
    <w:rsid w:val="00BC386C"/>
    <w:rsid w:val="00BC5054"/>
    <w:rsid w:val="00BD618D"/>
    <w:rsid w:val="00BE09BC"/>
    <w:rsid w:val="00BF005E"/>
    <w:rsid w:val="00C034B9"/>
    <w:rsid w:val="00C1747D"/>
    <w:rsid w:val="00C20C2A"/>
    <w:rsid w:val="00C21337"/>
    <w:rsid w:val="00C47F11"/>
    <w:rsid w:val="00C54BA0"/>
    <w:rsid w:val="00C54E63"/>
    <w:rsid w:val="00C57AA1"/>
    <w:rsid w:val="00C64A0A"/>
    <w:rsid w:val="00C64F0B"/>
    <w:rsid w:val="00C665E2"/>
    <w:rsid w:val="00C760DC"/>
    <w:rsid w:val="00C83BC3"/>
    <w:rsid w:val="00C953CB"/>
    <w:rsid w:val="00C965FF"/>
    <w:rsid w:val="00CB174C"/>
    <w:rsid w:val="00CB35F2"/>
    <w:rsid w:val="00CB3EC8"/>
    <w:rsid w:val="00CB467E"/>
    <w:rsid w:val="00CC0C35"/>
    <w:rsid w:val="00CC1BFF"/>
    <w:rsid w:val="00CC55CA"/>
    <w:rsid w:val="00CC5D9D"/>
    <w:rsid w:val="00CC72D3"/>
    <w:rsid w:val="00CF33A5"/>
    <w:rsid w:val="00D01E93"/>
    <w:rsid w:val="00D042AB"/>
    <w:rsid w:val="00D128B3"/>
    <w:rsid w:val="00D13639"/>
    <w:rsid w:val="00D171BF"/>
    <w:rsid w:val="00D329D7"/>
    <w:rsid w:val="00D33535"/>
    <w:rsid w:val="00D60024"/>
    <w:rsid w:val="00D600E7"/>
    <w:rsid w:val="00D6213F"/>
    <w:rsid w:val="00D6412A"/>
    <w:rsid w:val="00D65EAD"/>
    <w:rsid w:val="00D7589B"/>
    <w:rsid w:val="00D8123A"/>
    <w:rsid w:val="00D90514"/>
    <w:rsid w:val="00D93C4D"/>
    <w:rsid w:val="00D93D79"/>
    <w:rsid w:val="00DB0E44"/>
    <w:rsid w:val="00DB55E4"/>
    <w:rsid w:val="00DB77DB"/>
    <w:rsid w:val="00DC53D1"/>
    <w:rsid w:val="00DD361C"/>
    <w:rsid w:val="00DD6500"/>
    <w:rsid w:val="00DE0BA5"/>
    <w:rsid w:val="00DE3824"/>
    <w:rsid w:val="00DE56E7"/>
    <w:rsid w:val="00DF3AA1"/>
    <w:rsid w:val="00DF7F63"/>
    <w:rsid w:val="00E00E10"/>
    <w:rsid w:val="00E0683C"/>
    <w:rsid w:val="00E127B7"/>
    <w:rsid w:val="00E13A97"/>
    <w:rsid w:val="00E22475"/>
    <w:rsid w:val="00E26900"/>
    <w:rsid w:val="00E32550"/>
    <w:rsid w:val="00E32C8A"/>
    <w:rsid w:val="00E43A72"/>
    <w:rsid w:val="00E4552C"/>
    <w:rsid w:val="00E51366"/>
    <w:rsid w:val="00E51C66"/>
    <w:rsid w:val="00E554C7"/>
    <w:rsid w:val="00E64487"/>
    <w:rsid w:val="00E6460F"/>
    <w:rsid w:val="00E6486C"/>
    <w:rsid w:val="00E7533D"/>
    <w:rsid w:val="00E901AF"/>
    <w:rsid w:val="00E90DE6"/>
    <w:rsid w:val="00E914D6"/>
    <w:rsid w:val="00E95B41"/>
    <w:rsid w:val="00E97266"/>
    <w:rsid w:val="00EA5DC9"/>
    <w:rsid w:val="00EA626E"/>
    <w:rsid w:val="00EB093F"/>
    <w:rsid w:val="00EB5C53"/>
    <w:rsid w:val="00EC0528"/>
    <w:rsid w:val="00ED23B2"/>
    <w:rsid w:val="00EE1AA9"/>
    <w:rsid w:val="00EF1D05"/>
    <w:rsid w:val="00EF6C02"/>
    <w:rsid w:val="00F10388"/>
    <w:rsid w:val="00F147A7"/>
    <w:rsid w:val="00F21BE5"/>
    <w:rsid w:val="00F4576B"/>
    <w:rsid w:val="00F510A7"/>
    <w:rsid w:val="00F63A68"/>
    <w:rsid w:val="00F66697"/>
    <w:rsid w:val="00F701CC"/>
    <w:rsid w:val="00F707D3"/>
    <w:rsid w:val="00F719C6"/>
    <w:rsid w:val="00F719DC"/>
    <w:rsid w:val="00F7245A"/>
    <w:rsid w:val="00F72F68"/>
    <w:rsid w:val="00F7306B"/>
    <w:rsid w:val="00F737CA"/>
    <w:rsid w:val="00F77DBE"/>
    <w:rsid w:val="00F81814"/>
    <w:rsid w:val="00F91ADD"/>
    <w:rsid w:val="00F949FA"/>
    <w:rsid w:val="00FA4FCB"/>
    <w:rsid w:val="00FB1161"/>
    <w:rsid w:val="00FC16C1"/>
    <w:rsid w:val="00FC51CC"/>
    <w:rsid w:val="00FD01C3"/>
    <w:rsid w:val="00FD5E2B"/>
    <w:rsid w:val="00FD7C98"/>
    <w:rsid w:val="00FE15F8"/>
    <w:rsid w:val="00FF3808"/>
    <w:rsid w:val="00FF4DAB"/>
    <w:rsid w:val="00FF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81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0A27A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0A27A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No Spacing"/>
    <w:uiPriority w:val="1"/>
    <w:qFormat/>
    <w:rsid w:val="000652B1"/>
    <w:rPr>
      <w:sz w:val="22"/>
      <w:szCs w:val="22"/>
      <w:lang w:eastAsia="en-US"/>
    </w:rPr>
  </w:style>
  <w:style w:type="paragraph" w:styleId="a4">
    <w:name w:val="Balloon Text"/>
    <w:basedOn w:val="a"/>
    <w:link w:val="a5"/>
    <w:semiHidden/>
    <w:rsid w:val="000D063D"/>
    <w:pPr>
      <w:spacing w:after="0" w:line="240" w:lineRule="auto"/>
      <w:ind w:firstLine="510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0D063D"/>
    <w:rPr>
      <w:rFonts w:ascii="Tahoma" w:eastAsia="Times New Roman" w:hAnsi="Tahoma" w:cs="Tahoma"/>
      <w:sz w:val="16"/>
      <w:szCs w:val="16"/>
    </w:rPr>
  </w:style>
  <w:style w:type="table" w:styleId="a6">
    <w:name w:val="Table Grid"/>
    <w:basedOn w:val="a1"/>
    <w:uiPriority w:val="59"/>
    <w:rsid w:val="00DB0E4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uiPriority w:val="34"/>
    <w:qFormat/>
    <w:rsid w:val="00726977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D13639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2E6AD2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6"/>
    <w:uiPriority w:val="59"/>
    <w:rsid w:val="00534E7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81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0A27A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0A27A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No Spacing"/>
    <w:uiPriority w:val="1"/>
    <w:qFormat/>
    <w:rsid w:val="000652B1"/>
    <w:rPr>
      <w:sz w:val="22"/>
      <w:szCs w:val="22"/>
      <w:lang w:eastAsia="en-US"/>
    </w:rPr>
  </w:style>
  <w:style w:type="paragraph" w:styleId="a4">
    <w:name w:val="Balloon Text"/>
    <w:basedOn w:val="a"/>
    <w:link w:val="a5"/>
    <w:semiHidden/>
    <w:rsid w:val="000D063D"/>
    <w:pPr>
      <w:spacing w:after="0" w:line="240" w:lineRule="auto"/>
      <w:ind w:firstLine="510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0D063D"/>
    <w:rPr>
      <w:rFonts w:ascii="Tahoma" w:eastAsia="Times New Roman" w:hAnsi="Tahoma" w:cs="Tahoma"/>
      <w:sz w:val="16"/>
      <w:szCs w:val="16"/>
    </w:rPr>
  </w:style>
  <w:style w:type="table" w:styleId="a6">
    <w:name w:val="Table Grid"/>
    <w:basedOn w:val="a1"/>
    <w:uiPriority w:val="59"/>
    <w:rsid w:val="00DB0E4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uiPriority w:val="34"/>
    <w:qFormat/>
    <w:rsid w:val="00726977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D13639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2E6AD2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6"/>
    <w:uiPriority w:val="59"/>
    <w:rsid w:val="00534E7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8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6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8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8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DA90BD64512474B7E403518490096B207C20FCA3C41079D83C59D3EA49F31820FA66CAD660B132196962A1589n730O" TargetMode="External"/><Relationship Id="rId13" Type="http://schemas.openxmlformats.org/officeDocument/2006/relationships/hyperlink" Target="consultantplus://offline/ref=DDA90BD64512474B7E403518490096B207C20FCA3C41079D83C59D3EA49F31820FA66CAD660B132196962A1589n730O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DFF490F652A2E70A173C9855FAE1E41FC22E18FCAA9C76C543A0E5E69DB385FA8E0309E8B528C4BB74B4ECF5184048BDE4IDZ3O" TargetMode="External"/><Relationship Id="rId12" Type="http://schemas.openxmlformats.org/officeDocument/2006/relationships/hyperlink" Target="consultantplus://offline/ref=DDA90BD64512474B7E403518490096B207C20FCA3C41079D83C59D3EA49F31820FA66CAD660B132196962A1589n730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FF490F652A2E70A173C9855FAE1E41FC22E18FCAA9C76C543A0E5E69DB385FA8E0309E8B528C4BB74B4ECF5184048BDE4IDZ3O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FF490F652A2E70A173C9855FAE1E41FC22E18FCAA9C76C543A0E5E69DB385FA8E0309E8B528C4BB74B4ECF5184048BDE4IDZ3O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FF490F652A2E70A173C9855FAE1E41FC22E18FCAA9C76C543A0E5E69DB385FA8E0309E8B528C4BB74B4ECF5184048BDE4IDZ3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09996F-E0AE-4D01-893B-B0787D17D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1</Pages>
  <Words>8372</Words>
  <Characters>47721</Characters>
  <Application>Microsoft Office Word</Application>
  <DocSecurity>0</DocSecurity>
  <Lines>397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Администратор ИБ</cp:lastModifiedBy>
  <cp:revision>16</cp:revision>
  <cp:lastPrinted>2023-08-29T13:31:00Z</cp:lastPrinted>
  <dcterms:created xsi:type="dcterms:W3CDTF">2022-09-16T12:13:00Z</dcterms:created>
  <dcterms:modified xsi:type="dcterms:W3CDTF">2023-08-29T13:31:00Z</dcterms:modified>
</cp:coreProperties>
</file>