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0005" w14:textId="77777777" w:rsidR="00B77FAD" w:rsidRPr="00B77FAD" w:rsidRDefault="00B77FAD" w:rsidP="001E18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FAD">
        <w:rPr>
          <w:rFonts w:ascii="Times New Roman" w:eastAsia="Times New Roman" w:hAnsi="Times New Roman" w:cs="Times New Roman"/>
          <w:b/>
          <w:sz w:val="24"/>
          <w:szCs w:val="24"/>
        </w:rPr>
        <w:t>КОНТРОЛЬНО-РЕВИЗИОННАЯ КОМИССИЯ</w:t>
      </w:r>
    </w:p>
    <w:p w14:paraId="4758959C" w14:textId="77777777" w:rsidR="00B77FAD" w:rsidRPr="00B77FAD" w:rsidRDefault="00B77FAD" w:rsidP="001E18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FAD">
        <w:rPr>
          <w:rFonts w:ascii="Times New Roman" w:eastAsia="Times New Roman" w:hAnsi="Times New Roman" w:cs="Times New Roman"/>
          <w:b/>
          <w:sz w:val="24"/>
          <w:szCs w:val="24"/>
        </w:rPr>
        <w:t>ГОРОДА ПОЛЯРНЫЕ ЗОРИ С ПОДВЕДОМСТВЕННОЙ ТЕРРИТОРИЕЙ</w:t>
      </w:r>
    </w:p>
    <w:p w14:paraId="2C705AB0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53E3AF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5290EF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88EEB13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DDD3854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C6D518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E9C6BE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7A5CBD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447FEC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EC6297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8F1D3D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617398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7FAD">
        <w:rPr>
          <w:rStyle w:val="markedcontent"/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</w:p>
    <w:p w14:paraId="239C5E2B" w14:textId="77777777" w:rsidR="00226EF2" w:rsidRDefault="002F2C04" w:rsidP="001E18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«Осуществление контроля за соблюдением установленного порядка </w:t>
      </w:r>
    </w:p>
    <w:p w14:paraId="40D56A31" w14:textId="77777777" w:rsidR="00226EF2" w:rsidRDefault="002F2C04" w:rsidP="001E18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собственности, управления </w:t>
      </w:r>
    </w:p>
    <w:p w14:paraId="5657BA15" w14:textId="77777777" w:rsidR="002F2C04" w:rsidRDefault="002F2C04" w:rsidP="001E18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распоряжения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собственностью» </w:t>
      </w:r>
    </w:p>
    <w:p w14:paraId="7E8AA120" w14:textId="331EA8B2" w:rsidR="00B77FAD" w:rsidRPr="00B77FAD" w:rsidRDefault="00B77FAD" w:rsidP="001E18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7FAD">
        <w:rPr>
          <w:rFonts w:ascii="Times New Roman" w:eastAsia="Times New Roman" w:hAnsi="Times New Roman" w:cs="Times New Roman"/>
          <w:sz w:val="24"/>
          <w:szCs w:val="24"/>
        </w:rPr>
        <w:t>(утвержден распоряжением Контрольно-ревизионной комиссии города Полярные Зори с подведомственной территорией</w:t>
      </w:r>
      <w:r w:rsidRPr="00B77F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95B1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95B17" w:rsidRPr="00E95B1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95B1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26EF2" w:rsidRPr="00E95B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5B17" w:rsidRPr="00E95B1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95B1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26EF2" w:rsidRPr="00E95B1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95B17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B77FAD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</w:p>
    <w:p w14:paraId="27543F3D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0ACF50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7C02D31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29297AE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CD1B0BF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76749D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649417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91DCCB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D0388E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168425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D829C6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C782D2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9F28FBA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809974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8BCA89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E5C9FA" w14:textId="73A36AA8" w:rsidR="00B77FAD" w:rsidRPr="00B77FAD" w:rsidRDefault="00B77FAD" w:rsidP="001E1821">
      <w:pPr>
        <w:spacing w:after="0" w:line="240" w:lineRule="auto"/>
        <w:ind w:firstLine="709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FAD">
        <w:rPr>
          <w:rStyle w:val="markedcontent"/>
          <w:rFonts w:ascii="Times New Roman" w:hAnsi="Times New Roman" w:cs="Times New Roman"/>
          <w:sz w:val="24"/>
          <w:szCs w:val="24"/>
        </w:rPr>
        <w:t xml:space="preserve">Дата вступления в силу – </w:t>
      </w:r>
      <w:r w:rsidRPr="00E95B17">
        <w:rPr>
          <w:rStyle w:val="markedcontent"/>
          <w:rFonts w:ascii="Times New Roman" w:hAnsi="Times New Roman" w:cs="Times New Roman"/>
          <w:sz w:val="24"/>
          <w:szCs w:val="24"/>
        </w:rPr>
        <w:t>01.0</w:t>
      </w:r>
      <w:r w:rsidR="00E95B17" w:rsidRPr="00E95B17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E95B17">
        <w:rPr>
          <w:rStyle w:val="markedcontent"/>
          <w:rFonts w:ascii="Times New Roman" w:hAnsi="Times New Roman" w:cs="Times New Roman"/>
          <w:sz w:val="24"/>
          <w:szCs w:val="24"/>
        </w:rPr>
        <w:t>.2022</w:t>
      </w:r>
    </w:p>
    <w:p w14:paraId="60825E59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46A7712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668EE3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084476D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B4D379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21AF9B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5AC7AA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5AAB659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225C42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3A2757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042CDE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3A08A7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6ADDDD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CE300A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03FFEE" w14:textId="77777777" w:rsidR="00B77FAD" w:rsidRPr="00B77FAD" w:rsidRDefault="00B77FAD" w:rsidP="00E95B1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7E12FF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FAD">
        <w:rPr>
          <w:rStyle w:val="markedcontent"/>
          <w:rFonts w:ascii="Times New Roman" w:hAnsi="Times New Roman" w:cs="Times New Roman"/>
          <w:sz w:val="24"/>
          <w:szCs w:val="24"/>
        </w:rPr>
        <w:t>Полярные Зори</w:t>
      </w:r>
    </w:p>
    <w:p w14:paraId="13AB89B2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77FAD">
        <w:rPr>
          <w:rStyle w:val="markedcontent"/>
          <w:rFonts w:ascii="Times New Roman" w:hAnsi="Times New Roman" w:cs="Times New Roman"/>
          <w:sz w:val="24"/>
          <w:szCs w:val="24"/>
        </w:rPr>
        <w:t>2022</w:t>
      </w:r>
    </w:p>
    <w:p w14:paraId="36CE28F6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14:paraId="1E064128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E6290" w14:textId="5B39A9D7" w:rsidR="00B77FAD" w:rsidRDefault="00B77FAD" w:rsidP="00E95B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положения......................................................................</w:t>
      </w:r>
      <w:r w:rsidR="002F2C0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="002F2C0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.... 3</w:t>
      </w:r>
    </w:p>
    <w:p w14:paraId="6A180FA4" w14:textId="6236D182" w:rsidR="00B77FAD" w:rsidRDefault="00B77FAD" w:rsidP="00E95B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контроля за соблюдением установленного порядка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распоряжения муниципальной собственностью .......................</w:t>
      </w:r>
      <w:r w:rsidR="002F2C0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</w:t>
      </w:r>
      <w:r w:rsidR="00E95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 4</w:t>
      </w:r>
    </w:p>
    <w:p w14:paraId="381D04FC" w14:textId="61089B33" w:rsidR="00B77FAD" w:rsidRDefault="00B77FAD" w:rsidP="00E95B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контроля соблюдения установленного порядка управления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муниципальной собственностью .............................</w:t>
      </w:r>
      <w:r w:rsidR="002F2C0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 5</w:t>
      </w:r>
    </w:p>
    <w:p w14:paraId="43B511F7" w14:textId="5F945730" w:rsidR="00E95B17" w:rsidRPr="00E95B17" w:rsidRDefault="00E95B17" w:rsidP="00E95B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95B17">
        <w:rPr>
          <w:rFonts w:ascii="Times New Roman" w:hAnsi="Times New Roman" w:cs="Times New Roman"/>
          <w:bCs/>
          <w:sz w:val="24"/>
          <w:szCs w:val="24"/>
        </w:rPr>
        <w:t xml:space="preserve">Подготовка к проведению контрольного (экспертно-аналитического) мероприятия по контролю за соблюдением установленного порядка управления и распоряжения </w:t>
      </w:r>
      <w:r w:rsidRPr="00E95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собственностью</w:t>
      </w:r>
      <w:r w:rsidRPr="00E95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…..</w:t>
      </w:r>
      <w:r w:rsidRPr="00E95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</w:p>
    <w:p w14:paraId="4C54FB6E" w14:textId="4C43F4F8" w:rsidR="00B77FAD" w:rsidRDefault="00E95B17" w:rsidP="00E95B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контрольного (экспертно-аналитического) мероприятия по</w:t>
      </w:r>
      <w:r w:rsid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 соблюдением установленного порядка управления и</w:t>
      </w:r>
      <w:r w:rsid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муниципальной собственностью ..............</w:t>
      </w:r>
      <w:r w:rsidR="002F2C0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733E9A87" w14:textId="20C224C0" w:rsidR="00B77FAD" w:rsidRPr="00B77FAD" w:rsidRDefault="00E95B17" w:rsidP="00E95B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Оформление результатов контрольного (экспертно-аналитического)</w:t>
      </w:r>
      <w:r w:rsid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контролю за соблюдением установленного порядка</w:t>
      </w:r>
      <w:r w:rsid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муниципальной собственностью .................</w:t>
      </w:r>
      <w:r w:rsidR="002F2C0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43BB18A4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D1F1F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FD668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12E39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6FD66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410D6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D953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C4175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80C75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2AE02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A63D6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4CBCD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B671D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FB640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F929C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850F3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651CC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CB894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1EBD1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099E6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CF8C0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FC2AE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C5A63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46540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D2790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37497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C7DF4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8BCDA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1CE6A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87C78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BD7C5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161AE" w14:textId="2236D35D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2058B" w14:textId="77777777" w:rsidR="00E95B17" w:rsidRDefault="00E95B17" w:rsidP="00E9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7CB9" w14:textId="77777777" w:rsidR="00B77FAD" w:rsidRDefault="00B77FAD" w:rsidP="00E95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375D5" w14:textId="77777777" w:rsidR="00B77FAD" w:rsidRPr="00B77FAD" w:rsidRDefault="00B77FAD" w:rsidP="001E18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14:paraId="1E1C682A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Стандарт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контроля за соблюдением установленного порядка 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собственности, управления и распоряжения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собственностью» (далее – Стандарт) разработан в соответствии со статьями 9 и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07.02.2011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 принципах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контрольно-счетных органов субъектов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образований», Положением о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подведомственной территорией, утвержденного решением Совета депутатов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 о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D4C96E" w14:textId="77777777" w:rsidR="00E669A5" w:rsidRPr="00E669A5" w:rsidRDefault="00B77FAD" w:rsidP="00226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Стандарта учтены </w:t>
      </w:r>
      <w:r w:rsidR="00226EF2">
        <w:rPr>
          <w:rFonts w:ascii="Times New Roman" w:hAnsi="Times New Roman" w:cs="Times New Roman"/>
          <w:sz w:val="24"/>
          <w:szCs w:val="24"/>
        </w:rPr>
        <w:t xml:space="preserve">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утвержденные постановлением Коллегии Счетной палаты </w:t>
      </w:r>
      <w:r w:rsidR="00F456E7" w:rsidRPr="0044545B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</w:t>
      </w:r>
      <w:r w:rsidR="00226EF2">
        <w:rPr>
          <w:rFonts w:ascii="Times New Roman" w:hAnsi="Times New Roman" w:cs="Times New Roman"/>
          <w:sz w:val="24"/>
          <w:szCs w:val="24"/>
        </w:rPr>
        <w:t xml:space="preserve"> от 29.03.2022 № 2ПК)</w:t>
      </w:r>
      <w:r w:rsidR="00E669A5">
        <w:rPr>
          <w:rFonts w:ascii="Times New Roman" w:hAnsi="Times New Roman" w:cs="Times New Roman"/>
          <w:sz w:val="24"/>
          <w:szCs w:val="24"/>
        </w:rPr>
        <w:t xml:space="preserve"> и </w:t>
      </w:r>
      <w:r w:rsidR="00E669A5" w:rsidRPr="0013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</w:t>
      </w:r>
      <w:r w:rsidR="00E669A5" w:rsidRPr="00E6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государственного финансового контроля </w:t>
      </w:r>
      <w:r w:rsidR="00E669A5" w:rsidRPr="00E669A5">
        <w:rPr>
          <w:rFonts w:ascii="Times New Roman" w:hAnsi="Times New Roman" w:cs="Times New Roman"/>
          <w:sz w:val="24"/>
          <w:szCs w:val="24"/>
        </w:rPr>
        <w:t>СФК 2.10-2019 «Осуществление контроля за соблюдением установленного порядка управления и распоряжения имуществом, находящимся в государственной собственности Мурманской области», утвержденного Коллегией Контрольно-счетной палаты Мурманской области (протокол от 03.09.2019 № 21).</w:t>
      </w:r>
    </w:p>
    <w:p w14:paraId="7840674F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Стандарт предназначен для методологического обеспечения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статьи 8 Положения о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C8468C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Стандарт применяется для использования сотрудниками Контрольно-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ревизионной комиссии города Полярные Зори с подведомственной территорией (далее – Контрольно – ревизионная комиссия)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и проведении контрольных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экспертно-аналитических мероприятий по оценке эффективности 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собственности, управления и распоряжения такой собственностью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 соблюдением установленного порядка формирования 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 управления и распоряжения такой собственностью 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исключительные права на результаты интеллектуальной деятельности).</w:t>
      </w:r>
    </w:p>
    <w:p w14:paraId="734744A5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Положения настоящего Стандарта подлежат применению также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контрольных и экспертно-аналитических мероприятий, в которых 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формирования муниципальной собственности, управления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такой собственностью и контроль за соблюдением 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формирования такой собственности, управления и распоряжения 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 (включая исключительные права на результаты интеллектуальной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деятельности), является составной частью мероприятия.</w:t>
      </w:r>
    </w:p>
    <w:p w14:paraId="10215B57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Целью Стандарта является установление общих правил, требований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осуществления оценки эффективности формирования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 управления и распоряжения такой собственностью и контроль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установленного порядка формирования такой собственности,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распоряжения такой собственностью (включая исключительные права на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 деятельности) (далее – контроль за соблюдением 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управления и распоряжения муниципальной собственностью).</w:t>
      </w:r>
    </w:p>
    <w:p w14:paraId="6AB9D392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Задачами Стандарта являются:</w:t>
      </w:r>
    </w:p>
    <w:p w14:paraId="75F6865D" w14:textId="77777777" w:rsid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содержания и порядка организации контроля за 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порядка управления и распоряжения имуществом;</w:t>
      </w:r>
    </w:p>
    <w:p w14:paraId="0D8DA76F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общих правил и процедур проведения этапов контроля за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установленного порядка управления и распоряжения имуществом.</w:t>
      </w:r>
    </w:p>
    <w:p w14:paraId="0E5CF45D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Решение вопросов, возникающих в ходе проведения контрольных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(экспертно-аналитических) мероприятий, не урегулированных настоящим Стандартом,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Контрольно-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стандартами внешнего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 Контрольно-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«Общие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контрольного мероприятия» и «Общие правила проведения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мероприятия», осуществляется в соответствии с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и локальными актами Контрольно-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комиссии.</w:t>
      </w:r>
    </w:p>
    <w:p w14:paraId="1F175F9D" w14:textId="77777777" w:rsidR="00170363" w:rsidRDefault="0017036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BDCFB" w14:textId="77777777" w:rsidR="00170363" w:rsidRPr="00170363" w:rsidRDefault="00B77FAD" w:rsidP="001E18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контроля за соблюдением установленного порядка управления и</w:t>
      </w:r>
      <w:r w:rsidR="00170363" w:rsidRPr="00170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распоряжения муниципальной собственностью</w:t>
      </w:r>
    </w:p>
    <w:p w14:paraId="681965F1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Контроль за соблюдением установленного порядка управления и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муниципальной собственностью (далее – имущество), является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формой внешнего муниципального финансового контроля,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осуществляемого Контрольно-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68C9CF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Целью контроля за соблюдением установленного порядка управления и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имуществом является определение законности и эффективности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владения, пользования и распоряжения имуществом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Полярные Зори с подведомственной территорией (далее – муниципальное </w:t>
      </w:r>
      <w:r w:rsid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сохранности его основных свойств и качеств.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12DC53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законности использования имущества предполагает проведение:</w:t>
      </w:r>
    </w:p>
    <w:p w14:paraId="1A9B12A1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законности совершения финансово-хозяйственных операций;</w:t>
      </w:r>
    </w:p>
    <w:p w14:paraId="4A265FFD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бухгалтерских записей и выражение мнения о достоверности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отчетности;</w:t>
      </w:r>
    </w:p>
    <w:p w14:paraId="3D3D3AE9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соответствия порядка ведения бухгалтерского учета действующему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законодательству;</w:t>
      </w:r>
    </w:p>
    <w:p w14:paraId="7109D9DA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систем внутреннего контроля и внутреннего аудита.</w:t>
      </w:r>
    </w:p>
    <w:p w14:paraId="21F77EE7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эффективности использования имущества предполагает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результативности управления и распоряжения имуществом. В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проведения контроля эффективности проверяются и анализируются:</w:t>
      </w:r>
    </w:p>
    <w:p w14:paraId="2ECC1D64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процессы использования имущества;</w:t>
      </w:r>
    </w:p>
    <w:p w14:paraId="67904504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использования имущества;</w:t>
      </w:r>
    </w:p>
    <w:p w14:paraId="24B4936E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объектов контроля по использованию имущества.</w:t>
      </w:r>
    </w:p>
    <w:p w14:paraId="3E88A8CB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Контроль за соблюдением установленного порядка управления и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муниципальным имуществом осуществляется в форме контрольных и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экспертно-аналитических мероприятий.</w:t>
      </w:r>
    </w:p>
    <w:p w14:paraId="1BC058AD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Объектами контроля являются органы местного самоуправления,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(казенные, бюджетные, автономные) и муниципальные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унитарные предприятия (далее – МУП).</w:t>
      </w:r>
    </w:p>
    <w:p w14:paraId="3D16B206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Задачами контроля соблюдения установленного порядка управления и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муниципальным имуществом являются:</w:t>
      </w:r>
    </w:p>
    <w:p w14:paraId="2AB86D78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соблюдения порядка учета имущества (организации и состояния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 и отчетности), в том числе соблюдения порядка ведения реестра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4C4D8B" w14:textId="77777777" w:rsidR="00170363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соблюдения порядка регистрации права собственности </w:t>
      </w:r>
      <w:r w:rsidR="0017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имущество;</w:t>
      </w:r>
    </w:p>
    <w:p w14:paraId="0A4782C6" w14:textId="77777777" w:rsidR="00B737B2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соблюдения порядка оформления вещных прав на имущество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(хозяйственное ведение, оперативное управление, постоянное (бессрочное)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земельным участком);</w:t>
      </w:r>
    </w:p>
    <w:p w14:paraId="74709F06" w14:textId="77777777" w:rsidR="00B737B2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соблюдения процедуры передачи имущества в хозяйственное ведение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(оперативное управление);</w:t>
      </w:r>
    </w:p>
    <w:p w14:paraId="1F91A122" w14:textId="77777777" w:rsidR="00B737B2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установленного порядка передачи в доверительное управление, в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пользование, в аренду имущества (в том числе по результатам торгов), в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(бессрочное) пользование и безвозмездное срочное пользование земельным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участком;</w:t>
      </w:r>
    </w:p>
    <w:p w14:paraId="30DF5890" w14:textId="77777777" w:rsidR="00B737B2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оценка целевого использования имущества и эффективности его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использования;</w:t>
      </w:r>
    </w:p>
    <w:p w14:paraId="03556388" w14:textId="77777777" w:rsidR="00B737B2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соблюдения порядка списания имущества;</w:t>
      </w:r>
    </w:p>
    <w:p w14:paraId="7DD81C5D" w14:textId="77777777" w:rsidR="00B737B2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полноты поступлений в городской бюджет доходов от использования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в том числе перечисления части прибыли МУП, остающейся после уплаты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и иных обязательных платежей, и дивидендов (части прибыли) по акциям(долям);</w:t>
      </w:r>
    </w:p>
    <w:p w14:paraId="66C51252" w14:textId="77777777" w:rsidR="00B737B2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полноты поступлений в 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доходов от реализации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имущества;</w:t>
      </w:r>
    </w:p>
    <w:p w14:paraId="315CD258" w14:textId="77777777" w:rsidR="00B737B2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соблюдения федерального законодательства, законодательства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 и нормативных правовых актов органов местного самоуправления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приватизации объектов, а также соблюдения процедур и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ее проведения;</w:t>
      </w:r>
    </w:p>
    <w:p w14:paraId="50FE4BCA" w14:textId="77777777" w:rsidR="00B737B2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и предложений по повышению эффективности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использования имущества.</w:t>
      </w:r>
    </w:p>
    <w:p w14:paraId="46AE6BB5" w14:textId="77777777" w:rsidR="00B737B2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Предметом контрольных и экспертно-аналитических мероприятий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имуществом является деятельность объектов по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целевого и эффективного использования имущества.</w:t>
      </w:r>
    </w:p>
    <w:p w14:paraId="2C66EB1A" w14:textId="77777777" w:rsidR="00B737B2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Предметом контрольных (экспертно-аналитических) мероприятий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прогнозного плана (программы) приватизации муниципального имущества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соблюдение органами местного самоуправления 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законодательства, законодательства Мурманской области и нормативных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органов местного самоуправления 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объектов, предусмотренных данным Планом (программой)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приватизации.</w:t>
      </w:r>
    </w:p>
    <w:p w14:paraId="035610F3" w14:textId="77777777" w:rsidR="00B737B2" w:rsidRDefault="00B737B2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4FF37" w14:textId="77777777" w:rsidR="00B737B2" w:rsidRPr="00B737B2" w:rsidRDefault="00B77FAD" w:rsidP="001E18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контроля соблюдения установленного порядка управления и</w:t>
      </w:r>
      <w:r w:rsidR="00B737B2" w:rsidRPr="00B7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распоряжения муниципальной собственностью</w:t>
      </w:r>
    </w:p>
    <w:p w14:paraId="614F98A7" w14:textId="77777777" w:rsidR="00B737B2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Контрольное (экспертно-аналитическое) мероприятие по контролю за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установленного порядка управления и распоряжения имуществом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Контрольно-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ее работы на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год.</w:t>
      </w:r>
    </w:p>
    <w:p w14:paraId="45A016EF" w14:textId="77777777" w:rsidR="00327BFE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контрольного (экспертно-аналитического) мероприятия</w:t>
      </w:r>
      <w:r w:rsidR="00B7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этапы, каждый из которых характеризуется выполнением определенных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и которые осуществляются в соответствии со стандартами внешнего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 Контрольно-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«Общие правила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контрольного мероприятия» и «Общие правила проведения экспертно-аналитического мероприятия».</w:t>
      </w:r>
    </w:p>
    <w:p w14:paraId="299CA79E" w14:textId="77777777" w:rsidR="00327BFE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проведении контрольного и экспертно-аналитического мероприятия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различные методы финансового контроля, предусмотренные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</w:p>
    <w:p w14:paraId="79D7153D" w14:textId="77777777" w:rsidR="00327BFE" w:rsidRDefault="00327BFE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6B1E1" w14:textId="77777777" w:rsidR="007006F1" w:rsidRPr="00B737B2" w:rsidRDefault="007006F1" w:rsidP="00700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06F1">
        <w:rPr>
          <w:rFonts w:ascii="Times New Roman" w:hAnsi="Times New Roman" w:cs="Times New Roman"/>
          <w:b/>
          <w:sz w:val="24"/>
          <w:szCs w:val="24"/>
        </w:rPr>
        <w:t xml:space="preserve">4. Подготовка к проведению контрольного (экспертно-аналитического) мероприятия по контролю за соблюдением установленного порядка управления и распоряжения </w:t>
      </w:r>
      <w:r w:rsidRPr="00B7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собственностью</w:t>
      </w:r>
    </w:p>
    <w:p w14:paraId="57F2F428" w14:textId="77777777" w:rsidR="007006F1" w:rsidRPr="007006F1" w:rsidRDefault="007006F1" w:rsidP="001E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F1">
        <w:rPr>
          <w:rFonts w:ascii="Times New Roman" w:hAnsi="Times New Roman" w:cs="Times New Roman"/>
          <w:sz w:val="24"/>
          <w:szCs w:val="24"/>
        </w:rPr>
        <w:t xml:space="preserve">4.1. Подготовительный этап проведения контрольного (экспертно-аналитического) мероприятия включает в себя анализ нормативной правовой базы в сфере управления и распоряжения </w:t>
      </w:r>
      <w:r w:rsidR="00275F73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 w:rsidRPr="007006F1">
        <w:rPr>
          <w:rFonts w:ascii="Times New Roman" w:hAnsi="Times New Roman" w:cs="Times New Roman"/>
          <w:sz w:val="24"/>
          <w:szCs w:val="24"/>
        </w:rPr>
        <w:t xml:space="preserve">, а также изучение материалов проверок, проведенных ранее другими органами контроля или </w:t>
      </w:r>
      <w:r w:rsidRPr="0070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комиссией </w:t>
      </w:r>
      <w:r w:rsidRPr="007006F1">
        <w:rPr>
          <w:rFonts w:ascii="Times New Roman" w:hAnsi="Times New Roman" w:cs="Times New Roman"/>
          <w:sz w:val="24"/>
          <w:szCs w:val="24"/>
        </w:rPr>
        <w:t xml:space="preserve">в предыдущем периоде. </w:t>
      </w:r>
    </w:p>
    <w:p w14:paraId="1E8D8032" w14:textId="77777777" w:rsidR="007006F1" w:rsidRPr="007006F1" w:rsidRDefault="007006F1" w:rsidP="001E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F1">
        <w:rPr>
          <w:rFonts w:ascii="Times New Roman" w:hAnsi="Times New Roman" w:cs="Times New Roman"/>
          <w:sz w:val="24"/>
          <w:szCs w:val="24"/>
        </w:rPr>
        <w:t xml:space="preserve">4.2. На этапе подготовки к контрольному (экспертно-аналитическому) мероприятию проводится предварительное изучение его предмета и объектов, по итогам которого определяются цели и вопросы мероприятия, методы его проведения. При подготовке к проведению контрольного (экспертно-аналитического) мероприятия и при его проведении должен обеспечиваться максимально полный подбор нормативных </w:t>
      </w:r>
      <w:r w:rsidRPr="007006F1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актов, относящихся к предмету контрольного (экспертно-аналитического) мероприятия, создан и систематизирован информационный массив. Анализируя нормативную правовую базу необходимо выявить противоречия между действующими актами, пробелы в законодательстве, исключить из анализа нормативные правовые акты, утратившие силу. </w:t>
      </w:r>
    </w:p>
    <w:p w14:paraId="357BB397" w14:textId="77777777" w:rsidR="007006F1" w:rsidRPr="007006F1" w:rsidRDefault="007006F1" w:rsidP="001E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6F1">
        <w:rPr>
          <w:rFonts w:ascii="Times New Roman" w:hAnsi="Times New Roman" w:cs="Times New Roman"/>
          <w:sz w:val="24"/>
          <w:szCs w:val="24"/>
        </w:rPr>
        <w:t>4.3. Результатом данного этапа является подготовка и утверждение программ</w:t>
      </w:r>
      <w:r w:rsidR="00275F73">
        <w:rPr>
          <w:rFonts w:ascii="Times New Roman" w:hAnsi="Times New Roman" w:cs="Times New Roman"/>
          <w:sz w:val="24"/>
          <w:szCs w:val="24"/>
        </w:rPr>
        <w:t>ы</w:t>
      </w:r>
      <w:r w:rsidRPr="007006F1">
        <w:rPr>
          <w:rFonts w:ascii="Times New Roman" w:hAnsi="Times New Roman" w:cs="Times New Roman"/>
          <w:sz w:val="24"/>
          <w:szCs w:val="24"/>
        </w:rPr>
        <w:t xml:space="preserve"> проведения контрольного (экспертно-аналитического) мероприятия.</w:t>
      </w:r>
    </w:p>
    <w:p w14:paraId="65A56EE3" w14:textId="77777777" w:rsidR="007006F1" w:rsidRDefault="007006F1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BDBCD" w14:textId="77777777" w:rsidR="00327BFE" w:rsidRDefault="00275F73" w:rsidP="001E18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Проведение контрольного (экспертно-аналитического) мероприятия по</w:t>
      </w:r>
      <w:r w:rsidR="00327BFE" w:rsidRPr="0032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 соблюдением установленного порядка управления и распоряжения</w:t>
      </w:r>
      <w:r w:rsidR="00327BFE" w:rsidRPr="0032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собственностью</w:t>
      </w:r>
    </w:p>
    <w:p w14:paraId="219F312F" w14:textId="77777777" w:rsidR="00275F73" w:rsidRPr="00275F73" w:rsidRDefault="00275F73" w:rsidP="001E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F73">
        <w:rPr>
          <w:rFonts w:ascii="Times New Roman" w:hAnsi="Times New Roman" w:cs="Times New Roman"/>
          <w:sz w:val="24"/>
          <w:szCs w:val="24"/>
        </w:rPr>
        <w:t xml:space="preserve">5.1. Проведение контрольного (экспертно-аналитического) мероприятия заключается в сборе и анализе фактических данных и информации на объектах проверки и полученных по запросам </w:t>
      </w:r>
      <w:r w:rsidRPr="0027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комиссии</w:t>
      </w:r>
      <w:r w:rsidRPr="00275F73">
        <w:rPr>
          <w:rFonts w:ascii="Times New Roman" w:hAnsi="Times New Roman" w:cs="Times New Roman"/>
          <w:sz w:val="24"/>
          <w:szCs w:val="24"/>
        </w:rPr>
        <w:t xml:space="preserve"> в целях формирования доказательств в соответствии с целями контрольного (экспертно-аналитического) мероприятия и обоснования выявленных фактов нарушений и недостатков. </w:t>
      </w:r>
    </w:p>
    <w:p w14:paraId="732EA579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Информационной основой для проведения контроля за соблюдением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порядка управления и распоряжения имуществом являются: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8F0525" w14:textId="77777777" w:rsidR="00327BFE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муниципального имущества 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C555C1" w14:textId="77777777" w:rsidR="00327BFE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учредительные и иные документы, характеризующие организационно-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форму, форму собственности и структуру проверяемого объекта;</w:t>
      </w:r>
    </w:p>
    <w:p w14:paraId="09778384" w14:textId="77777777" w:rsidR="00327BFE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экономическая, правовая и статическая информация о деятельности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проверяемого объекта;</w:t>
      </w:r>
    </w:p>
    <w:p w14:paraId="48FD0D7C" w14:textId="77777777" w:rsidR="00327BFE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регистры бухгалтерского учета, первичные и иные бухгалтерские, учетные и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расчетно-денежные документы;</w:t>
      </w:r>
    </w:p>
    <w:p w14:paraId="2EFB202B" w14:textId="77777777" w:rsidR="00327BFE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бухгалтерская отчетность;</w:t>
      </w:r>
    </w:p>
    <w:p w14:paraId="730DEE74" w14:textId="77777777" w:rsidR="00327BFE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исполнительно-распорядительная документация;</w:t>
      </w:r>
    </w:p>
    <w:p w14:paraId="7881DA5D" w14:textId="77777777" w:rsidR="00327BFE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совершении сделок с имуществом;</w:t>
      </w:r>
    </w:p>
    <w:p w14:paraId="28A3164D" w14:textId="77777777" w:rsidR="00327BFE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сводная и аналитическая информация;</w:t>
      </w:r>
    </w:p>
    <w:p w14:paraId="139B4CD6" w14:textId="77777777" w:rsidR="00327BFE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документы.</w:t>
      </w:r>
    </w:p>
    <w:p w14:paraId="47DF5E72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контрольного (экспертно-аналитического) мероприятия в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программой его проведения могут исследоваться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вопросы.</w:t>
      </w:r>
    </w:p>
    <w:p w14:paraId="5F3717CD" w14:textId="77777777" w:rsidR="00327BFE" w:rsidRPr="001E1821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При проведении проверки </w:t>
      </w:r>
      <w:r w:rsidR="00B77FAD" w:rsidRP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органе, осуществляющем управление</w:t>
      </w:r>
      <w:r w:rsidR="00327BFE" w:rsidRP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имуществом:</w:t>
      </w:r>
    </w:p>
    <w:p w14:paraId="5F98EBE3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.2.1.1. Анализ исполнения 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 доходам, полученным от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 реализации имущества. Оценка качества прогнозирования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доходов в 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по администрируемым источникам доходов.</w:t>
      </w:r>
    </w:p>
    <w:p w14:paraId="089E4A32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изменения состава и стоимости недвижимого имущества,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закрепленного за муниципальными учреждениями и МУП, имущества казны, акций,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 в уставных (складочных) капиталах хозяйственных обществ, а также изменения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и кадастровой стоимости земельных участков.</w:t>
      </w:r>
    </w:p>
    <w:p w14:paraId="3B9114C4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соблюдения порядка учета имущества. Оценка работы по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государственной регистрации и постановки на учет имущества и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участков.</w:t>
      </w:r>
    </w:p>
    <w:p w14:paraId="47D66A4F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правомерности и эффективности использования имущества, в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определение фактического наличия и состояния имущества, выявление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неиспользуемого или используемого не по назначению имущества, выявление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учетных данных об имуществе его фактическим параметрам.</w:t>
      </w:r>
    </w:p>
    <w:p w14:paraId="07B94101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организации и ведения бухгалтерского учета имущества.</w:t>
      </w:r>
    </w:p>
    <w:p w14:paraId="68FF70D8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.2.1.7. Проверка порядка дачи согласия на списание имущества.</w:t>
      </w:r>
    </w:p>
    <w:p w14:paraId="2A98F220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соблюдения порядка предоставления земельных участков в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(бессрочное) и безвозмездное пользование юридическим (физическим)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лицам.</w:t>
      </w:r>
    </w:p>
    <w:p w14:paraId="488D7F6E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правильности начисления платежей, включая вопросы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льготных ставок арендной платы, полного или частичного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 от платы за пользование имуществом, а также полноты и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своевременности поступления в доход </w:t>
      </w:r>
      <w:r w:rsidR="009851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 дивидендов по акциям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(долям).</w:t>
      </w:r>
    </w:p>
    <w:p w14:paraId="775E7593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.2.1.10. Проверка соблюдения порядка администрирования доходов,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в виде арендной платы за земельные участки, а также поступлений от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права на заключение договоров аренды земельных участков. Причины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задолженности по арендной плате за землю и результаты претензионно-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исковой работы.</w:t>
      </w:r>
    </w:p>
    <w:p w14:paraId="7DD187B4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.2.1.11. Проверка соблюдения порядка администрирования доходов,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в виде арендной платы за имущество, в том числе:</w:t>
      </w:r>
    </w:p>
    <w:p w14:paraId="6A4FF59B" w14:textId="77777777" w:rsidR="00327BFE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нормативных правовых актов при предоставлении имущества в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аренду, наличие оценки объектов аренды (в соответствии с законодательством,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 оценочную деятельность в Российской Федерации);</w:t>
      </w:r>
    </w:p>
    <w:p w14:paraId="188E26D5" w14:textId="77777777" w:rsidR="00327BFE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правильности начисления, полноты и соблюдения сроков уплаты арендной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платы, причин возникновения недоимки по арендной плате и результатов</w:t>
      </w:r>
      <w:r w:rsidR="0068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претензионно-исковой работы.</w:t>
      </w:r>
    </w:p>
    <w:p w14:paraId="207485F5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.2.1.12. Проверка соблюдения порядка администрирования доходов от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имущества, в том числе соблюдения процедуры торгов по продаже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недвижимого имущества, порядка предоставления земельных участков в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юридических и физических лиц бесплатно и за плату, соблюдения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оценки стоимости имущества, подлежащего приватизации или продаже.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43D3E8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.2.1.13. Проверка соблюдения порядка администрирования доходов от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части прибыли МУП, остающейся после уплаты налогов и иных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платежей, полноты и своевременности перечисления платежей в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бюджет. Соблюдение функции учредителя МУП, требований нормативных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в части утверждения программы (плана) финансово-хозяйственной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показателей экономической эффективности деятельности таких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 а также осуществления контроля за их выполнением.</w:t>
      </w:r>
    </w:p>
    <w:p w14:paraId="12254533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.2.1.14. Проверка выполнения функций и полномочий учредителя учреждения,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части утверждения перечней особо ценного движимого имущества,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совершения учреждением крупных сделок, одобрения сделок, в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 которых имеется заинтересованность.</w:t>
      </w:r>
    </w:p>
    <w:p w14:paraId="3ADC67CE" w14:textId="77777777" w:rsidR="00327BF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.2.1.15. Проверка осуществления контроля за деятельностью учреждений в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использования недвижимого имущества.</w:t>
      </w:r>
    </w:p>
    <w:p w14:paraId="34871F1B" w14:textId="77777777" w:rsidR="00327BFE" w:rsidRPr="001E1821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При проведении проверки </w:t>
      </w:r>
      <w:r w:rsidR="00B77FAD" w:rsidRP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учреждении, использующем</w:t>
      </w:r>
      <w:r w:rsidR="00327BFE" w:rsidRP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имущество:</w:t>
      </w:r>
    </w:p>
    <w:p w14:paraId="3EC11D69" w14:textId="77777777" w:rsidR="00B77FAD" w:rsidRPr="00B77FAD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.2.2.1. Анализ нормативной правовой базы и устава, регулирующих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учреждения, в том числе в сфере использования имущества.</w:t>
      </w:r>
    </w:p>
    <w:p w14:paraId="11920D61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.2.2.2. Анализ сведений о наличии имущества у учреждения; проверка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сведений, отраженных в реестре муниципального имущества </w:t>
      </w:r>
      <w:r w:rsidR="00327B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своевременности передачи необходимых сведений для учета в данный реестр.</w:t>
      </w:r>
    </w:p>
    <w:p w14:paraId="2B17F99D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.2.2.3. Проверка обеспечения учета имущества, выявление несоответствия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учетных данных об имуществе его фактическим параметрам; наличия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правоустанавливающих документов.</w:t>
      </w:r>
    </w:p>
    <w:p w14:paraId="51CFB86D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.2.2.4. Проверка обеспечения сохранности и эффективного использования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в том числе особо ценного движимого имущества, использования по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целевому назначению и выявление излишнего, неиспользуемого или используемого не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имущества.</w:t>
      </w:r>
    </w:p>
    <w:p w14:paraId="28E316E0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.2.2.5. Проверка соблюдения порядка сдачи в аренду и безвозмездное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недвижимого имущества (соблюдение требований о проведении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процедур при заключении договоров, государственной регистрации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аренды недвижимого имущества, правильность определения размера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платы, полнота и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своевременность ее внесения арендатором, заключение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возмещения коммунальных и эксплуатационных расходов и осуществления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платежей, наличия договоров страхования объектов), а также его продажи с согласия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собственника.</w:t>
      </w:r>
    </w:p>
    <w:p w14:paraId="2AF14AB8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.2.2.6. Проверка установленного порядка списания имущества.</w:t>
      </w:r>
    </w:p>
    <w:p w14:paraId="05CC494B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.2.2.7. Проверка соблюдения учета и порядка утверждения перечней особо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ценного движимого имущества, согласования совершения крупных сделок, одобрения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сделок, в совершении которых имеется заинтересованность.</w:t>
      </w:r>
    </w:p>
    <w:p w14:paraId="09246A90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.2.2.8. Анализ утвержденного плана финансово-хозяйственной деятельности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или бюджетной сметы учреждения в установленном порядке и их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исполнения.</w:t>
      </w:r>
    </w:p>
    <w:p w14:paraId="5518BF26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.2.2.9. Проверка достоверности отчета об использовании закрепленного за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имущества, в том числе его соответствия установленным формам и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срокам предоставления.</w:t>
      </w:r>
    </w:p>
    <w:p w14:paraId="3169EE6C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При проведении проверки </w:t>
      </w:r>
      <w:r w:rsidR="00B77FAD" w:rsidRP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Прогнозного плана</w:t>
      </w:r>
      <w:r w:rsidR="002E7F34" w:rsidRP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(программы) приватизации муниципального имущества </w:t>
      </w:r>
      <w:r w:rsidR="002E7F34" w:rsidRP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(оценка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законодательства при осуществлении приватизации имущества в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Прогнозным планом (программой) приватизации муниципального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План приватизации)):</w:t>
      </w:r>
    </w:p>
    <w:p w14:paraId="47EC6200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.2.3.1. Анализ нормативной правовой базы в сфере приватизации имущества.</w:t>
      </w:r>
    </w:p>
    <w:p w14:paraId="52787FC0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.2.3.2. Проверка соблюдения порядка разработки Плана приватизации.</w:t>
      </w:r>
    </w:p>
    <w:p w14:paraId="73C9DC36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.2.3.3. Проверка наличия оценки объектов, подлежащих приватизации.</w:t>
      </w:r>
    </w:p>
    <w:p w14:paraId="2212004D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.2.3.4. Проверка соблюдения процедуры торгов по продаже приватизируемого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в том числе организации и проведения аукционов по продаже имущества,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 посредством публичного предложения.</w:t>
      </w:r>
    </w:p>
    <w:p w14:paraId="27A2470B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.2.3.5. Проверка полноты и своевременности поступлений средств в 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от реализации приватизированного имущества, в том числе задатков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торгов, принятия мер к неплательщикам.</w:t>
      </w:r>
    </w:p>
    <w:p w14:paraId="178C25E6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.2.3.6. Проверка использования средств 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проведение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объектов имущества, включенных в План приватизации.</w:t>
      </w:r>
    </w:p>
    <w:p w14:paraId="7696A52B" w14:textId="77777777" w:rsidR="00B77FAD" w:rsidRPr="00B77FAD" w:rsidRDefault="00B77FAD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проверке </w:t>
      </w:r>
      <w:r w:rsidRP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правомерности и эффективности использования</w:t>
      </w:r>
      <w:r w:rsidR="002E7F34" w:rsidRP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8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МУП.</w:t>
      </w:r>
    </w:p>
    <w:p w14:paraId="0C4B60CE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.2.4.1. Анализ нормативной правовой базы и устава, регулирующих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МУП, в том числе в сфере использования имущества.</w:t>
      </w:r>
    </w:p>
    <w:p w14:paraId="42CD6DD1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.2.4.2. Проверка выполнения уставных целей.</w:t>
      </w:r>
    </w:p>
    <w:p w14:paraId="5DFAC07E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.2.4.3. Проверка соблюдения порядка формирования и изменения уставного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фонда.</w:t>
      </w:r>
    </w:p>
    <w:p w14:paraId="77B78C3E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.2.4.4. Проверка порядка назначения руководителя МУП, а также соответствия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заключенного договора (контракта) с руководителем МУП типовому договору.</w:t>
      </w:r>
    </w:p>
    <w:p w14:paraId="578C2AFF" w14:textId="77777777" w:rsidR="002E7F34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.2.4.5. Анализ сведений о наличии имущества у МУП; проверка сведений,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отраженных в реестре муниципального имущества 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наличие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правоустанавливающих документов на такое имущество.</w:t>
      </w:r>
    </w:p>
    <w:p w14:paraId="375A57DF" w14:textId="77777777" w:rsidR="002F65C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.2.4.6. Проверка обеспечения учета имущества (правильности отнесения</w:t>
      </w:r>
      <w:r w:rsidR="002E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к основным средствам, порядка ведения инвентарных карточек, актов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приемки-передачи, перемещения, ликвидации основных средств).</w:t>
      </w:r>
    </w:p>
    <w:p w14:paraId="1FE9DAAF" w14:textId="77777777" w:rsidR="002F65C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.2.4.7. Проверка соблюдения требований по проведению инвентаризации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оформлению их результатов.</w:t>
      </w:r>
    </w:p>
    <w:p w14:paraId="697728CA" w14:textId="77777777" w:rsidR="002F65C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.2.4.8. Проверка целевого и эффективного использования имущества;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неиспользуемого или используемого не по назначению имущества.</w:t>
      </w:r>
    </w:p>
    <w:p w14:paraId="1B64B696" w14:textId="77777777" w:rsidR="002F65C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.2.4.9. Проверка соблюдения порядка списания имущества.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BD4CDF" w14:textId="77777777" w:rsidR="002F65C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.2.4.10. Анализ финансового состояния МУП, выполнение им утвержденной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(плана) финансово-хозяйственной деятельности и показателей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эффективности деятельности (выручки, чистой прибыли (убытка),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кредиторской и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дебиторской задолженности, среднемесячной заработной платы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работников); проверка законности и обоснованности затрат (выявление неэффективных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необоснованных затрат); анализ мер по повышению эффективности использования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имущества.</w:t>
      </w:r>
    </w:p>
    <w:p w14:paraId="563AB936" w14:textId="77777777" w:rsidR="002F65C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.2.4.11. Проверка полноты поступления арендных платежей от сдачи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аренду (краткосрочную аренду) с согласия собственника, а также от его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продажи.</w:t>
      </w:r>
    </w:p>
    <w:p w14:paraId="25E04149" w14:textId="77777777" w:rsidR="002F65C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.2.4.12. Проверка передачи имущества в безвозмездное пользование с согласия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собственника, в том числе проверка наличия договоров на возмещение коммунальных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переданному в пользование сторонним организациям недвижимому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имуществу.</w:t>
      </w:r>
    </w:p>
    <w:p w14:paraId="273550E2" w14:textId="77777777" w:rsidR="002F65C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.2.4.13. Проверка полноты и своевременности начисления и перечисления части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прибыли, остающейся у МУП после уплаты налогов и других обязательных платежей, в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бюджет.</w:t>
      </w:r>
    </w:p>
    <w:p w14:paraId="436CACE4" w14:textId="77777777" w:rsidR="002F65C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.2.4.14. Проверка соблюдения порядка совершения сделок, а также крупных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сделок.</w:t>
      </w:r>
    </w:p>
    <w:p w14:paraId="3B3188E9" w14:textId="77777777" w:rsidR="002F65C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.2.4.15. Проверка достоверности отчетов о деятельности МУП по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формам и в установленные сроки.</w:t>
      </w:r>
    </w:p>
    <w:p w14:paraId="765E2390" w14:textId="77777777" w:rsidR="002F65C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.2.4.16. Проверка соблюдения условий предоставления целевых средств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 (субсидий), их использование, в том числе бюджетные инвестиции</w:t>
      </w:r>
      <w:r w:rsidR="002F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субсидии на возмещение затрат в части содержания (ремонта) имущества.</w:t>
      </w:r>
    </w:p>
    <w:p w14:paraId="1487521D" w14:textId="77777777" w:rsidR="002F65CE" w:rsidRDefault="00275F73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.2.4.17. Проверка порядка осуществления контроля за деятельностью МУП.</w:t>
      </w:r>
    </w:p>
    <w:p w14:paraId="2665CD52" w14:textId="77777777" w:rsidR="002F65CE" w:rsidRDefault="002F65CE" w:rsidP="001E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291C4" w14:textId="77777777" w:rsidR="002F2C04" w:rsidRDefault="00E669A5" w:rsidP="001E18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77FAD" w:rsidRPr="002F2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Оформление результатов контрольного (экспертно-аналитического)</w:t>
      </w:r>
      <w:r w:rsidR="002F2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7FAD" w:rsidRPr="002F2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контролю за соблюдением установленного порядка управления и</w:t>
      </w:r>
      <w:r w:rsidR="002F2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7FAD" w:rsidRPr="002F2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распоряжения муниципальной собственностью</w:t>
      </w:r>
    </w:p>
    <w:p w14:paraId="6E1ED0E9" w14:textId="77777777" w:rsidR="00AD39C5" w:rsidRPr="00B77FAD" w:rsidRDefault="00E669A5" w:rsidP="001E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Оформление результатов проверки соблюдения установленного порядка</w:t>
      </w:r>
      <w:r w:rsidR="002F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имуществом на основном и заключительном этапах ее</w:t>
      </w:r>
      <w:r w:rsidR="002F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осуществляется сотрудниками Контрольно-</w:t>
      </w:r>
      <w:r w:rsidR="002F2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2F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стандартами финансового контроля Контрольно-</w:t>
      </w:r>
      <w:r w:rsidR="002F2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«Общие правила</w:t>
      </w:r>
      <w:r w:rsidR="002F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контрольного мероприятия» и «Общие правила проведения экспертно-</w:t>
      </w:r>
      <w:r w:rsidR="002F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AD" w:rsidRPr="00B77F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мероприятия».</w:t>
      </w:r>
    </w:p>
    <w:sectPr w:rsidR="00AD39C5" w:rsidRPr="00B77FAD" w:rsidSect="00C14E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0D50" w14:textId="77777777" w:rsidR="001E51B5" w:rsidRDefault="001E51B5" w:rsidP="002F2C04">
      <w:pPr>
        <w:spacing w:after="0" w:line="240" w:lineRule="auto"/>
      </w:pPr>
      <w:r>
        <w:separator/>
      </w:r>
    </w:p>
  </w:endnote>
  <w:endnote w:type="continuationSeparator" w:id="0">
    <w:p w14:paraId="0B505525" w14:textId="77777777" w:rsidR="001E51B5" w:rsidRDefault="001E51B5" w:rsidP="002F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862688"/>
      <w:docPartObj>
        <w:docPartGallery w:val="Page Numbers (Bottom of Page)"/>
        <w:docPartUnique/>
      </w:docPartObj>
    </w:sdtPr>
    <w:sdtEndPr/>
    <w:sdtContent>
      <w:p w14:paraId="40CA1833" w14:textId="77777777" w:rsidR="002F2C04" w:rsidRDefault="00393574">
        <w:pPr>
          <w:pStyle w:val="a5"/>
          <w:jc w:val="center"/>
        </w:pPr>
        <w:r>
          <w:fldChar w:fldCharType="begin"/>
        </w:r>
        <w:r w:rsidR="002F2C04">
          <w:instrText>PAGE   \* MERGEFORMAT</w:instrText>
        </w:r>
        <w:r>
          <w:fldChar w:fldCharType="separate"/>
        </w:r>
        <w:r w:rsidR="00E669A5">
          <w:rPr>
            <w:noProof/>
          </w:rPr>
          <w:t>3</w:t>
        </w:r>
        <w:r>
          <w:fldChar w:fldCharType="end"/>
        </w:r>
      </w:p>
    </w:sdtContent>
  </w:sdt>
  <w:p w14:paraId="240F39AA" w14:textId="77777777" w:rsidR="002F2C04" w:rsidRDefault="002F2C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6A24" w14:textId="77777777" w:rsidR="001E51B5" w:rsidRDefault="001E51B5" w:rsidP="002F2C04">
      <w:pPr>
        <w:spacing w:after="0" w:line="240" w:lineRule="auto"/>
      </w:pPr>
      <w:r>
        <w:separator/>
      </w:r>
    </w:p>
  </w:footnote>
  <w:footnote w:type="continuationSeparator" w:id="0">
    <w:p w14:paraId="1D80F8A3" w14:textId="77777777" w:rsidR="001E51B5" w:rsidRDefault="001E51B5" w:rsidP="002F2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FAD"/>
    <w:rsid w:val="00170363"/>
    <w:rsid w:val="001E1821"/>
    <w:rsid w:val="001E51B5"/>
    <w:rsid w:val="00226EF2"/>
    <w:rsid w:val="00275F73"/>
    <w:rsid w:val="002E7F34"/>
    <w:rsid w:val="002F2C04"/>
    <w:rsid w:val="002F65CE"/>
    <w:rsid w:val="00327BFE"/>
    <w:rsid w:val="003759EB"/>
    <w:rsid w:val="00393574"/>
    <w:rsid w:val="003D533E"/>
    <w:rsid w:val="00684D5A"/>
    <w:rsid w:val="007006F1"/>
    <w:rsid w:val="0073713A"/>
    <w:rsid w:val="007A6F3D"/>
    <w:rsid w:val="00985102"/>
    <w:rsid w:val="00AD39C5"/>
    <w:rsid w:val="00AD605E"/>
    <w:rsid w:val="00B737B2"/>
    <w:rsid w:val="00B77FAD"/>
    <w:rsid w:val="00C14EEB"/>
    <w:rsid w:val="00D56603"/>
    <w:rsid w:val="00E669A5"/>
    <w:rsid w:val="00E95B17"/>
    <w:rsid w:val="00F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678D"/>
  <w15:docId w15:val="{AA292154-9B94-4E61-BF1C-4F50C937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77FAD"/>
  </w:style>
  <w:style w:type="paragraph" w:styleId="a3">
    <w:name w:val="header"/>
    <w:basedOn w:val="a"/>
    <w:link w:val="a4"/>
    <w:uiPriority w:val="99"/>
    <w:unhideWhenUsed/>
    <w:rsid w:val="002F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C04"/>
  </w:style>
  <w:style w:type="paragraph" w:styleId="a5">
    <w:name w:val="footer"/>
    <w:basedOn w:val="a"/>
    <w:link w:val="a6"/>
    <w:uiPriority w:val="99"/>
    <w:unhideWhenUsed/>
    <w:rsid w:val="002F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2022-05-26T08:57:00Z</cp:lastPrinted>
  <dcterms:created xsi:type="dcterms:W3CDTF">2022-04-26T08:27:00Z</dcterms:created>
  <dcterms:modified xsi:type="dcterms:W3CDTF">2022-05-26T09:02:00Z</dcterms:modified>
</cp:coreProperties>
</file>