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4A25" w:rsidRDefault="00E24A25" w:rsidP="00CC6D80">
      <w:pPr>
        <w:suppressAutoHyphens w:val="0"/>
        <w:jc w:val="both"/>
        <w:rPr>
          <w:sz w:val="26"/>
          <w:szCs w:val="26"/>
        </w:rPr>
      </w:pPr>
      <w:bookmarkStart w:id="0" w:name="_GoBack"/>
      <w:bookmarkEnd w:id="0"/>
    </w:p>
    <w:p w:rsidR="0099153E" w:rsidRPr="00B01D36" w:rsidRDefault="0099153E" w:rsidP="00120527">
      <w:pPr>
        <w:suppressAutoHyphens w:val="0"/>
        <w:jc w:val="both"/>
        <w:rPr>
          <w:lang w:eastAsia="ru-RU"/>
        </w:rPr>
      </w:pPr>
    </w:p>
    <w:p w:rsidR="0099153E" w:rsidRPr="006D1918" w:rsidRDefault="0099153E" w:rsidP="006D1918">
      <w:pPr>
        <w:widowControl w:val="0"/>
        <w:suppressAutoHyphens w:val="0"/>
        <w:jc w:val="center"/>
        <w:rPr>
          <w:b/>
        </w:rPr>
      </w:pPr>
      <w:r w:rsidRPr="006D1918">
        <w:rPr>
          <w:b/>
        </w:rPr>
        <w:t>ИЗВЕЩЕНИЕ</w:t>
      </w:r>
    </w:p>
    <w:p w:rsidR="0099153E" w:rsidRPr="006D1918" w:rsidRDefault="0099153E" w:rsidP="006D1918">
      <w:pPr>
        <w:widowControl w:val="0"/>
        <w:tabs>
          <w:tab w:val="left" w:pos="8647"/>
        </w:tabs>
        <w:suppressAutoHyphens w:val="0"/>
        <w:jc w:val="center"/>
        <w:rPr>
          <w:b/>
        </w:rPr>
      </w:pPr>
      <w:r w:rsidRPr="006D1918">
        <w:rPr>
          <w:b/>
        </w:rPr>
        <w:t xml:space="preserve">о проведении аукциона на право заключения договора аренды имущества, </w:t>
      </w:r>
    </w:p>
    <w:p w:rsidR="0099153E" w:rsidRPr="006D1918" w:rsidRDefault="0099153E" w:rsidP="006D1918">
      <w:pPr>
        <w:widowControl w:val="0"/>
        <w:tabs>
          <w:tab w:val="left" w:pos="8647"/>
        </w:tabs>
        <w:suppressAutoHyphens w:val="0"/>
        <w:jc w:val="center"/>
        <w:rPr>
          <w:b/>
        </w:rPr>
      </w:pPr>
      <w:r w:rsidRPr="006D1918">
        <w:rPr>
          <w:b/>
        </w:rPr>
        <w:t xml:space="preserve">находящегося в собственности муниципального образования </w:t>
      </w:r>
    </w:p>
    <w:p w:rsidR="0099153E" w:rsidRPr="006D1918" w:rsidRDefault="0099153E" w:rsidP="006D1918">
      <w:pPr>
        <w:widowControl w:val="0"/>
        <w:tabs>
          <w:tab w:val="left" w:pos="8647"/>
        </w:tabs>
        <w:suppressAutoHyphens w:val="0"/>
        <w:jc w:val="center"/>
      </w:pPr>
      <w:r w:rsidRPr="006D1918">
        <w:rPr>
          <w:b/>
        </w:rPr>
        <w:t xml:space="preserve">город Полярные Зори с подведомственной территорией </w:t>
      </w:r>
    </w:p>
    <w:p w:rsidR="0099153E" w:rsidRPr="006D1918" w:rsidRDefault="0099153E" w:rsidP="006D1918">
      <w:pPr>
        <w:suppressAutoHyphens w:val="0"/>
        <w:ind w:firstLine="540"/>
      </w:pPr>
    </w:p>
    <w:p w:rsidR="0099153E" w:rsidRPr="006D1918" w:rsidRDefault="0099153E" w:rsidP="006D1918">
      <w:pPr>
        <w:suppressAutoHyphens w:val="0"/>
        <w:jc w:val="both"/>
        <w:rPr>
          <w:b/>
          <w:lang w:eastAsia="ar-SA"/>
        </w:rPr>
      </w:pPr>
      <w:r w:rsidRPr="006D1918">
        <w:rPr>
          <w:b/>
        </w:rPr>
        <w:tab/>
        <w:t>Организатор аукциона:</w:t>
      </w:r>
      <w:r w:rsidRPr="006D1918">
        <w:t xml:space="preserve"> Отдел имущественных отношений и муниципального контроля адм</w:t>
      </w:r>
      <w:r w:rsidR="00063C12" w:rsidRPr="006D1918">
        <w:t>инистрации города Полярные Зори</w:t>
      </w:r>
      <w:r w:rsidRPr="006D1918">
        <w:t xml:space="preserve"> </w:t>
      </w:r>
    </w:p>
    <w:p w:rsidR="0099153E" w:rsidRPr="006D1918" w:rsidRDefault="0099153E" w:rsidP="006D1918">
      <w:pPr>
        <w:jc w:val="both"/>
        <w:rPr>
          <w:b/>
          <w:bCs/>
          <w:lang w:eastAsia="ar-SA"/>
        </w:rPr>
      </w:pPr>
      <w:r w:rsidRPr="006D1918">
        <w:rPr>
          <w:b/>
          <w:lang w:eastAsia="ar-SA"/>
        </w:rPr>
        <w:tab/>
        <w:t>Юридический адрес:</w:t>
      </w:r>
      <w:r w:rsidRPr="006D1918">
        <w:rPr>
          <w:lang w:eastAsia="ar-SA"/>
        </w:rPr>
        <w:t xml:space="preserve"> </w:t>
      </w:r>
      <w:r w:rsidRPr="006D1918">
        <w:rPr>
          <w:bCs/>
          <w:lang w:eastAsia="ar-SA"/>
        </w:rPr>
        <w:t>Юридический адрес: 184230, Мурманская область, г. Полярные Зори, ул. Сивко, д. 3</w:t>
      </w:r>
    </w:p>
    <w:p w:rsidR="0099153E" w:rsidRPr="006D1918" w:rsidRDefault="0099153E" w:rsidP="006D1918">
      <w:pPr>
        <w:jc w:val="both"/>
        <w:rPr>
          <w:b/>
          <w:bCs/>
        </w:rPr>
      </w:pPr>
      <w:r w:rsidRPr="006D1918">
        <w:rPr>
          <w:b/>
          <w:bCs/>
          <w:lang w:eastAsia="ar-SA"/>
        </w:rPr>
        <w:tab/>
        <w:t>Почтовый адрес:</w:t>
      </w:r>
      <w:r w:rsidRPr="006D1918">
        <w:rPr>
          <w:bCs/>
          <w:lang w:eastAsia="ar-SA"/>
        </w:rPr>
        <w:t xml:space="preserve"> Юридический адрес: 184230, Мурманская область, г. Полярные Зори, ул. Сивко, д. 3</w:t>
      </w:r>
    </w:p>
    <w:p w:rsidR="0099153E" w:rsidRPr="006D1918" w:rsidRDefault="0099153E" w:rsidP="006D1918">
      <w:pPr>
        <w:suppressAutoHyphens w:val="0"/>
        <w:jc w:val="both"/>
        <w:rPr>
          <w:b/>
          <w:bCs/>
        </w:rPr>
      </w:pPr>
      <w:r w:rsidRPr="006D1918">
        <w:rPr>
          <w:b/>
          <w:bCs/>
        </w:rPr>
        <w:tab/>
        <w:t>Номер контактного телефона:</w:t>
      </w:r>
      <w:r w:rsidRPr="006D1918">
        <w:t xml:space="preserve"> (81532) 7-22-59</w:t>
      </w:r>
    </w:p>
    <w:p w:rsidR="0099153E" w:rsidRPr="006D1918" w:rsidRDefault="0099153E" w:rsidP="006D1918">
      <w:pPr>
        <w:suppressAutoHyphens w:val="0"/>
        <w:jc w:val="both"/>
        <w:rPr>
          <w:b/>
          <w:lang w:eastAsia="ar-SA"/>
        </w:rPr>
      </w:pPr>
      <w:r w:rsidRPr="006D1918">
        <w:rPr>
          <w:b/>
          <w:bCs/>
        </w:rPr>
        <w:tab/>
        <w:t>Адрес электронной почты</w:t>
      </w:r>
      <w:r w:rsidRPr="006D1918">
        <w:rPr>
          <w:bCs/>
        </w:rPr>
        <w:t>:</w:t>
      </w:r>
      <w:r w:rsidRPr="006D1918">
        <w:t xml:space="preserve"> </w:t>
      </w:r>
      <w:hyperlink r:id="rId7" w:history="1">
        <w:r w:rsidR="00AD425F" w:rsidRPr="006D1918">
          <w:rPr>
            <w:rStyle w:val="a6"/>
            <w:color w:val="auto"/>
            <w:u w:val="none"/>
          </w:rPr>
          <w:t>oiomk@</w:t>
        </w:r>
        <w:r w:rsidR="00AD425F" w:rsidRPr="006D1918">
          <w:rPr>
            <w:rStyle w:val="a6"/>
            <w:color w:val="auto"/>
            <w:u w:val="none"/>
            <w:lang w:val="en-US"/>
          </w:rPr>
          <w:t>pz</w:t>
        </w:r>
        <w:r w:rsidR="00AD425F" w:rsidRPr="006D1918">
          <w:rPr>
            <w:rStyle w:val="a6"/>
            <w:color w:val="auto"/>
            <w:u w:val="none"/>
          </w:rPr>
          <w:t>-</w:t>
        </w:r>
        <w:r w:rsidR="00AD425F" w:rsidRPr="006D1918">
          <w:rPr>
            <w:rStyle w:val="a6"/>
            <w:color w:val="auto"/>
            <w:u w:val="none"/>
            <w:lang w:val="en-US"/>
          </w:rPr>
          <w:t>city</w:t>
        </w:r>
        <w:r w:rsidR="00AD425F" w:rsidRPr="006D1918">
          <w:rPr>
            <w:rStyle w:val="a6"/>
            <w:color w:val="auto"/>
            <w:u w:val="none"/>
          </w:rPr>
          <w:t>.ru</w:t>
        </w:r>
      </w:hyperlink>
    </w:p>
    <w:p w:rsidR="0099153E" w:rsidRPr="006D1918" w:rsidRDefault="0099153E" w:rsidP="006D1918">
      <w:pPr>
        <w:jc w:val="both"/>
        <w:rPr>
          <w:b/>
        </w:rPr>
      </w:pPr>
      <w:r w:rsidRPr="006D1918">
        <w:rPr>
          <w:b/>
          <w:lang w:eastAsia="ar-SA"/>
        </w:rPr>
        <w:tab/>
        <w:t>Контактное лицо</w:t>
      </w:r>
      <w:r w:rsidRPr="006D1918">
        <w:rPr>
          <w:lang w:eastAsia="ar-SA"/>
        </w:rPr>
        <w:t xml:space="preserve">: </w:t>
      </w:r>
      <w:r w:rsidR="00C75003" w:rsidRPr="006D1918">
        <w:rPr>
          <w:lang w:eastAsia="ar-SA"/>
        </w:rPr>
        <w:t>Дещенина Олеся Николаевна.</w:t>
      </w:r>
    </w:p>
    <w:p w:rsidR="0099153E" w:rsidRPr="006D1918" w:rsidRDefault="0099153E" w:rsidP="006D1918">
      <w:pPr>
        <w:tabs>
          <w:tab w:val="left" w:pos="426"/>
        </w:tabs>
        <w:suppressAutoHyphens w:val="0"/>
        <w:jc w:val="both"/>
        <w:rPr>
          <w:b/>
        </w:rPr>
      </w:pPr>
      <w:r w:rsidRPr="006D1918">
        <w:rPr>
          <w:b/>
        </w:rPr>
        <w:tab/>
        <w:t xml:space="preserve">    Форма проведения аукциона: </w:t>
      </w:r>
      <w:r w:rsidRPr="006D1918">
        <w:t>открытый по составу участников с открытой формой подачи предложений по цене.</w:t>
      </w:r>
    </w:p>
    <w:p w:rsidR="0099153E" w:rsidRPr="006D1918" w:rsidRDefault="0099153E" w:rsidP="006D1918">
      <w:pPr>
        <w:tabs>
          <w:tab w:val="left" w:pos="426"/>
        </w:tabs>
        <w:suppressAutoHyphens w:val="0"/>
        <w:jc w:val="both"/>
        <w:rPr>
          <w:b/>
          <w:bCs/>
          <w:lang w:eastAsia="ar-SA"/>
        </w:rPr>
      </w:pPr>
      <w:r w:rsidRPr="006D1918">
        <w:rPr>
          <w:b/>
        </w:rPr>
        <w:t xml:space="preserve">  </w:t>
      </w:r>
      <w:r w:rsidRPr="006D1918">
        <w:rPr>
          <w:b/>
        </w:rPr>
        <w:tab/>
        <w:t xml:space="preserve">   </w:t>
      </w:r>
      <w:r w:rsidR="00345188" w:rsidRPr="006D1918">
        <w:rPr>
          <w:b/>
        </w:rPr>
        <w:t xml:space="preserve"> </w:t>
      </w:r>
      <w:r w:rsidRPr="006D1918">
        <w:rPr>
          <w:b/>
        </w:rPr>
        <w:t xml:space="preserve"> Дата начала приема</w:t>
      </w:r>
      <w:r w:rsidR="006D1918" w:rsidRPr="006D1918">
        <w:rPr>
          <w:b/>
        </w:rPr>
        <w:t xml:space="preserve"> заявок на участие в аукционе: </w:t>
      </w:r>
      <w:r w:rsidR="00C30456" w:rsidRPr="006D1918">
        <w:rPr>
          <w:b/>
          <w:lang w:eastAsia="ar-SA"/>
        </w:rPr>
        <w:t xml:space="preserve">с </w:t>
      </w:r>
      <w:r w:rsidR="006D1918" w:rsidRPr="006D1918">
        <w:rPr>
          <w:b/>
          <w:lang w:eastAsia="ar-SA"/>
        </w:rPr>
        <w:t>01.02.2022</w:t>
      </w:r>
      <w:r w:rsidR="00120527" w:rsidRPr="006D1918">
        <w:rPr>
          <w:b/>
          <w:lang w:eastAsia="ar-SA"/>
        </w:rPr>
        <w:t xml:space="preserve"> </w:t>
      </w:r>
      <w:r w:rsidR="00C30456" w:rsidRPr="006D1918">
        <w:rPr>
          <w:b/>
          <w:lang w:eastAsia="ar-SA"/>
        </w:rPr>
        <w:t>г</w:t>
      </w:r>
      <w:r w:rsidR="00345188" w:rsidRPr="006D1918">
        <w:t>.</w:t>
      </w:r>
    </w:p>
    <w:p w:rsidR="00056274" w:rsidRPr="006D1918" w:rsidRDefault="00DF67A4" w:rsidP="006D1918">
      <w:pPr>
        <w:ind w:firstLine="709"/>
        <w:jc w:val="both"/>
        <w:rPr>
          <w:kern w:val="1"/>
          <w:lang w:eastAsia="ar-SA"/>
        </w:rPr>
      </w:pPr>
      <w:r w:rsidRPr="006D1918">
        <w:rPr>
          <w:b/>
          <w:bCs/>
          <w:lang w:eastAsia="ar-SA"/>
        </w:rPr>
        <w:t>Дата окончания приема заявок на участие в аукционе</w:t>
      </w:r>
      <w:r w:rsidRPr="006D1918">
        <w:rPr>
          <w:lang w:eastAsia="ar-SA"/>
        </w:rPr>
        <w:t xml:space="preserve">: прием заявок на участие в аукционе прекращается </w:t>
      </w:r>
      <w:r w:rsidR="00C30456" w:rsidRPr="006D1918">
        <w:rPr>
          <w:b/>
          <w:lang w:eastAsia="ru-RU"/>
        </w:rPr>
        <w:t xml:space="preserve">в </w:t>
      </w:r>
      <w:r w:rsidR="006D1918" w:rsidRPr="006D1918">
        <w:rPr>
          <w:b/>
        </w:rPr>
        <w:t xml:space="preserve">16:00 </w:t>
      </w:r>
      <w:r w:rsidR="006D1918" w:rsidRPr="006D1918">
        <w:rPr>
          <w:b/>
          <w:lang w:eastAsia="ru-RU"/>
        </w:rPr>
        <w:t xml:space="preserve">21.02.2022 </w:t>
      </w:r>
      <w:r w:rsidR="00110461" w:rsidRPr="006D1918">
        <w:rPr>
          <w:b/>
          <w:lang w:eastAsia="ru-RU"/>
        </w:rPr>
        <w:t>г.</w:t>
      </w:r>
    </w:p>
    <w:p w:rsidR="006D1918" w:rsidRPr="006D1918" w:rsidRDefault="006D1918" w:rsidP="006D1918">
      <w:pPr>
        <w:ind w:firstLine="709"/>
        <w:jc w:val="both"/>
        <w:rPr>
          <w:lang w:eastAsia="ar-SA"/>
        </w:rPr>
      </w:pPr>
      <w:r w:rsidRPr="006D1918">
        <w:rPr>
          <w:bCs/>
          <w:lang w:eastAsia="ar-SA"/>
        </w:rPr>
        <w:t xml:space="preserve">Время и место приема заявок: </w:t>
      </w:r>
      <w:r w:rsidRPr="006D1918">
        <w:rPr>
          <w:lang w:eastAsia="ar-SA"/>
        </w:rPr>
        <w:t xml:space="preserve">вторник, четверг с 09 час. 00 мин. до 17 час. 30 мин. (перерыв с 13 час. 00 мин. до 14 час. 00 мин.), </w:t>
      </w:r>
      <w:r w:rsidRPr="006D1918">
        <w:rPr>
          <w:b/>
          <w:lang w:eastAsia="ru-RU"/>
        </w:rPr>
        <w:t xml:space="preserve">21.02.2022 </w:t>
      </w:r>
      <w:r w:rsidRPr="006D1918">
        <w:rPr>
          <w:lang w:eastAsia="ar-SA"/>
        </w:rPr>
        <w:t>(понедельник) - с 09 час. 00 мин. до 16 час. 00 мин.</w:t>
      </w:r>
    </w:p>
    <w:p w:rsidR="0099153E" w:rsidRPr="006D1918" w:rsidRDefault="006D1918" w:rsidP="006D1918">
      <w:pPr>
        <w:ind w:firstLine="709"/>
        <w:jc w:val="both"/>
        <w:rPr>
          <w:lang w:eastAsia="ar-SA"/>
        </w:rPr>
      </w:pPr>
      <w:r w:rsidRPr="006D1918">
        <w:rPr>
          <w:b/>
          <w:bCs/>
          <w:lang w:eastAsia="ar-SA"/>
        </w:rPr>
        <w:t xml:space="preserve">Место, </w:t>
      </w:r>
      <w:r w:rsidR="0099153E" w:rsidRPr="006D1918">
        <w:rPr>
          <w:b/>
          <w:bCs/>
          <w:lang w:eastAsia="ar-SA"/>
        </w:rPr>
        <w:t>дата и время начала рассмотрения заявок на участие в аукционе:</w:t>
      </w:r>
    </w:p>
    <w:p w:rsidR="00322846" w:rsidRPr="006D1918" w:rsidRDefault="000A589D" w:rsidP="006D1918">
      <w:pPr>
        <w:ind w:firstLine="709"/>
        <w:jc w:val="both"/>
        <w:rPr>
          <w:b/>
        </w:rPr>
      </w:pPr>
      <w:r w:rsidRPr="006D1918">
        <w:rPr>
          <w:bCs/>
          <w:lang w:eastAsia="ar-SA"/>
        </w:rPr>
        <w:t xml:space="preserve">г. Полярные Зори, ул. Сивко, д. 3, 2 этаж. </w:t>
      </w:r>
      <w:r w:rsidR="00D86EDE" w:rsidRPr="006D1918">
        <w:rPr>
          <w:bCs/>
          <w:lang w:eastAsia="ar-SA"/>
        </w:rPr>
        <w:t xml:space="preserve">Начало рассмотрения заявок: </w:t>
      </w:r>
      <w:r w:rsidR="006D1918" w:rsidRPr="006D1918">
        <w:rPr>
          <w:b/>
          <w:lang w:eastAsia="ru-RU"/>
        </w:rPr>
        <w:t>в 12:00 22.02.2022</w:t>
      </w:r>
      <w:r w:rsidR="00120527" w:rsidRPr="006D1918">
        <w:rPr>
          <w:b/>
        </w:rPr>
        <w:t>г.</w:t>
      </w:r>
    </w:p>
    <w:p w:rsidR="006D1918" w:rsidRPr="006D1918" w:rsidRDefault="0099153E" w:rsidP="006D1918">
      <w:pPr>
        <w:ind w:firstLine="709"/>
        <w:jc w:val="both"/>
        <w:rPr>
          <w:bCs/>
          <w:lang w:eastAsia="ar-SA"/>
        </w:rPr>
      </w:pPr>
      <w:r w:rsidRPr="006D1918">
        <w:rPr>
          <w:b/>
          <w:bCs/>
          <w:lang w:eastAsia="ar-SA"/>
        </w:rPr>
        <w:t>Дата, время и место проведения аукциона:</w:t>
      </w:r>
      <w:r w:rsidRPr="006D1918">
        <w:rPr>
          <w:bCs/>
          <w:lang w:eastAsia="ar-SA"/>
        </w:rPr>
        <w:t xml:space="preserve"> </w:t>
      </w:r>
    </w:p>
    <w:p w:rsidR="00056274" w:rsidRPr="006D1918" w:rsidRDefault="00001573" w:rsidP="006D1918">
      <w:pPr>
        <w:ind w:firstLine="709"/>
        <w:jc w:val="both"/>
        <w:rPr>
          <w:lang w:eastAsia="ar-SA"/>
        </w:rPr>
      </w:pPr>
      <w:r w:rsidRPr="006D1918">
        <w:rPr>
          <w:bCs/>
          <w:lang w:eastAsia="ar-SA"/>
        </w:rPr>
        <w:t>г. Полярные Зори, ул. Сивко, д. 1, 2 этаж</w:t>
      </w:r>
      <w:r w:rsidRPr="006D1918">
        <w:rPr>
          <w:b/>
          <w:bCs/>
          <w:lang w:eastAsia="ar-SA"/>
        </w:rPr>
        <w:t xml:space="preserve"> </w:t>
      </w:r>
      <w:r w:rsidR="006D1918" w:rsidRPr="006D1918">
        <w:rPr>
          <w:b/>
          <w:lang w:eastAsia="ru-RU"/>
        </w:rPr>
        <w:t xml:space="preserve">в 12:00 24.02.2022 </w:t>
      </w:r>
      <w:r w:rsidR="00C30456" w:rsidRPr="006D1918">
        <w:rPr>
          <w:b/>
          <w:lang w:eastAsia="ru-RU"/>
        </w:rPr>
        <w:t>г.</w:t>
      </w:r>
    </w:p>
    <w:p w:rsidR="0099153E" w:rsidRPr="006D1918" w:rsidRDefault="0099153E" w:rsidP="006D1918">
      <w:pPr>
        <w:ind w:firstLine="709"/>
        <w:jc w:val="both"/>
        <w:rPr>
          <w:lang w:eastAsia="ar-SA"/>
        </w:rPr>
      </w:pPr>
      <w:r w:rsidRPr="006D1918">
        <w:rPr>
          <w:b/>
          <w:bCs/>
          <w:lang w:eastAsia="ru-RU"/>
        </w:rPr>
        <w:t>Дата, время, график проведения осмотра имущества:</w:t>
      </w:r>
    </w:p>
    <w:p w:rsidR="00C30456" w:rsidRPr="006D1918" w:rsidRDefault="00C30456" w:rsidP="006D1918">
      <w:pPr>
        <w:ind w:firstLine="709"/>
        <w:jc w:val="both"/>
        <w:rPr>
          <w:b/>
          <w:bCs/>
          <w:lang w:eastAsia="ru-RU"/>
        </w:rPr>
      </w:pPr>
      <w:r w:rsidRPr="006D1918">
        <w:rPr>
          <w:b/>
          <w:bCs/>
          <w:lang w:eastAsia="ru-RU"/>
        </w:rPr>
        <w:t xml:space="preserve">В период </w:t>
      </w:r>
      <w:r w:rsidR="006D1918" w:rsidRPr="006D1918">
        <w:rPr>
          <w:b/>
          <w:lang w:eastAsia="ar-SA"/>
        </w:rPr>
        <w:t xml:space="preserve">01.02.2022 </w:t>
      </w:r>
      <w:r w:rsidR="006D1918" w:rsidRPr="006D1918">
        <w:rPr>
          <w:b/>
          <w:bCs/>
          <w:lang w:eastAsia="ru-RU"/>
        </w:rPr>
        <w:t xml:space="preserve">- </w:t>
      </w:r>
      <w:r w:rsidR="006D1918" w:rsidRPr="006D1918">
        <w:rPr>
          <w:b/>
          <w:bCs/>
          <w:lang w:eastAsia="ar-SA"/>
        </w:rPr>
        <w:t>17.02.2022г</w:t>
      </w:r>
      <w:r w:rsidRPr="006D1918">
        <w:rPr>
          <w:b/>
          <w:bCs/>
          <w:lang w:eastAsia="ru-RU"/>
        </w:rPr>
        <w:t>.г.: понедельник, среда, пятница – с 12:00-13:00, 16:00-17:30.</w:t>
      </w:r>
    </w:p>
    <w:p w:rsidR="0099153E" w:rsidRPr="006D1918" w:rsidRDefault="0099153E" w:rsidP="006D1918">
      <w:pPr>
        <w:jc w:val="both"/>
        <w:rPr>
          <w:rFonts w:eastAsia="Arial"/>
          <w:kern w:val="2"/>
        </w:rPr>
      </w:pPr>
      <w:r w:rsidRPr="006D1918">
        <w:rPr>
          <w:kern w:val="2"/>
        </w:rPr>
        <w:tab/>
        <w:t xml:space="preserve">Осмотр имущества, права на которое передаются по договору, </w:t>
      </w:r>
      <w:r w:rsidRPr="006D1918">
        <w:rPr>
          <w:rFonts w:eastAsia="Arial"/>
          <w:kern w:val="2"/>
        </w:rPr>
        <w:t xml:space="preserve">обеспечивает организатор аукциона без взимания платы. </w:t>
      </w:r>
    </w:p>
    <w:p w:rsidR="0099153E" w:rsidRPr="006D1918" w:rsidRDefault="0099153E" w:rsidP="006D1918">
      <w:pPr>
        <w:ind w:firstLine="709"/>
        <w:jc w:val="both"/>
        <w:rPr>
          <w:b/>
        </w:rPr>
      </w:pPr>
      <w:r w:rsidRPr="006D1918">
        <w:rPr>
          <w:b/>
        </w:rPr>
        <w:t>На аукцион выставляются объекты аренды, предоставленные следующими лотами:</w:t>
      </w:r>
    </w:p>
    <w:p w:rsidR="006D1918" w:rsidRPr="006D1918" w:rsidRDefault="006D1918" w:rsidP="006D1918">
      <w:pPr>
        <w:ind w:firstLine="709"/>
        <w:jc w:val="both"/>
        <w:rPr>
          <w:color w:val="00000A"/>
          <w:kern w:val="1"/>
        </w:rPr>
      </w:pPr>
      <w:r w:rsidRPr="006D1918">
        <w:rPr>
          <w:b/>
          <w:bCs/>
          <w:kern w:val="1"/>
          <w:u w:val="single"/>
        </w:rPr>
        <w:t>Лот № 1</w:t>
      </w:r>
      <w:r w:rsidRPr="006D1918">
        <w:rPr>
          <w:color w:val="00000A"/>
          <w:kern w:val="1"/>
        </w:rPr>
        <w:t xml:space="preserve"> </w:t>
      </w:r>
      <w:r w:rsidRPr="006D1918">
        <w:rPr>
          <w:bCs/>
          <w:color w:val="00000A"/>
          <w:kern w:val="1"/>
        </w:rPr>
        <w:t>–</w:t>
      </w:r>
      <w:r w:rsidRPr="006D1918">
        <w:rPr>
          <w:color w:val="00000A"/>
          <w:kern w:val="1"/>
        </w:rPr>
        <w:t xml:space="preserve"> помещение </w:t>
      </w:r>
      <w:r w:rsidRPr="006D1918">
        <w:rPr>
          <w:color w:val="00000A"/>
          <w:kern w:val="1"/>
          <w:lang w:val="en-US"/>
        </w:rPr>
        <w:t>II</w:t>
      </w:r>
      <w:r w:rsidRPr="006D1918">
        <w:rPr>
          <w:color w:val="00000A"/>
          <w:kern w:val="1"/>
        </w:rPr>
        <w:t xml:space="preserve"> комната № 60, площадью 17,5 кв.м. и вспомогательная площадь мест общего пользования 1,88 кв.м., на 2 этаже здания, расположенного по адресу: город Полярные Зори Мурманской области, улица Сивко, дом 3.</w:t>
      </w:r>
    </w:p>
    <w:p w:rsidR="006D1918" w:rsidRPr="006D1918" w:rsidRDefault="006D1918" w:rsidP="006D1918">
      <w:pPr>
        <w:ind w:firstLine="709"/>
        <w:jc w:val="both"/>
        <w:rPr>
          <w:color w:val="00000A"/>
          <w:kern w:val="1"/>
        </w:rPr>
      </w:pPr>
      <w:r w:rsidRPr="006D1918">
        <w:rPr>
          <w:color w:val="00000A"/>
          <w:kern w:val="1"/>
        </w:rPr>
        <w:t>Инженерные сети: отопление, электроснабжение, водоснабжение, канализация (в здании).</w:t>
      </w:r>
    </w:p>
    <w:p w:rsidR="006D1918" w:rsidRPr="006D1918" w:rsidRDefault="006D1918" w:rsidP="006D1918">
      <w:pPr>
        <w:ind w:firstLine="709"/>
        <w:jc w:val="both"/>
        <w:rPr>
          <w:color w:val="00000A"/>
          <w:kern w:val="1"/>
        </w:rPr>
      </w:pPr>
    </w:p>
    <w:p w:rsidR="006D1918" w:rsidRPr="006D1918" w:rsidRDefault="006D1918" w:rsidP="006D1918">
      <w:pPr>
        <w:ind w:firstLine="709"/>
        <w:jc w:val="both"/>
        <w:rPr>
          <w:kern w:val="1"/>
        </w:rPr>
      </w:pPr>
      <w:r w:rsidRPr="006D1918">
        <w:rPr>
          <w:b/>
          <w:kern w:val="1"/>
          <w:u w:val="single"/>
        </w:rPr>
        <w:t>Лот № 2</w:t>
      </w:r>
      <w:r w:rsidRPr="006D1918">
        <w:rPr>
          <w:kern w:val="1"/>
        </w:rPr>
        <w:t xml:space="preserve"> - </w:t>
      </w:r>
      <w:r w:rsidRPr="006D1918">
        <w:t xml:space="preserve">помещение </w:t>
      </w:r>
      <w:r w:rsidRPr="006D1918">
        <w:rPr>
          <w:lang w:val="en-US"/>
        </w:rPr>
        <w:t>IV</w:t>
      </w:r>
      <w:r w:rsidRPr="006D1918">
        <w:t xml:space="preserve"> комнаты № 26, 27, 28 общей площадью 46,5 кв.м., на 3 этаже здания с кадастровым № 51:28:0080002:1664 расположенного по адресу: Мурманская область, г. Полярные Зори, ул. Промышленная, д. 1.</w:t>
      </w:r>
    </w:p>
    <w:p w:rsidR="006D1918" w:rsidRPr="006D1918" w:rsidRDefault="006D1918" w:rsidP="006D1918">
      <w:pPr>
        <w:ind w:firstLine="709"/>
        <w:jc w:val="both"/>
        <w:rPr>
          <w:kern w:val="1"/>
        </w:rPr>
      </w:pPr>
      <w:r w:rsidRPr="006D1918">
        <w:rPr>
          <w:kern w:val="1"/>
        </w:rPr>
        <w:t>Инженерные сети: отопление, электроснабжение, водоснабжение, канализация (в здании).</w:t>
      </w:r>
    </w:p>
    <w:p w:rsidR="0099153E" w:rsidRPr="006D1918" w:rsidRDefault="0099153E" w:rsidP="006D1918">
      <w:pPr>
        <w:ind w:firstLine="709"/>
        <w:jc w:val="both"/>
        <w:rPr>
          <w:bCs/>
          <w:kern w:val="2"/>
        </w:rPr>
      </w:pPr>
      <w:r w:rsidRPr="006D1918">
        <w:rPr>
          <w:b/>
          <w:bCs/>
          <w:kern w:val="2"/>
        </w:rPr>
        <w:t>Целевое назначение муниципального имущества, права на которое передаются по договору:</w:t>
      </w:r>
      <w:r w:rsidRPr="006D1918">
        <w:rPr>
          <w:bCs/>
          <w:kern w:val="2"/>
        </w:rPr>
        <w:t xml:space="preserve"> </w:t>
      </w:r>
    </w:p>
    <w:p w:rsidR="006D1918" w:rsidRPr="006D1918" w:rsidRDefault="006D1918" w:rsidP="006D1918">
      <w:pPr>
        <w:tabs>
          <w:tab w:val="left" w:pos="567"/>
        </w:tabs>
        <w:ind w:firstLine="709"/>
        <w:rPr>
          <w:bCs/>
        </w:rPr>
      </w:pPr>
      <w:r w:rsidRPr="006D1918">
        <w:rPr>
          <w:b/>
          <w:bCs/>
          <w:kern w:val="1"/>
          <w:u w:val="single"/>
        </w:rPr>
        <w:t>Лот № 1</w:t>
      </w:r>
      <w:r w:rsidRPr="006D1918">
        <w:rPr>
          <w:kern w:val="1"/>
        </w:rPr>
        <w:t xml:space="preserve"> </w:t>
      </w:r>
      <w:r w:rsidRPr="006D1918">
        <w:rPr>
          <w:bCs/>
          <w:kern w:val="1"/>
        </w:rPr>
        <w:t xml:space="preserve">– </w:t>
      </w:r>
      <w:r w:rsidRPr="006D1918">
        <w:rPr>
          <w:kern w:val="1"/>
        </w:rPr>
        <w:t>магазин непродовольственных товаров.</w:t>
      </w:r>
    </w:p>
    <w:p w:rsidR="006D1918" w:rsidRPr="006D1918" w:rsidRDefault="006D1918" w:rsidP="006D1918">
      <w:pPr>
        <w:tabs>
          <w:tab w:val="left" w:pos="567"/>
        </w:tabs>
        <w:ind w:firstLine="709"/>
        <w:rPr>
          <w:kern w:val="1"/>
        </w:rPr>
      </w:pPr>
      <w:r w:rsidRPr="006D1918">
        <w:rPr>
          <w:b/>
          <w:bCs/>
          <w:kern w:val="1"/>
          <w:u w:val="single"/>
        </w:rPr>
        <w:t>Лот № 2</w:t>
      </w:r>
      <w:r w:rsidRPr="006D1918">
        <w:rPr>
          <w:bCs/>
          <w:kern w:val="1"/>
        </w:rPr>
        <w:t xml:space="preserve"> – </w:t>
      </w:r>
      <w:r w:rsidRPr="006D1918">
        <w:rPr>
          <w:kern w:val="1"/>
        </w:rPr>
        <w:t>складские помещения, мастерская.</w:t>
      </w:r>
    </w:p>
    <w:p w:rsidR="0099153E" w:rsidRPr="006D1918" w:rsidRDefault="0099153E" w:rsidP="006D1918">
      <w:pPr>
        <w:ind w:firstLine="709"/>
        <w:jc w:val="both"/>
        <w:rPr>
          <w:bCs/>
          <w:kern w:val="1"/>
        </w:rPr>
      </w:pPr>
      <w:r w:rsidRPr="006D1918">
        <w:rPr>
          <w:b/>
          <w:bCs/>
          <w:kern w:val="2"/>
        </w:rPr>
        <w:t>Начальная (минимальная) цена договора:</w:t>
      </w:r>
    </w:p>
    <w:p w:rsidR="006D1918" w:rsidRPr="006D1918" w:rsidRDefault="006D1918" w:rsidP="006D1918">
      <w:pPr>
        <w:ind w:firstLine="709"/>
        <w:jc w:val="both"/>
        <w:rPr>
          <w:kern w:val="1"/>
        </w:rPr>
      </w:pPr>
      <w:r w:rsidRPr="006D1918">
        <w:rPr>
          <w:b/>
          <w:kern w:val="1"/>
          <w:u w:val="single"/>
        </w:rPr>
        <w:t>по Лоту № 1</w:t>
      </w:r>
      <w:r w:rsidRPr="006D1918">
        <w:rPr>
          <w:kern w:val="1"/>
        </w:rPr>
        <w:t xml:space="preserve"> – 86 526,27 руб. в год (в цену не входит плата за пользование земельным участком и коммунальные услуги).</w:t>
      </w:r>
    </w:p>
    <w:p w:rsidR="006D1918" w:rsidRPr="006D1918" w:rsidRDefault="006D1918" w:rsidP="006D1918">
      <w:pPr>
        <w:ind w:firstLine="709"/>
        <w:jc w:val="both"/>
        <w:rPr>
          <w:kern w:val="1"/>
        </w:rPr>
      </w:pPr>
      <w:r w:rsidRPr="006D1918">
        <w:rPr>
          <w:b/>
          <w:bCs/>
          <w:kern w:val="1"/>
          <w:u w:val="single"/>
        </w:rPr>
        <w:t>по Лоту № 2</w:t>
      </w:r>
      <w:r w:rsidRPr="006D1918">
        <w:rPr>
          <w:bCs/>
          <w:kern w:val="1"/>
        </w:rPr>
        <w:t xml:space="preserve"> – </w:t>
      </w:r>
      <w:r w:rsidRPr="006D1918">
        <w:rPr>
          <w:kern w:val="1"/>
        </w:rPr>
        <w:t>94 795,27 руб. в год (в цену не входит плата за пользование земельным участком и коммунальные услуги).</w:t>
      </w:r>
    </w:p>
    <w:p w:rsidR="0099153E" w:rsidRPr="006D1918" w:rsidRDefault="0099153E" w:rsidP="006D1918">
      <w:pPr>
        <w:ind w:firstLine="709"/>
        <w:jc w:val="both"/>
        <w:rPr>
          <w:kern w:val="1"/>
        </w:rPr>
      </w:pPr>
      <w:r w:rsidRPr="006D1918">
        <w:rPr>
          <w:b/>
          <w:bCs/>
          <w:lang w:eastAsia="ar-SA"/>
        </w:rPr>
        <w:t>Величина повышения начальной цены договора («Шаг аукциона»):</w:t>
      </w:r>
    </w:p>
    <w:p w:rsidR="0099153E" w:rsidRPr="006D1918" w:rsidRDefault="0099153E" w:rsidP="006D1918">
      <w:pPr>
        <w:ind w:firstLine="709"/>
        <w:rPr>
          <w:lang w:eastAsia="ar-SA"/>
        </w:rPr>
      </w:pPr>
      <w:r w:rsidRPr="006D1918">
        <w:rPr>
          <w:bCs/>
          <w:lang w:eastAsia="ar-SA"/>
        </w:rPr>
        <w:t>Установлен в размере 5% начальной цены договора:</w:t>
      </w:r>
    </w:p>
    <w:p w:rsidR="006D1918" w:rsidRPr="006D1918" w:rsidRDefault="006D1918" w:rsidP="006D1918">
      <w:pPr>
        <w:ind w:firstLine="709"/>
        <w:jc w:val="both"/>
        <w:rPr>
          <w:kern w:val="1"/>
        </w:rPr>
      </w:pPr>
      <w:r w:rsidRPr="006D1918">
        <w:rPr>
          <w:b/>
          <w:kern w:val="1"/>
          <w:u w:val="single"/>
        </w:rPr>
        <w:t>по Лоту № 1</w:t>
      </w:r>
      <w:r w:rsidRPr="006D1918">
        <w:rPr>
          <w:kern w:val="1"/>
        </w:rPr>
        <w:t xml:space="preserve"> – </w:t>
      </w:r>
      <w:r w:rsidRPr="006D1918">
        <w:t xml:space="preserve">4 326,31 </w:t>
      </w:r>
      <w:r w:rsidRPr="006D1918">
        <w:rPr>
          <w:kern w:val="1"/>
        </w:rPr>
        <w:t>руб.</w:t>
      </w:r>
    </w:p>
    <w:p w:rsidR="006D1918" w:rsidRPr="006D1918" w:rsidRDefault="006D1918" w:rsidP="006D1918">
      <w:pPr>
        <w:ind w:firstLine="709"/>
        <w:jc w:val="both"/>
        <w:rPr>
          <w:kern w:val="1"/>
        </w:rPr>
      </w:pPr>
      <w:r w:rsidRPr="006D1918">
        <w:rPr>
          <w:b/>
          <w:kern w:val="1"/>
          <w:u w:val="single"/>
        </w:rPr>
        <w:t>по Лоту № 2</w:t>
      </w:r>
      <w:r w:rsidRPr="006D1918">
        <w:rPr>
          <w:kern w:val="1"/>
        </w:rPr>
        <w:t xml:space="preserve"> – </w:t>
      </w:r>
      <w:r w:rsidRPr="006D1918">
        <w:t xml:space="preserve">4 739,76 </w:t>
      </w:r>
      <w:r w:rsidRPr="006D1918">
        <w:rPr>
          <w:kern w:val="1"/>
        </w:rPr>
        <w:t>руб.</w:t>
      </w:r>
    </w:p>
    <w:p w:rsidR="0099153E" w:rsidRPr="006D1918" w:rsidRDefault="00D86EDE" w:rsidP="006D1918">
      <w:pPr>
        <w:rPr>
          <w:lang w:eastAsia="ar-SA"/>
        </w:rPr>
      </w:pPr>
      <w:r w:rsidRPr="006D1918">
        <w:rPr>
          <w:lang w:eastAsia="ar-SA"/>
        </w:rPr>
        <w:t xml:space="preserve">           </w:t>
      </w:r>
      <w:r w:rsidR="00BA546F" w:rsidRPr="006D1918">
        <w:rPr>
          <w:lang w:eastAsia="ar-SA"/>
        </w:rPr>
        <w:t xml:space="preserve"> </w:t>
      </w:r>
      <w:r w:rsidR="0099153E" w:rsidRPr="006D1918">
        <w:rPr>
          <w:b/>
          <w:kern w:val="2"/>
        </w:rPr>
        <w:t>Срок действия договора:</w:t>
      </w:r>
      <w:r w:rsidR="0099153E" w:rsidRPr="006D1918">
        <w:rPr>
          <w:kern w:val="2"/>
        </w:rPr>
        <w:t xml:space="preserve">  </w:t>
      </w:r>
    </w:p>
    <w:p w:rsidR="006D1918" w:rsidRPr="006D1918" w:rsidRDefault="006D1918" w:rsidP="006D1918">
      <w:pPr>
        <w:ind w:firstLine="709"/>
        <w:jc w:val="both"/>
        <w:rPr>
          <w:bCs/>
          <w:kern w:val="1"/>
        </w:rPr>
      </w:pPr>
      <w:r w:rsidRPr="006D1918">
        <w:rPr>
          <w:b/>
          <w:bCs/>
          <w:kern w:val="1"/>
          <w:u w:val="single"/>
        </w:rPr>
        <w:t>Лот № 1</w:t>
      </w:r>
      <w:r w:rsidRPr="006D1918">
        <w:rPr>
          <w:bCs/>
          <w:kern w:val="1"/>
        </w:rPr>
        <w:t xml:space="preserve"> – 5 лет.  </w:t>
      </w:r>
    </w:p>
    <w:p w:rsidR="00056274" w:rsidRPr="006D1918" w:rsidRDefault="006D1918" w:rsidP="006D1918">
      <w:pPr>
        <w:ind w:firstLine="709"/>
        <w:jc w:val="both"/>
        <w:rPr>
          <w:bCs/>
          <w:kern w:val="1"/>
        </w:rPr>
      </w:pPr>
      <w:r w:rsidRPr="006D1918">
        <w:rPr>
          <w:b/>
          <w:bCs/>
          <w:kern w:val="1"/>
          <w:u w:val="single"/>
        </w:rPr>
        <w:lastRenderedPageBreak/>
        <w:t>Лот № 2</w:t>
      </w:r>
      <w:r w:rsidRPr="006D1918">
        <w:rPr>
          <w:bCs/>
          <w:kern w:val="1"/>
        </w:rPr>
        <w:t xml:space="preserve"> – 5 лет.  </w:t>
      </w:r>
    </w:p>
    <w:p w:rsidR="0099153E" w:rsidRPr="006D1918" w:rsidRDefault="0099153E" w:rsidP="006D1918">
      <w:pPr>
        <w:rPr>
          <w:bCs/>
          <w:kern w:val="2"/>
        </w:rPr>
      </w:pPr>
      <w:r w:rsidRPr="006D1918">
        <w:rPr>
          <w:b/>
          <w:lang w:eastAsia="ar-SA"/>
        </w:rPr>
        <w:tab/>
      </w:r>
      <w:r w:rsidRPr="006D1918">
        <w:rPr>
          <w:b/>
          <w:kern w:val="2"/>
        </w:rPr>
        <w:t>Размер задатка, порядок его внесения участниками аукциона и возврата им, реквизиты счета для перечисления задатка:</w:t>
      </w:r>
    </w:p>
    <w:p w:rsidR="00935FBB" w:rsidRPr="006D1918" w:rsidRDefault="00935FBB" w:rsidP="006D1918">
      <w:pPr>
        <w:ind w:firstLine="709"/>
        <w:jc w:val="both"/>
        <w:rPr>
          <w:bCs/>
          <w:kern w:val="1"/>
        </w:rPr>
      </w:pPr>
      <w:r w:rsidRPr="006D1918">
        <w:rPr>
          <w:kern w:val="1"/>
        </w:rPr>
        <w:t xml:space="preserve">Размер задатка составляет </w:t>
      </w:r>
      <w:r w:rsidR="00C75003" w:rsidRPr="006D1918">
        <w:rPr>
          <w:kern w:val="1"/>
        </w:rPr>
        <w:t>10</w:t>
      </w:r>
      <w:r w:rsidR="00D86EDE" w:rsidRPr="006D1918">
        <w:rPr>
          <w:kern w:val="1"/>
        </w:rPr>
        <w:t xml:space="preserve"> </w:t>
      </w:r>
      <w:r w:rsidRPr="006D1918">
        <w:rPr>
          <w:kern w:val="1"/>
        </w:rPr>
        <w:t>% начальной цены предмета аукциона, что составляет</w:t>
      </w:r>
      <w:r w:rsidRPr="006D1918">
        <w:rPr>
          <w:bCs/>
          <w:kern w:val="1"/>
        </w:rPr>
        <w:t>:</w:t>
      </w:r>
    </w:p>
    <w:p w:rsidR="006D1918" w:rsidRPr="006D1918" w:rsidRDefault="006D1918" w:rsidP="006D1918">
      <w:pPr>
        <w:ind w:firstLine="709"/>
        <w:jc w:val="both"/>
        <w:rPr>
          <w:kern w:val="1"/>
        </w:rPr>
      </w:pPr>
      <w:r w:rsidRPr="006D1918">
        <w:rPr>
          <w:b/>
          <w:kern w:val="1"/>
          <w:u w:val="single"/>
        </w:rPr>
        <w:t>по Лоту № 1</w:t>
      </w:r>
      <w:r w:rsidRPr="006D1918">
        <w:rPr>
          <w:kern w:val="1"/>
        </w:rPr>
        <w:t xml:space="preserve"> – </w:t>
      </w:r>
      <w:r w:rsidRPr="006D1918">
        <w:t xml:space="preserve">8 652,63 </w:t>
      </w:r>
      <w:r w:rsidRPr="006D1918">
        <w:rPr>
          <w:kern w:val="1"/>
        </w:rPr>
        <w:t xml:space="preserve">руб. </w:t>
      </w:r>
    </w:p>
    <w:p w:rsidR="006D1918" w:rsidRPr="006D1918" w:rsidRDefault="006D1918" w:rsidP="006D1918">
      <w:pPr>
        <w:ind w:firstLine="709"/>
        <w:jc w:val="both"/>
        <w:rPr>
          <w:kern w:val="1"/>
        </w:rPr>
      </w:pPr>
      <w:r w:rsidRPr="006D1918">
        <w:rPr>
          <w:b/>
          <w:kern w:val="1"/>
          <w:u w:val="single"/>
        </w:rPr>
        <w:t>по Лоту № 2</w:t>
      </w:r>
      <w:r w:rsidRPr="006D1918">
        <w:rPr>
          <w:kern w:val="1"/>
        </w:rPr>
        <w:t xml:space="preserve"> – </w:t>
      </w:r>
      <w:r w:rsidRPr="006D1918">
        <w:t xml:space="preserve">9 479,53 </w:t>
      </w:r>
      <w:r w:rsidRPr="006D1918">
        <w:rPr>
          <w:kern w:val="1"/>
        </w:rPr>
        <w:t xml:space="preserve">руб. </w:t>
      </w:r>
    </w:p>
    <w:p w:rsidR="00056274" w:rsidRPr="006D1918" w:rsidRDefault="0099153E" w:rsidP="006D1918">
      <w:pPr>
        <w:ind w:firstLine="709"/>
        <w:jc w:val="both"/>
        <w:rPr>
          <w:kern w:val="1"/>
          <w:lang w:eastAsia="ar-SA"/>
        </w:rPr>
      </w:pPr>
      <w:r w:rsidRPr="006D1918">
        <w:rPr>
          <w:kern w:val="2"/>
          <w:lang w:eastAsia="ar-SA"/>
        </w:rPr>
        <w:t>Денежные средства должны поступить на счет, в срок не позднее даты и времени окончания подачи заявок на участие в аукционе, т</w:t>
      </w:r>
      <w:r w:rsidR="00935FBB" w:rsidRPr="006D1918">
        <w:rPr>
          <w:kern w:val="2"/>
          <w:lang w:eastAsia="ar-SA"/>
        </w:rPr>
        <w:t>.е.</w:t>
      </w:r>
      <w:r w:rsidR="00935FBB" w:rsidRPr="006D1918">
        <w:rPr>
          <w:kern w:val="1"/>
          <w:lang w:eastAsia="ar-SA"/>
        </w:rPr>
        <w:t xml:space="preserve"> </w:t>
      </w:r>
      <w:r w:rsidR="00056274" w:rsidRPr="006D1918">
        <w:rPr>
          <w:kern w:val="1"/>
          <w:lang w:eastAsia="ar-SA"/>
        </w:rPr>
        <w:t xml:space="preserve">не позднее </w:t>
      </w:r>
      <w:r w:rsidR="006D1918" w:rsidRPr="006D1918">
        <w:rPr>
          <w:b/>
        </w:rPr>
        <w:t xml:space="preserve">16:00 </w:t>
      </w:r>
      <w:r w:rsidR="006D1918" w:rsidRPr="006D1918">
        <w:rPr>
          <w:b/>
          <w:lang w:eastAsia="ru-RU"/>
        </w:rPr>
        <w:t xml:space="preserve">21.02.2022 </w:t>
      </w:r>
      <w:r w:rsidR="00455426" w:rsidRPr="006D1918">
        <w:rPr>
          <w:b/>
          <w:lang w:eastAsia="ru-RU"/>
        </w:rPr>
        <w:t>г.</w:t>
      </w:r>
    </w:p>
    <w:p w:rsidR="0099153E" w:rsidRPr="006D1918" w:rsidRDefault="0099153E" w:rsidP="006D1918">
      <w:pPr>
        <w:ind w:firstLine="709"/>
        <w:jc w:val="both"/>
        <w:rPr>
          <w:kern w:val="2"/>
          <w:lang w:eastAsia="ar-SA"/>
        </w:rPr>
      </w:pPr>
      <w:r w:rsidRPr="006D1918">
        <w:rPr>
          <w:kern w:val="2"/>
          <w:lang w:eastAsia="ar-SA"/>
        </w:rPr>
        <w:t>Документы о перечислении денежных средств должны быть представлены вместе с заявкой на участие в аукционе.</w:t>
      </w:r>
    </w:p>
    <w:p w:rsidR="0099153E" w:rsidRPr="006D1918" w:rsidRDefault="0099153E" w:rsidP="006D1918">
      <w:pPr>
        <w:jc w:val="both"/>
        <w:rPr>
          <w:b/>
          <w:kern w:val="2"/>
          <w:lang w:eastAsia="ar-SA"/>
        </w:rPr>
      </w:pPr>
      <w:r w:rsidRPr="006D1918">
        <w:rPr>
          <w:kern w:val="2"/>
          <w:lang w:eastAsia="ar-SA"/>
        </w:rPr>
        <w:tab/>
        <w:t>Факт внесения участником денежных средств в качестве обеспечения заявки подтверждается платежным поручением или его копией. Документ, подтверждающий внесение обеспечения заявки должен содержать следующую информацию: назначение платежа, наименование аукциона и № лота.</w:t>
      </w:r>
    </w:p>
    <w:p w:rsidR="0099153E" w:rsidRPr="006D1918" w:rsidRDefault="0099153E" w:rsidP="006D1918">
      <w:pPr>
        <w:jc w:val="both"/>
        <w:rPr>
          <w:kern w:val="2"/>
          <w:shd w:val="clear" w:color="auto" w:fill="FFFF00"/>
          <w:lang w:eastAsia="ar-SA"/>
        </w:rPr>
      </w:pPr>
      <w:r w:rsidRPr="006D1918">
        <w:rPr>
          <w:b/>
          <w:kern w:val="2"/>
          <w:lang w:eastAsia="ar-SA"/>
        </w:rPr>
        <w:t xml:space="preserve">Реквизиты счета для перечисления денежных средств: </w:t>
      </w:r>
    </w:p>
    <w:p w:rsidR="006D1918" w:rsidRPr="006D1918" w:rsidRDefault="006D1918" w:rsidP="006D1918">
      <w:pPr>
        <w:ind w:firstLine="567"/>
        <w:contextualSpacing/>
        <w:jc w:val="both"/>
      </w:pPr>
      <w:r w:rsidRPr="006D1918">
        <w:rPr>
          <w:b/>
        </w:rPr>
        <w:t>Получатель платежа:</w:t>
      </w:r>
      <w:r w:rsidRPr="006D1918">
        <w:t xml:space="preserve"> Финансовый отдел администрации г. Полярные Зори (Муниципальное казенное учреждение «Отдел имущественных отношений и муниципального контроля администрации города Полярные Зори» л/с </w:t>
      </w:r>
      <w:r w:rsidRPr="006D1918">
        <w:rPr>
          <w:rFonts w:eastAsia="SimSun"/>
          <w:b/>
          <w:kern w:val="1"/>
          <w:lang w:bidi="hi-IN"/>
        </w:rPr>
        <w:t>054 93</w:t>
      </w:r>
      <w:r w:rsidRPr="006D1918">
        <w:rPr>
          <w:rFonts w:eastAsia="SimSun"/>
          <w:b/>
          <w:kern w:val="1"/>
          <w:lang w:val="en-US" w:bidi="hi-IN"/>
        </w:rPr>
        <w:t>Q</w:t>
      </w:r>
      <w:r w:rsidRPr="006D1918">
        <w:rPr>
          <w:rFonts w:eastAsia="SimSun"/>
          <w:b/>
          <w:kern w:val="1"/>
          <w:lang w:bidi="hi-IN"/>
        </w:rPr>
        <w:t> 36210</w:t>
      </w:r>
      <w:r w:rsidRPr="006D1918">
        <w:t>)</w:t>
      </w:r>
    </w:p>
    <w:p w:rsidR="006D1918" w:rsidRPr="006D1918" w:rsidRDefault="006D1918" w:rsidP="006D1918">
      <w:pPr>
        <w:contextualSpacing/>
        <w:jc w:val="both"/>
        <w:rPr>
          <w:rFonts w:eastAsia="SimSun"/>
          <w:kern w:val="1"/>
          <w:lang w:bidi="hi-IN"/>
        </w:rPr>
      </w:pPr>
      <w:r w:rsidRPr="006D1918">
        <w:t xml:space="preserve">ИНН </w:t>
      </w:r>
      <w:r w:rsidRPr="006D1918">
        <w:rPr>
          <w:b/>
        </w:rPr>
        <w:t>5117300559</w:t>
      </w:r>
      <w:r w:rsidRPr="006D1918">
        <w:t xml:space="preserve"> КПП </w:t>
      </w:r>
      <w:r w:rsidRPr="006D1918">
        <w:rPr>
          <w:b/>
        </w:rPr>
        <w:t>511701001</w:t>
      </w:r>
      <w:r w:rsidRPr="006D1918">
        <w:t xml:space="preserve"> </w:t>
      </w:r>
      <w:r w:rsidRPr="006D1918">
        <w:rPr>
          <w:rFonts w:eastAsia="SimSun"/>
          <w:kern w:val="1"/>
          <w:lang w:bidi="hi-IN"/>
        </w:rPr>
        <w:t xml:space="preserve">ОГРН </w:t>
      </w:r>
      <w:r w:rsidRPr="006D1918">
        <w:rPr>
          <w:rFonts w:eastAsia="SimSun"/>
          <w:b/>
          <w:kern w:val="1"/>
          <w:lang w:bidi="hi-IN"/>
        </w:rPr>
        <w:t>1135102000076</w:t>
      </w:r>
    </w:p>
    <w:p w:rsidR="006D1918" w:rsidRPr="006D1918" w:rsidRDefault="006D1918" w:rsidP="006D1918">
      <w:pPr>
        <w:contextualSpacing/>
        <w:jc w:val="both"/>
      </w:pPr>
      <w:r w:rsidRPr="006D1918">
        <w:rPr>
          <w:rFonts w:eastAsia="SimSun"/>
          <w:kern w:val="1"/>
          <w:lang w:bidi="hi-IN"/>
        </w:rPr>
        <w:t xml:space="preserve">Счет № </w:t>
      </w:r>
      <w:r w:rsidRPr="006D1918">
        <w:rPr>
          <w:rFonts w:eastAsia="SimSun"/>
          <w:b/>
          <w:kern w:val="1"/>
          <w:lang w:bidi="hi-IN"/>
        </w:rPr>
        <w:t xml:space="preserve">032 326 434 752 8000 4900 </w:t>
      </w:r>
      <w:r w:rsidRPr="006D1918">
        <w:rPr>
          <w:rFonts w:eastAsia="SimSun"/>
          <w:kern w:val="1"/>
          <w:lang w:bidi="hi-IN"/>
        </w:rPr>
        <w:t>Банк: Отделение Мурманск Банка России</w:t>
      </w:r>
      <w:r w:rsidRPr="006D1918">
        <w:rPr>
          <w:rFonts w:eastAsia="SimSun"/>
          <w:b/>
          <w:kern w:val="1"/>
          <w:lang w:bidi="hi-IN"/>
        </w:rPr>
        <w:t xml:space="preserve"> //</w:t>
      </w:r>
      <w:r w:rsidRPr="006D1918">
        <w:t xml:space="preserve"> УФК по Мурманской области г. Мурманск</w:t>
      </w:r>
    </w:p>
    <w:p w:rsidR="006D1918" w:rsidRPr="006D1918" w:rsidRDefault="006D1918" w:rsidP="006D1918">
      <w:pPr>
        <w:contextualSpacing/>
        <w:jc w:val="both"/>
      </w:pPr>
      <w:r w:rsidRPr="006D1918">
        <w:t xml:space="preserve">БИК </w:t>
      </w:r>
      <w:r w:rsidRPr="006D1918">
        <w:rPr>
          <w:b/>
        </w:rPr>
        <w:t>014 705 901</w:t>
      </w:r>
      <w:r w:rsidRPr="006D1918">
        <w:t xml:space="preserve"> ОКТМО </w:t>
      </w:r>
      <w:r w:rsidRPr="006D1918">
        <w:rPr>
          <w:b/>
        </w:rPr>
        <w:t xml:space="preserve">47 528 000 </w:t>
      </w:r>
      <w:r w:rsidRPr="006D1918">
        <w:t>Кор счет</w:t>
      </w:r>
      <w:r w:rsidRPr="006D1918">
        <w:rPr>
          <w:b/>
        </w:rPr>
        <w:t xml:space="preserve"> 401 028 107 4537000 0041</w:t>
      </w:r>
    </w:p>
    <w:p w:rsidR="006D1918" w:rsidRPr="006D1918" w:rsidRDefault="006D1918" w:rsidP="006D1918">
      <w:pPr>
        <w:jc w:val="both"/>
        <w:rPr>
          <w:lang w:eastAsia="ru-RU"/>
        </w:rPr>
      </w:pPr>
      <w:r w:rsidRPr="006D1918">
        <w:rPr>
          <w:kern w:val="1"/>
        </w:rPr>
        <w:t xml:space="preserve">В графе назначение платежа указать: «задаток, </w:t>
      </w:r>
      <w:r w:rsidRPr="006D1918">
        <w:rPr>
          <w:lang w:eastAsia="ru-RU"/>
        </w:rPr>
        <w:t>№ Лота, наименование участника аукциона».</w:t>
      </w:r>
    </w:p>
    <w:p w:rsidR="0099153E" w:rsidRPr="006D1918" w:rsidRDefault="0099153E" w:rsidP="006D1918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D1918">
        <w:rPr>
          <w:lang w:eastAsia="ru-RU"/>
        </w:rPr>
        <w:t>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</w:t>
      </w:r>
      <w:r w:rsidRPr="006D1918">
        <w:rPr>
          <w:bCs/>
          <w:lang w:eastAsia="ru-RU"/>
        </w:rPr>
        <w:t xml:space="preserve">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99153E" w:rsidRPr="006D1918" w:rsidRDefault="0099153E" w:rsidP="006D1918">
      <w:pPr>
        <w:ind w:firstLine="709"/>
        <w:jc w:val="both"/>
      </w:pPr>
      <w:r w:rsidRPr="006D1918"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99153E" w:rsidRPr="006D1918" w:rsidRDefault="006D1918" w:rsidP="006D1918">
      <w:pPr>
        <w:jc w:val="both"/>
        <w:rPr>
          <w:b/>
        </w:rPr>
      </w:pPr>
      <w:r w:rsidRPr="006D1918">
        <w:rPr>
          <w:b/>
        </w:rPr>
        <w:tab/>
        <w:t xml:space="preserve">Официальный </w:t>
      </w:r>
      <w:r w:rsidR="0099153E" w:rsidRPr="006D1918">
        <w:rPr>
          <w:b/>
        </w:rPr>
        <w:t>сайт на котором размещена документация об аукционе:</w:t>
      </w:r>
      <w:r w:rsidR="0099153E" w:rsidRPr="006D1918">
        <w:t xml:space="preserve"> </w:t>
      </w:r>
      <w:hyperlink r:id="rId8" w:history="1">
        <w:r w:rsidR="0099153E" w:rsidRPr="006D1918">
          <w:rPr>
            <w:rStyle w:val="a6"/>
            <w:color w:val="auto"/>
            <w:u w:val="none"/>
          </w:rPr>
          <w:t>www.torgi.gov.ru</w:t>
        </w:r>
      </w:hyperlink>
    </w:p>
    <w:p w:rsidR="0099153E" w:rsidRPr="006D1918" w:rsidRDefault="006D1918" w:rsidP="006D1918">
      <w:pPr>
        <w:suppressAutoHyphens w:val="0"/>
        <w:jc w:val="both"/>
        <w:rPr>
          <w:b/>
        </w:rPr>
      </w:pPr>
      <w:r w:rsidRPr="006D1918">
        <w:rPr>
          <w:b/>
        </w:rPr>
        <w:tab/>
        <w:t xml:space="preserve">Дополнительный </w:t>
      </w:r>
      <w:r w:rsidR="0099153E" w:rsidRPr="006D1918">
        <w:rPr>
          <w:b/>
        </w:rPr>
        <w:t xml:space="preserve">сайт на котором размещена документация об аукционе: </w:t>
      </w:r>
      <w:r w:rsidR="0099153E" w:rsidRPr="006D1918">
        <w:t>www.pz-city.ru</w:t>
      </w:r>
    </w:p>
    <w:p w:rsidR="0099153E" w:rsidRPr="006D1918" w:rsidRDefault="0099153E" w:rsidP="006D1918">
      <w:pPr>
        <w:jc w:val="both"/>
        <w:rPr>
          <w:kern w:val="2"/>
        </w:rPr>
      </w:pPr>
      <w:r w:rsidRPr="006D1918">
        <w:rPr>
          <w:b/>
          <w:bCs/>
          <w:lang w:eastAsia="ar-SA"/>
        </w:rPr>
        <w:tab/>
        <w:t xml:space="preserve">Место, порядок и срок предоставления </w:t>
      </w:r>
      <w:r w:rsidRPr="006D1918">
        <w:rPr>
          <w:b/>
        </w:rPr>
        <w:t>аукционной документации</w:t>
      </w:r>
      <w:r w:rsidRPr="006D1918">
        <w:rPr>
          <w:b/>
          <w:bCs/>
          <w:lang w:eastAsia="ar-SA"/>
        </w:rPr>
        <w:t>:</w:t>
      </w:r>
      <w:r w:rsidRPr="006D1918">
        <w:rPr>
          <w:bCs/>
          <w:lang w:eastAsia="ar-SA"/>
        </w:rPr>
        <w:t xml:space="preserve"> </w:t>
      </w:r>
      <w:r w:rsidRPr="006D1918">
        <w:rPr>
          <w:kern w:val="2"/>
        </w:rPr>
        <w:t xml:space="preserve">Документацию об аукционе можно получить по адресу: 184230, Мурманская область, город Полярные Зори, ул. Сивко д. 3 МКУ «Отдел имущественных отношений и муниципального контроля администрации г. Полярные Зори» 2 этаж, кабинет № </w:t>
      </w:r>
      <w:r w:rsidR="006D1918" w:rsidRPr="006D1918">
        <w:rPr>
          <w:kern w:val="2"/>
        </w:rPr>
        <w:t xml:space="preserve">5, </w:t>
      </w:r>
      <w:r w:rsidRPr="006D1918">
        <w:rPr>
          <w:kern w:val="2"/>
        </w:rPr>
        <w:t xml:space="preserve">вторник, четверг с 9-00 до 17-30 (перерыв с 13 час. 00 мин. до 14 час. 00 мин). Документация об аукционе предоставляется бесплатно по заявлению, поданному в адрес организатора аукциона в письменной форме, в том числе в форме электронного документа, со дня размещения извещения о проведении данного аукциона на официальном сайте торгов </w:t>
      </w:r>
      <w:hyperlink r:id="rId9" w:history="1">
        <w:r w:rsidRPr="006D1918">
          <w:rPr>
            <w:rStyle w:val="a6"/>
            <w:color w:val="auto"/>
            <w:kern w:val="2"/>
            <w:u w:val="none"/>
            <w:lang w:bidi="ru-RU"/>
          </w:rPr>
          <w:t>www.torgi.gov.ru</w:t>
        </w:r>
      </w:hyperlink>
      <w:r w:rsidRPr="006D1918">
        <w:rPr>
          <w:kern w:val="2"/>
        </w:rPr>
        <w:t xml:space="preserve"> и сайте администрации города Полярные Зори </w:t>
      </w:r>
      <w:hyperlink r:id="rId10" w:history="1">
        <w:r w:rsidRPr="006D1918">
          <w:rPr>
            <w:rStyle w:val="a6"/>
            <w:color w:val="auto"/>
            <w:kern w:val="2"/>
            <w:u w:val="none"/>
            <w:lang w:bidi="ru-RU"/>
          </w:rPr>
          <w:t>www.pz-city.ru</w:t>
        </w:r>
      </w:hyperlink>
      <w:r w:rsidRPr="006D1918">
        <w:rPr>
          <w:kern w:val="2"/>
        </w:rPr>
        <w:t xml:space="preserve"> в течение двух рабочих дней.</w:t>
      </w:r>
    </w:p>
    <w:p w:rsidR="00120527" w:rsidRPr="006D1918" w:rsidRDefault="0099153E" w:rsidP="006D1918">
      <w:pPr>
        <w:jc w:val="both"/>
        <w:rPr>
          <w:b/>
          <w:bCs/>
          <w:lang w:eastAsia="ar-SA"/>
        </w:rPr>
      </w:pPr>
      <w:r w:rsidRPr="006D1918">
        <w:rPr>
          <w:lang w:eastAsia="ar-SA"/>
        </w:rPr>
        <w:tab/>
      </w:r>
      <w:r w:rsidRPr="006D1918">
        <w:rPr>
          <w:b/>
        </w:rPr>
        <w:t>Срок, в течение которого организатор вправе отказаться от проведения аукциона</w:t>
      </w:r>
      <w:r w:rsidR="00DF67A4" w:rsidRPr="006D1918">
        <w:rPr>
          <w:b/>
          <w:bCs/>
          <w:lang w:eastAsia="ar-SA"/>
        </w:rPr>
        <w:t xml:space="preserve"> </w:t>
      </w:r>
      <w:r w:rsidR="001B676B" w:rsidRPr="006D1918">
        <w:rPr>
          <w:b/>
          <w:bCs/>
          <w:lang w:eastAsia="ar-SA"/>
        </w:rPr>
        <w:t xml:space="preserve">не позднее </w:t>
      </w:r>
      <w:r w:rsidR="006D1918" w:rsidRPr="006D1918">
        <w:rPr>
          <w:b/>
          <w:bCs/>
          <w:lang w:eastAsia="ar-SA"/>
        </w:rPr>
        <w:t xml:space="preserve">15.02.2022 </w:t>
      </w:r>
      <w:r w:rsidR="00C30456" w:rsidRPr="006D1918">
        <w:rPr>
          <w:b/>
          <w:bCs/>
          <w:lang w:eastAsia="ar-SA"/>
        </w:rPr>
        <w:t>г</w:t>
      </w:r>
      <w:r w:rsidR="001B676B" w:rsidRPr="006D1918">
        <w:rPr>
          <w:b/>
          <w:bCs/>
          <w:lang w:eastAsia="ar-SA"/>
        </w:rPr>
        <w:t xml:space="preserve">. </w:t>
      </w:r>
    </w:p>
    <w:p w:rsidR="0099153E" w:rsidRPr="006D1918" w:rsidRDefault="0099153E" w:rsidP="006D1918">
      <w:pPr>
        <w:ind w:firstLine="708"/>
        <w:jc w:val="both"/>
        <w:rPr>
          <w:lang w:eastAsia="ar-SA"/>
        </w:rPr>
      </w:pPr>
      <w:r w:rsidRPr="006D1918">
        <w:t xml:space="preserve">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99153E" w:rsidRPr="006D1918" w:rsidRDefault="0099153E" w:rsidP="006D1918">
      <w:pPr>
        <w:suppressAutoHyphens w:val="0"/>
        <w:jc w:val="both"/>
      </w:pPr>
      <w:r w:rsidRPr="006D1918">
        <w:rPr>
          <w:b/>
        </w:rPr>
        <w:tab/>
        <w:t xml:space="preserve">Внесения изменений в извещение о проведении аукциона: </w:t>
      </w:r>
      <w:r w:rsidRPr="006D1918">
        <w:t xml:space="preserve">не позднее, чем за пять дней до даты окончания подачи заявок на участие в аукционе, организатор аукциона вправе принять решение о внесении изменений в извещение о проведении аукциона.  В течение одного дня с даты </w:t>
      </w:r>
      <w:r w:rsidRPr="006D1918">
        <w:lastRenderedPageBreak/>
        <w:t xml:space="preserve">принятия указанного решения такие изменения размещаются организатором аукциона на официальном сайте торгов: </w:t>
      </w:r>
      <w:hyperlink r:id="rId11" w:history="1">
        <w:r w:rsidRPr="006D1918">
          <w:rPr>
            <w:rStyle w:val="a6"/>
            <w:color w:val="auto"/>
            <w:u w:val="none"/>
          </w:rPr>
          <w:t>www.torgi.gov.ru</w:t>
        </w:r>
      </w:hyperlink>
      <w:r w:rsidRPr="006D1918">
        <w:t xml:space="preserve">. </w:t>
      </w:r>
    </w:p>
    <w:p w:rsidR="0099153E" w:rsidRPr="006D1918" w:rsidRDefault="0099153E" w:rsidP="006D1918">
      <w:pPr>
        <w:suppressAutoHyphens w:val="0"/>
        <w:jc w:val="both"/>
        <w:rPr>
          <w:b/>
        </w:rPr>
      </w:pPr>
      <w:r w:rsidRPr="006D1918">
        <w:tab/>
        <w:t>При этом срок подачи заявок на участие в аукционе продлевается таким образом, чтобы с даты размещения на официальном сайте торгов внесенные изменения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99153E" w:rsidRPr="006D1918" w:rsidRDefault="0099153E" w:rsidP="006D1918">
      <w:pPr>
        <w:ind w:firstLine="709"/>
        <w:rPr>
          <w:kern w:val="2"/>
        </w:rPr>
      </w:pPr>
      <w:r w:rsidRPr="006D1918">
        <w:rPr>
          <w:b/>
          <w:bCs/>
          <w:kern w:val="2"/>
        </w:rPr>
        <w:t xml:space="preserve">Требования к участникам аукциона: </w:t>
      </w:r>
    </w:p>
    <w:p w:rsidR="00C87B42" w:rsidRPr="006D1918" w:rsidRDefault="00C87B42" w:rsidP="006D1918">
      <w:pPr>
        <w:tabs>
          <w:tab w:val="left" w:pos="567"/>
          <w:tab w:val="left" w:pos="1134"/>
        </w:tabs>
        <w:ind w:firstLine="709"/>
        <w:jc w:val="both"/>
        <w:rPr>
          <w:kern w:val="1"/>
        </w:rPr>
      </w:pPr>
      <w:r w:rsidRPr="006D1918">
        <w:rPr>
          <w:kern w:val="1"/>
        </w:rPr>
        <w:t>1) соответствие участников аукциона требованиям, устанавливаемым законодательством Российской Федерации к таким участникам;</w:t>
      </w:r>
    </w:p>
    <w:p w:rsidR="00C87B42" w:rsidRPr="006D1918" w:rsidRDefault="00C87B42" w:rsidP="006D1918">
      <w:pPr>
        <w:tabs>
          <w:tab w:val="left" w:pos="1276"/>
        </w:tabs>
        <w:ind w:firstLine="709"/>
        <w:jc w:val="both"/>
        <w:rPr>
          <w:color w:val="00000A"/>
          <w:kern w:val="1"/>
        </w:rPr>
      </w:pPr>
      <w:r w:rsidRPr="006D1918">
        <w:rPr>
          <w:kern w:val="1"/>
        </w:rPr>
        <w:t>2)  не проведение ликвидации участника аукциона – юридического лица и отсутствие решения арбитражного суда о признании участника аукциона – юри</w:t>
      </w:r>
      <w:r w:rsidRPr="006D1918">
        <w:rPr>
          <w:color w:val="00000A"/>
          <w:kern w:val="1"/>
        </w:rPr>
        <w:t>дического лица, индивидуального предпринимателя банкротом и об открытии конкурсного производства;</w:t>
      </w:r>
    </w:p>
    <w:p w:rsidR="00C87B42" w:rsidRPr="006D1918" w:rsidRDefault="00C87B42" w:rsidP="006D1918">
      <w:pPr>
        <w:tabs>
          <w:tab w:val="left" w:pos="1276"/>
        </w:tabs>
        <w:ind w:firstLine="709"/>
        <w:jc w:val="both"/>
        <w:rPr>
          <w:color w:val="00000A"/>
          <w:kern w:val="1"/>
        </w:rPr>
      </w:pPr>
      <w:r w:rsidRPr="006D1918">
        <w:rPr>
          <w:color w:val="00000A"/>
          <w:kern w:val="1"/>
        </w:rPr>
        <w:t>3) 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553FB" w:rsidRPr="006D1918" w:rsidRDefault="00933550" w:rsidP="006D1918">
      <w:pPr>
        <w:pStyle w:val="western"/>
        <w:spacing w:before="0" w:beforeAutospacing="0" w:after="0" w:afterAutospacing="0"/>
        <w:ind w:left="709" w:hanging="170"/>
        <w:jc w:val="both"/>
        <w:rPr>
          <w:b/>
          <w:bCs/>
        </w:rPr>
      </w:pPr>
      <w:r w:rsidRPr="006D1918">
        <w:rPr>
          <w:b/>
          <w:bCs/>
        </w:rPr>
        <w:t xml:space="preserve">Заявитель не допускается к участию в аукционе в случае: </w:t>
      </w:r>
    </w:p>
    <w:p w:rsidR="00933550" w:rsidRPr="006D1918" w:rsidRDefault="00933550" w:rsidP="006D1918">
      <w:pPr>
        <w:pStyle w:val="western"/>
        <w:spacing w:before="0" w:beforeAutospacing="0" w:after="0" w:afterAutospacing="0"/>
        <w:ind w:firstLine="539"/>
        <w:jc w:val="both"/>
      </w:pPr>
      <w:r w:rsidRPr="006D1918">
        <w:rPr>
          <w:b/>
          <w:bCs/>
        </w:rPr>
        <w:t xml:space="preserve">- </w:t>
      </w:r>
      <w:r w:rsidRPr="006D1918">
        <w:t>не предоставление соответствующих документов либо наличия в таких документах недостоверных сведений о заявителе;</w:t>
      </w:r>
    </w:p>
    <w:p w:rsidR="00933550" w:rsidRPr="006D1918" w:rsidRDefault="00933550" w:rsidP="006D1918">
      <w:pPr>
        <w:pStyle w:val="western"/>
        <w:spacing w:before="0" w:beforeAutospacing="0" w:after="0" w:afterAutospacing="0"/>
        <w:ind w:firstLine="539"/>
        <w:jc w:val="both"/>
      </w:pPr>
      <w:r w:rsidRPr="006D1918">
        <w:rPr>
          <w:b/>
          <w:bCs/>
        </w:rPr>
        <w:t>-</w:t>
      </w:r>
      <w:r w:rsidRPr="006D1918">
        <w:t xml:space="preserve"> проведения ликвидации заявителя – юридического лица и наличие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933550" w:rsidRPr="006D1918" w:rsidRDefault="00933550" w:rsidP="006D1918">
      <w:pPr>
        <w:pStyle w:val="western"/>
        <w:spacing w:before="0" w:beforeAutospacing="0" w:after="0" w:afterAutospacing="0"/>
        <w:ind w:firstLine="539"/>
        <w:jc w:val="both"/>
      </w:pPr>
      <w:r w:rsidRPr="006D1918">
        <w:rPr>
          <w:b/>
          <w:bCs/>
        </w:rPr>
        <w:t>-</w:t>
      </w:r>
      <w:r w:rsidRPr="006D1918">
        <w:t xml:space="preserve">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933550" w:rsidRPr="006D1918" w:rsidRDefault="00933550" w:rsidP="006D1918">
      <w:pPr>
        <w:pStyle w:val="western"/>
        <w:spacing w:before="0" w:beforeAutospacing="0" w:after="0" w:afterAutospacing="0"/>
        <w:ind w:firstLine="539"/>
        <w:jc w:val="both"/>
      </w:pPr>
      <w:r w:rsidRPr="006D1918">
        <w:rPr>
          <w:b/>
          <w:bCs/>
        </w:rPr>
        <w:t>-</w:t>
      </w:r>
      <w:r w:rsidRPr="006D1918">
        <w:t xml:space="preserve"> несоответствие заявки на участие в аукционе требованиям документации об аукционе;</w:t>
      </w:r>
    </w:p>
    <w:p w:rsidR="00933550" w:rsidRPr="006D1918" w:rsidRDefault="00933550" w:rsidP="006D1918">
      <w:pPr>
        <w:pStyle w:val="western"/>
        <w:spacing w:before="0" w:beforeAutospacing="0" w:after="0" w:afterAutospacing="0"/>
        <w:ind w:firstLine="539"/>
        <w:jc w:val="both"/>
      </w:pPr>
      <w:r w:rsidRPr="006D1918">
        <w:rPr>
          <w:b/>
          <w:bCs/>
        </w:rPr>
        <w:t>-</w:t>
      </w:r>
      <w:r w:rsidRPr="006D1918">
        <w:t xml:space="preserve"> не предоставление документа или копии документа, подтверждающего внесение денежных средств в качестве задатка.</w:t>
      </w:r>
    </w:p>
    <w:p w:rsidR="00B01D36" w:rsidRPr="006D1918" w:rsidRDefault="00B01D36" w:rsidP="006D1918">
      <w:pPr>
        <w:pStyle w:val="western"/>
        <w:spacing w:before="0" w:beforeAutospacing="0" w:after="0" w:afterAutospacing="0"/>
        <w:ind w:firstLine="539"/>
        <w:jc w:val="both"/>
      </w:pPr>
    </w:p>
    <w:p w:rsidR="00067D9D" w:rsidRPr="006D1918" w:rsidRDefault="00067D9D" w:rsidP="006D1918">
      <w:pPr>
        <w:tabs>
          <w:tab w:val="left" w:pos="7410"/>
        </w:tabs>
        <w:suppressAutoHyphens w:val="0"/>
        <w:jc w:val="both"/>
      </w:pPr>
    </w:p>
    <w:p w:rsidR="00D65678" w:rsidRPr="006D1918" w:rsidRDefault="00D65678" w:rsidP="006D1918">
      <w:pPr>
        <w:tabs>
          <w:tab w:val="left" w:pos="7410"/>
        </w:tabs>
        <w:suppressAutoHyphens w:val="0"/>
        <w:jc w:val="both"/>
      </w:pPr>
    </w:p>
    <w:p w:rsidR="00DF67A4" w:rsidRPr="006D1918" w:rsidRDefault="00056274" w:rsidP="006D1918">
      <w:pPr>
        <w:tabs>
          <w:tab w:val="left" w:pos="7410"/>
        </w:tabs>
        <w:suppressAutoHyphens w:val="0"/>
        <w:jc w:val="both"/>
      </w:pPr>
      <w:r w:rsidRPr="006D1918">
        <w:t>Начальник</w:t>
      </w:r>
      <w:r w:rsidR="0099153E" w:rsidRPr="006D1918">
        <w:t xml:space="preserve"> отдела                                                                             </w:t>
      </w:r>
      <w:r w:rsidR="00001573" w:rsidRPr="006D1918">
        <w:t xml:space="preserve">        </w:t>
      </w:r>
      <w:r w:rsidR="004B2E5B" w:rsidRPr="006D1918">
        <w:t xml:space="preserve">      </w:t>
      </w:r>
      <w:r w:rsidR="0099153E" w:rsidRPr="006D1918">
        <w:t xml:space="preserve"> </w:t>
      </w:r>
      <w:r w:rsidRPr="006D1918">
        <w:t xml:space="preserve">        </w:t>
      </w:r>
      <w:r w:rsidR="001B676B" w:rsidRPr="006D1918">
        <w:t xml:space="preserve">         </w:t>
      </w:r>
      <w:r w:rsidR="009A1D0E" w:rsidRPr="006D1918">
        <w:t xml:space="preserve">    </w:t>
      </w:r>
      <w:r w:rsidRPr="006D1918">
        <w:t>А.Л. Ерёменко</w:t>
      </w:r>
    </w:p>
    <w:p w:rsidR="00DF67A4" w:rsidRPr="00B01D36" w:rsidRDefault="00DF67A4" w:rsidP="005066FE">
      <w:pPr>
        <w:pStyle w:val="af1"/>
      </w:pPr>
    </w:p>
    <w:p w:rsidR="001B676B" w:rsidRDefault="001B676B" w:rsidP="005066FE">
      <w:pPr>
        <w:pStyle w:val="af1"/>
        <w:rPr>
          <w:sz w:val="20"/>
          <w:szCs w:val="20"/>
        </w:rPr>
      </w:pPr>
    </w:p>
    <w:p w:rsidR="00B01D36" w:rsidRDefault="00B01D36" w:rsidP="005066FE">
      <w:pPr>
        <w:pStyle w:val="af1"/>
        <w:rPr>
          <w:sz w:val="20"/>
          <w:szCs w:val="20"/>
        </w:rPr>
      </w:pPr>
    </w:p>
    <w:p w:rsidR="006473AF" w:rsidRPr="006E0218" w:rsidRDefault="006473AF" w:rsidP="006E0218">
      <w:pPr>
        <w:pStyle w:val="af1"/>
        <w:rPr>
          <w:sz w:val="20"/>
          <w:szCs w:val="20"/>
        </w:rPr>
      </w:pPr>
    </w:p>
    <w:sectPr w:rsidR="006473AF" w:rsidRPr="006E0218" w:rsidSect="009B5671">
      <w:pgSz w:w="11906" w:h="16838"/>
      <w:pgMar w:top="567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B0" w:rsidRDefault="00106FB0" w:rsidP="006E630C">
      <w:r>
        <w:separator/>
      </w:r>
    </w:p>
  </w:endnote>
  <w:endnote w:type="continuationSeparator" w:id="0">
    <w:p w:rsidR="00106FB0" w:rsidRDefault="00106FB0" w:rsidP="006E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B0" w:rsidRDefault="00106FB0" w:rsidP="006E630C">
      <w:r>
        <w:separator/>
      </w:r>
    </w:p>
  </w:footnote>
  <w:footnote w:type="continuationSeparator" w:id="0">
    <w:p w:rsidR="00106FB0" w:rsidRDefault="00106FB0" w:rsidP="006E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685A"/>
    <w:multiLevelType w:val="hybridMultilevel"/>
    <w:tmpl w:val="7E0C21E4"/>
    <w:lvl w:ilvl="0" w:tplc="3872E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1"/>
    <w:rsid w:val="000012D5"/>
    <w:rsid w:val="00001573"/>
    <w:rsid w:val="0000297E"/>
    <w:rsid w:val="000038BF"/>
    <w:rsid w:val="000234C6"/>
    <w:rsid w:val="00042EC3"/>
    <w:rsid w:val="000458A0"/>
    <w:rsid w:val="000560B6"/>
    <w:rsid w:val="00056274"/>
    <w:rsid w:val="00063C12"/>
    <w:rsid w:val="00067D9D"/>
    <w:rsid w:val="00070949"/>
    <w:rsid w:val="000A1EB4"/>
    <w:rsid w:val="000A2D07"/>
    <w:rsid w:val="000A589D"/>
    <w:rsid w:val="000D282D"/>
    <w:rsid w:val="00106FB0"/>
    <w:rsid w:val="00110461"/>
    <w:rsid w:val="00120527"/>
    <w:rsid w:val="001415FE"/>
    <w:rsid w:val="00141DDC"/>
    <w:rsid w:val="00151D44"/>
    <w:rsid w:val="00172076"/>
    <w:rsid w:val="00183FEB"/>
    <w:rsid w:val="00197FA2"/>
    <w:rsid w:val="001B1B59"/>
    <w:rsid w:val="001B3BBF"/>
    <w:rsid w:val="001B676B"/>
    <w:rsid w:val="001C4CBF"/>
    <w:rsid w:val="001F09CA"/>
    <w:rsid w:val="001F5376"/>
    <w:rsid w:val="00286DD2"/>
    <w:rsid w:val="002A5387"/>
    <w:rsid w:val="002B47B6"/>
    <w:rsid w:val="002D7C96"/>
    <w:rsid w:val="002E3B9C"/>
    <w:rsid w:val="002F7C29"/>
    <w:rsid w:val="00301F3A"/>
    <w:rsid w:val="00303B0F"/>
    <w:rsid w:val="00322846"/>
    <w:rsid w:val="00335198"/>
    <w:rsid w:val="00345188"/>
    <w:rsid w:val="003529A6"/>
    <w:rsid w:val="00355ACF"/>
    <w:rsid w:val="00365110"/>
    <w:rsid w:val="003B69F6"/>
    <w:rsid w:val="003C1C42"/>
    <w:rsid w:val="003D0375"/>
    <w:rsid w:val="003D1F21"/>
    <w:rsid w:val="003F199E"/>
    <w:rsid w:val="003F68A5"/>
    <w:rsid w:val="0041444F"/>
    <w:rsid w:val="004277E8"/>
    <w:rsid w:val="00442D54"/>
    <w:rsid w:val="00442DDC"/>
    <w:rsid w:val="00455426"/>
    <w:rsid w:val="004B0229"/>
    <w:rsid w:val="004B2E5B"/>
    <w:rsid w:val="004B631E"/>
    <w:rsid w:val="004C4EA1"/>
    <w:rsid w:val="004D0810"/>
    <w:rsid w:val="004D28D8"/>
    <w:rsid w:val="004D5E10"/>
    <w:rsid w:val="004E32E1"/>
    <w:rsid w:val="004E641E"/>
    <w:rsid w:val="004E6CF9"/>
    <w:rsid w:val="005066FE"/>
    <w:rsid w:val="00526D41"/>
    <w:rsid w:val="005310D6"/>
    <w:rsid w:val="00552EC4"/>
    <w:rsid w:val="005A3AE9"/>
    <w:rsid w:val="005D2C83"/>
    <w:rsid w:val="0062330C"/>
    <w:rsid w:val="006473AF"/>
    <w:rsid w:val="00653D2C"/>
    <w:rsid w:val="00660B62"/>
    <w:rsid w:val="00664044"/>
    <w:rsid w:val="00667D4F"/>
    <w:rsid w:val="006864C8"/>
    <w:rsid w:val="00696694"/>
    <w:rsid w:val="006A31F0"/>
    <w:rsid w:val="006A63D3"/>
    <w:rsid w:val="006B3EFC"/>
    <w:rsid w:val="006B76B2"/>
    <w:rsid w:val="006C2CAF"/>
    <w:rsid w:val="006C361C"/>
    <w:rsid w:val="006C38B1"/>
    <w:rsid w:val="006C57A3"/>
    <w:rsid w:val="006D1918"/>
    <w:rsid w:val="006E0218"/>
    <w:rsid w:val="006E630C"/>
    <w:rsid w:val="006F0AE1"/>
    <w:rsid w:val="006F5215"/>
    <w:rsid w:val="0070333B"/>
    <w:rsid w:val="007041E8"/>
    <w:rsid w:val="007355A9"/>
    <w:rsid w:val="00744AB2"/>
    <w:rsid w:val="007553C5"/>
    <w:rsid w:val="00780CC1"/>
    <w:rsid w:val="00780EAE"/>
    <w:rsid w:val="00793118"/>
    <w:rsid w:val="007938B5"/>
    <w:rsid w:val="0079663F"/>
    <w:rsid w:val="007A5DD7"/>
    <w:rsid w:val="007C2FD5"/>
    <w:rsid w:val="007C6DAD"/>
    <w:rsid w:val="008173BA"/>
    <w:rsid w:val="00824753"/>
    <w:rsid w:val="00833C30"/>
    <w:rsid w:val="008555C0"/>
    <w:rsid w:val="00871A2E"/>
    <w:rsid w:val="00886184"/>
    <w:rsid w:val="008A413D"/>
    <w:rsid w:val="008C0B05"/>
    <w:rsid w:val="008C226F"/>
    <w:rsid w:val="008C3F0F"/>
    <w:rsid w:val="008E2061"/>
    <w:rsid w:val="008E3DB5"/>
    <w:rsid w:val="009019BA"/>
    <w:rsid w:val="00903320"/>
    <w:rsid w:val="0092766E"/>
    <w:rsid w:val="00933550"/>
    <w:rsid w:val="00935FBB"/>
    <w:rsid w:val="00936914"/>
    <w:rsid w:val="00950B13"/>
    <w:rsid w:val="009547BB"/>
    <w:rsid w:val="00954AAE"/>
    <w:rsid w:val="00963546"/>
    <w:rsid w:val="00973647"/>
    <w:rsid w:val="009762CE"/>
    <w:rsid w:val="0099153E"/>
    <w:rsid w:val="009A1D0E"/>
    <w:rsid w:val="009B5671"/>
    <w:rsid w:val="009E0C07"/>
    <w:rsid w:val="009E4237"/>
    <w:rsid w:val="009E5C93"/>
    <w:rsid w:val="00A367A0"/>
    <w:rsid w:val="00A553FB"/>
    <w:rsid w:val="00A8361D"/>
    <w:rsid w:val="00AB7ADD"/>
    <w:rsid w:val="00AB7B18"/>
    <w:rsid w:val="00AC2A40"/>
    <w:rsid w:val="00AC2DD4"/>
    <w:rsid w:val="00AC53A0"/>
    <w:rsid w:val="00AD425F"/>
    <w:rsid w:val="00AE5422"/>
    <w:rsid w:val="00AE6EE4"/>
    <w:rsid w:val="00AE7C7D"/>
    <w:rsid w:val="00AF4B29"/>
    <w:rsid w:val="00B000C5"/>
    <w:rsid w:val="00B01D36"/>
    <w:rsid w:val="00B33514"/>
    <w:rsid w:val="00B518EE"/>
    <w:rsid w:val="00B80527"/>
    <w:rsid w:val="00BA546F"/>
    <w:rsid w:val="00BF0C18"/>
    <w:rsid w:val="00BF6838"/>
    <w:rsid w:val="00C064F4"/>
    <w:rsid w:val="00C14BCE"/>
    <w:rsid w:val="00C30456"/>
    <w:rsid w:val="00C53791"/>
    <w:rsid w:val="00C75003"/>
    <w:rsid w:val="00C87B42"/>
    <w:rsid w:val="00C9081B"/>
    <w:rsid w:val="00C93C33"/>
    <w:rsid w:val="00CA5622"/>
    <w:rsid w:val="00CC6D80"/>
    <w:rsid w:val="00CD709C"/>
    <w:rsid w:val="00CF5C79"/>
    <w:rsid w:val="00D037D6"/>
    <w:rsid w:val="00D431DE"/>
    <w:rsid w:val="00D65678"/>
    <w:rsid w:val="00D75580"/>
    <w:rsid w:val="00D86EDE"/>
    <w:rsid w:val="00D952AC"/>
    <w:rsid w:val="00D958C7"/>
    <w:rsid w:val="00DB4537"/>
    <w:rsid w:val="00DC2231"/>
    <w:rsid w:val="00DC41C0"/>
    <w:rsid w:val="00DC5948"/>
    <w:rsid w:val="00DC7EFE"/>
    <w:rsid w:val="00DE0EC4"/>
    <w:rsid w:val="00DF67A4"/>
    <w:rsid w:val="00E02D5A"/>
    <w:rsid w:val="00E10C6E"/>
    <w:rsid w:val="00E24A25"/>
    <w:rsid w:val="00E64B22"/>
    <w:rsid w:val="00E85C88"/>
    <w:rsid w:val="00E87FBC"/>
    <w:rsid w:val="00E959DE"/>
    <w:rsid w:val="00E96C2C"/>
    <w:rsid w:val="00EA7CD9"/>
    <w:rsid w:val="00ED5839"/>
    <w:rsid w:val="00ED669F"/>
    <w:rsid w:val="00F01BB0"/>
    <w:rsid w:val="00F2176B"/>
    <w:rsid w:val="00F21B53"/>
    <w:rsid w:val="00F4218A"/>
    <w:rsid w:val="00F47A9B"/>
    <w:rsid w:val="00F55920"/>
    <w:rsid w:val="00F71004"/>
    <w:rsid w:val="00F767A5"/>
    <w:rsid w:val="00FB29D8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F463062-8D65-497F-BF56-4D32C341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3">
    <w:name w:val="Основной текст с отступом 3 Знак"/>
    <w:rPr>
      <w:sz w:val="16"/>
      <w:szCs w:val="16"/>
      <w:lang w:eastAsia="zh-CN"/>
    </w:rPr>
  </w:style>
  <w:style w:type="character" w:customStyle="1" w:styleId="a3">
    <w:name w:val="Основной текст с отступом Знак"/>
    <w:rPr>
      <w:sz w:val="24"/>
      <w:szCs w:val="24"/>
      <w:lang w:eastAsia="zh-CN"/>
    </w:rPr>
  </w:style>
  <w:style w:type="character" w:customStyle="1" w:styleId="a4">
    <w:name w:val="Верхний колонтитул Знак"/>
    <w:rPr>
      <w:sz w:val="24"/>
      <w:szCs w:val="24"/>
      <w:lang w:eastAsia="zh-CN"/>
    </w:rPr>
  </w:style>
  <w:style w:type="character" w:customStyle="1" w:styleId="a5">
    <w:name w:val="Нижний колонтитул Знак"/>
    <w:rPr>
      <w:sz w:val="24"/>
      <w:szCs w:val="24"/>
      <w:lang w:eastAsia="zh-CN"/>
    </w:rPr>
  </w:style>
  <w:style w:type="character" w:styleId="a6">
    <w:name w:val="Hyperlink"/>
    <w:rPr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color w:val="00000A"/>
      <w:kern w:val="1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western">
    <w:name w:val="western"/>
    <w:basedOn w:val="a"/>
    <w:rsid w:val="009335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iomk@pz-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z-ci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9085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http://www.pz-citi.ru/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mailto:oiomk@pz-city.ru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Shershneva_VS</cp:lastModifiedBy>
  <cp:revision>2</cp:revision>
  <cp:lastPrinted>2021-05-12T12:03:00Z</cp:lastPrinted>
  <dcterms:created xsi:type="dcterms:W3CDTF">2022-01-31T09:21:00Z</dcterms:created>
  <dcterms:modified xsi:type="dcterms:W3CDTF">2022-01-31T09:21:00Z</dcterms:modified>
</cp:coreProperties>
</file>