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C5" w:rsidRDefault="006129C5" w:rsidP="00C20641">
      <w:pPr>
        <w:jc w:val="center"/>
        <w:rPr>
          <w:bCs/>
          <w:sz w:val="26"/>
        </w:rPr>
      </w:pPr>
      <w:r>
        <w:rPr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41" w:rsidRPr="005A0CE5" w:rsidRDefault="00C20641" w:rsidP="00C20641">
      <w:pPr>
        <w:jc w:val="center"/>
        <w:rPr>
          <w:bCs/>
          <w:sz w:val="26"/>
        </w:rPr>
      </w:pPr>
      <w:r w:rsidRPr="005A0CE5">
        <w:rPr>
          <w:bCs/>
          <w:sz w:val="26"/>
        </w:rPr>
        <w:t xml:space="preserve">АДМИНИСТРАЦИЯ ГОРОДА ПОЛЯРНЫЕ ЗОРИ </w:t>
      </w:r>
    </w:p>
    <w:p w:rsidR="00C20641" w:rsidRPr="005A0CE5" w:rsidRDefault="00C20641" w:rsidP="00C20641">
      <w:pPr>
        <w:jc w:val="center"/>
        <w:rPr>
          <w:bCs/>
          <w:sz w:val="26"/>
        </w:rPr>
      </w:pPr>
      <w:r w:rsidRPr="005A0CE5">
        <w:rPr>
          <w:bCs/>
          <w:sz w:val="26"/>
        </w:rPr>
        <w:t>С ПОДВЕДОМСТВЕННОЙ ТЕРРИТОРИЕЙ</w:t>
      </w:r>
    </w:p>
    <w:p w:rsidR="00C20641" w:rsidRPr="005A0CE5" w:rsidRDefault="00C20641" w:rsidP="00C20641">
      <w:pPr>
        <w:pStyle w:val="a3"/>
        <w:rPr>
          <w:b w:val="0"/>
        </w:rPr>
      </w:pPr>
      <w:r w:rsidRPr="005A0CE5">
        <w:rPr>
          <w:b w:val="0"/>
        </w:rPr>
        <w:t>МУРМАНСКАЯ ОБЛАСТЬ</w:t>
      </w:r>
    </w:p>
    <w:p w:rsidR="00C20641" w:rsidRPr="005A0CE5" w:rsidRDefault="00C20641" w:rsidP="00C20641">
      <w:pPr>
        <w:pStyle w:val="1"/>
      </w:pPr>
    </w:p>
    <w:p w:rsidR="00C20641" w:rsidRPr="005A0CE5" w:rsidRDefault="00C20641" w:rsidP="00C20641">
      <w:pPr>
        <w:pStyle w:val="1"/>
      </w:pPr>
      <w:r w:rsidRPr="005A0CE5">
        <w:t>ПОСТАНОВЛЕНИЕ</w:t>
      </w:r>
    </w:p>
    <w:p w:rsidR="00C20641" w:rsidRDefault="00C20641" w:rsidP="009B76D7">
      <w:pPr>
        <w:jc w:val="center"/>
        <w:rPr>
          <w:color w:val="4F81BD" w:themeColor="accent1"/>
          <w:sz w:val="26"/>
        </w:rPr>
      </w:pPr>
    </w:p>
    <w:p w:rsidR="00063E59" w:rsidRPr="009B76D7" w:rsidRDefault="0088374E" w:rsidP="009B76D7">
      <w:pPr>
        <w:jc w:val="center"/>
        <w:rPr>
          <w:color w:val="4F81BD" w:themeColor="accent1"/>
          <w:sz w:val="26"/>
        </w:rPr>
      </w:pPr>
      <w:r>
        <w:rPr>
          <w:color w:val="4F81BD" w:themeColor="accent1"/>
          <w:sz w:val="26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0E6F23" w:rsidTr="000E6F23">
        <w:tc>
          <w:tcPr>
            <w:tcW w:w="3133" w:type="dxa"/>
          </w:tcPr>
          <w:p w:rsidR="000E6F23" w:rsidRDefault="000E6F23" w:rsidP="00600949">
            <w:pPr>
              <w:jc w:val="left"/>
            </w:pPr>
            <w:r w:rsidRPr="005A0CE5">
              <w:t>“</w:t>
            </w:r>
            <w:r w:rsidR="00063E59">
              <w:t xml:space="preserve"> </w:t>
            </w:r>
            <w:r w:rsidRPr="005A0CE5">
              <w:t xml:space="preserve">” </w:t>
            </w:r>
            <w:r w:rsidR="00600949">
              <w:t>июля</w:t>
            </w:r>
            <w:r w:rsidR="00715A75">
              <w:t xml:space="preserve"> </w:t>
            </w:r>
            <w:r w:rsidR="00063E59">
              <w:t xml:space="preserve"> </w:t>
            </w:r>
            <w:r w:rsidRPr="005A0CE5">
              <w:t xml:space="preserve"> 20</w:t>
            </w:r>
            <w:r w:rsidR="00063E59">
              <w:t>21</w:t>
            </w:r>
            <w:r w:rsidRPr="005A0CE5">
              <w:t xml:space="preserve"> г.</w:t>
            </w:r>
          </w:p>
        </w:tc>
        <w:tc>
          <w:tcPr>
            <w:tcW w:w="3134" w:type="dxa"/>
          </w:tcPr>
          <w:p w:rsidR="000E6F23" w:rsidRPr="000E6F23" w:rsidRDefault="000E6F23" w:rsidP="002909E3">
            <w:pPr>
              <w:jc w:val="center"/>
            </w:pPr>
          </w:p>
        </w:tc>
        <w:tc>
          <w:tcPr>
            <w:tcW w:w="3134" w:type="dxa"/>
          </w:tcPr>
          <w:p w:rsidR="000E6F23" w:rsidRDefault="000E6F23" w:rsidP="0050020D">
            <w:pPr>
              <w:jc w:val="right"/>
            </w:pPr>
            <w:r w:rsidRPr="005A0CE5">
              <w:t>№</w:t>
            </w:r>
            <w:r w:rsidR="00063E59">
              <w:t xml:space="preserve"> </w:t>
            </w:r>
          </w:p>
        </w:tc>
      </w:tr>
      <w:tr w:rsidR="000E6F23" w:rsidTr="000E6F23">
        <w:tc>
          <w:tcPr>
            <w:tcW w:w="3133" w:type="dxa"/>
          </w:tcPr>
          <w:p w:rsidR="000E6F23" w:rsidRPr="005A0CE5" w:rsidRDefault="000E6F23" w:rsidP="000E6F23"/>
        </w:tc>
        <w:tc>
          <w:tcPr>
            <w:tcW w:w="3134" w:type="dxa"/>
          </w:tcPr>
          <w:p w:rsidR="000E6F23" w:rsidRPr="000E6F23" w:rsidRDefault="000E6F23" w:rsidP="002909E3">
            <w:pPr>
              <w:jc w:val="center"/>
              <w:rPr>
                <w:bCs/>
              </w:rPr>
            </w:pPr>
            <w:r w:rsidRPr="000E6F23">
              <w:rPr>
                <w:bCs/>
              </w:rPr>
              <w:t>г. Полярные Зори</w:t>
            </w:r>
          </w:p>
        </w:tc>
        <w:tc>
          <w:tcPr>
            <w:tcW w:w="3134" w:type="dxa"/>
          </w:tcPr>
          <w:p w:rsidR="000E6F23" w:rsidRPr="005A0CE5" w:rsidRDefault="000E6F23" w:rsidP="000E6F23">
            <w:pPr>
              <w:jc w:val="right"/>
            </w:pPr>
          </w:p>
        </w:tc>
      </w:tr>
    </w:tbl>
    <w:p w:rsidR="00C20641" w:rsidRPr="005A0CE5" w:rsidRDefault="00C20641" w:rsidP="000E6F23">
      <w:pPr>
        <w:jc w:val="center"/>
        <w:rPr>
          <w:sz w:val="26"/>
        </w:rPr>
      </w:pPr>
      <w:r w:rsidRPr="005A0CE5">
        <w:rPr>
          <w:sz w:val="26"/>
        </w:rPr>
        <w:tab/>
      </w:r>
    </w:p>
    <w:p w:rsidR="00AB1A4E" w:rsidRDefault="00AB1A4E" w:rsidP="00AB1A4E">
      <w:pPr>
        <w:pStyle w:val="a5"/>
        <w:ind w:left="2268" w:right="2239" w:hanging="1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</w:p>
    <w:p w:rsidR="00AB1A4E" w:rsidRDefault="00C4600F" w:rsidP="00AB1A4E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AB1A4E">
        <w:rPr>
          <w:b/>
          <w:bCs/>
          <w:sz w:val="26"/>
          <w:szCs w:val="26"/>
        </w:rPr>
        <w:t>едомственной</w:t>
      </w:r>
      <w:r>
        <w:rPr>
          <w:b/>
          <w:bCs/>
          <w:sz w:val="26"/>
          <w:szCs w:val="26"/>
        </w:rPr>
        <w:t xml:space="preserve"> </w:t>
      </w:r>
      <w:r w:rsidR="00AB1A4E">
        <w:rPr>
          <w:b/>
          <w:bCs/>
          <w:sz w:val="26"/>
          <w:szCs w:val="26"/>
        </w:rPr>
        <w:t>целевой</w:t>
      </w:r>
      <w:r>
        <w:rPr>
          <w:b/>
          <w:bCs/>
          <w:sz w:val="26"/>
          <w:szCs w:val="26"/>
        </w:rPr>
        <w:t xml:space="preserve"> </w:t>
      </w:r>
      <w:r w:rsidR="00AB1A4E">
        <w:rPr>
          <w:b/>
          <w:bCs/>
          <w:sz w:val="26"/>
          <w:szCs w:val="26"/>
        </w:rPr>
        <w:t>программы</w:t>
      </w:r>
    </w:p>
    <w:p w:rsidR="00AB1A4E" w:rsidRPr="00473BF9" w:rsidRDefault="00AB1A4E" w:rsidP="00AB1A4E">
      <w:pPr>
        <w:spacing w:line="276" w:lineRule="auto"/>
        <w:jc w:val="center"/>
        <w:rPr>
          <w:b/>
          <w:bCs/>
          <w:sz w:val="26"/>
          <w:szCs w:val="26"/>
        </w:rPr>
      </w:pPr>
      <w:r w:rsidRPr="001B1316">
        <w:rPr>
          <w:b/>
          <w:bCs/>
          <w:sz w:val="26"/>
          <w:szCs w:val="26"/>
        </w:rPr>
        <w:t>«</w:t>
      </w:r>
      <w:r w:rsidRPr="00951656">
        <w:rPr>
          <w:b/>
          <w:sz w:val="26"/>
          <w:szCs w:val="26"/>
        </w:rPr>
        <w:t xml:space="preserve">Обеспечение деятельности </w:t>
      </w:r>
      <w:proofErr w:type="gramStart"/>
      <w:r w:rsidRPr="00951656">
        <w:rPr>
          <w:b/>
          <w:sz w:val="26"/>
          <w:szCs w:val="26"/>
        </w:rPr>
        <w:t>Муниципального</w:t>
      </w:r>
      <w:proofErr w:type="gramEnd"/>
    </w:p>
    <w:p w:rsidR="00AB1A4E" w:rsidRDefault="00AB1A4E" w:rsidP="00AB1A4E">
      <w:pPr>
        <w:pStyle w:val="10"/>
        <w:spacing w:line="276" w:lineRule="auto"/>
        <w:contextualSpacing/>
        <w:rPr>
          <w:b/>
          <w:sz w:val="26"/>
          <w:szCs w:val="26"/>
        </w:rPr>
      </w:pPr>
      <w:r w:rsidRPr="00951656">
        <w:rPr>
          <w:b/>
          <w:sz w:val="26"/>
          <w:szCs w:val="26"/>
        </w:rPr>
        <w:t xml:space="preserve"> казенного учреждения «Управление </w:t>
      </w:r>
      <w:proofErr w:type="gramStart"/>
      <w:r w:rsidRPr="00951656">
        <w:rPr>
          <w:b/>
          <w:sz w:val="26"/>
          <w:szCs w:val="26"/>
        </w:rPr>
        <w:t>городским</w:t>
      </w:r>
      <w:proofErr w:type="gramEnd"/>
    </w:p>
    <w:p w:rsidR="00AB1A4E" w:rsidRPr="00951656" w:rsidRDefault="00AB1A4E" w:rsidP="00AB1A4E">
      <w:pPr>
        <w:pStyle w:val="10"/>
        <w:spacing w:line="276" w:lineRule="auto"/>
        <w:contextualSpacing/>
        <w:rPr>
          <w:b/>
          <w:sz w:val="26"/>
          <w:szCs w:val="26"/>
        </w:rPr>
      </w:pPr>
      <w:r w:rsidRPr="00951656">
        <w:rPr>
          <w:b/>
          <w:sz w:val="26"/>
          <w:szCs w:val="26"/>
        </w:rPr>
        <w:t xml:space="preserve"> хозяйством» муниципального образования </w:t>
      </w:r>
    </w:p>
    <w:p w:rsidR="00AB1A4E" w:rsidRDefault="00AB1A4E" w:rsidP="008D462C">
      <w:pPr>
        <w:pStyle w:val="10"/>
        <w:spacing w:line="276" w:lineRule="auto"/>
        <w:contextualSpacing/>
        <w:rPr>
          <w:b/>
          <w:sz w:val="26"/>
          <w:szCs w:val="26"/>
        </w:rPr>
      </w:pPr>
      <w:r w:rsidRPr="00951656">
        <w:rPr>
          <w:b/>
          <w:sz w:val="26"/>
          <w:szCs w:val="26"/>
        </w:rPr>
        <w:t>город Полярные Зори с подведомственной территорией</w:t>
      </w:r>
      <w:r w:rsidRPr="008D462C">
        <w:rPr>
          <w:b/>
          <w:sz w:val="26"/>
          <w:szCs w:val="26"/>
        </w:rPr>
        <w:t>"</w:t>
      </w:r>
    </w:p>
    <w:p w:rsidR="008D462C" w:rsidRPr="008D462C" w:rsidRDefault="008D462C" w:rsidP="008D462C">
      <w:pPr>
        <w:rPr>
          <w:lang w:eastAsia="ar-SA"/>
        </w:rPr>
      </w:pPr>
    </w:p>
    <w:p w:rsidR="00BC0217" w:rsidRDefault="00BC0217" w:rsidP="00BC021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я ю</w:t>
      </w:r>
      <w:r>
        <w:rPr>
          <w:rFonts w:ascii="Times New Roman" w:hAnsi="Times New Roman"/>
          <w:sz w:val="26"/>
          <w:szCs w:val="26"/>
        </w:rPr>
        <w:t>:</w:t>
      </w:r>
    </w:p>
    <w:p w:rsidR="00BC0217" w:rsidRPr="004E5348" w:rsidRDefault="00BC0217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4E224D">
        <w:rPr>
          <w:rFonts w:ascii="Times New Roman" w:hAnsi="Times New Roman" w:cs="Times New Roman"/>
          <w:b w:val="0"/>
          <w:sz w:val="26"/>
          <w:szCs w:val="26"/>
        </w:rPr>
        <w:t>ведомственную целевую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программу </w:t>
      </w:r>
      <w:r w:rsidRPr="00473BF9">
        <w:rPr>
          <w:rFonts w:ascii="Times New Roman" w:hAnsi="Times New Roman" w:cs="Times New Roman"/>
          <w:b w:val="0"/>
          <w:sz w:val="26"/>
          <w:szCs w:val="26"/>
        </w:rPr>
        <w:t>«Обеспечение деятельности Муниципального казенного учреждения «Управление городским хозяйством» муниципального образования город Полярные Зори с под</w:t>
      </w:r>
      <w:r w:rsidR="00063E59">
        <w:rPr>
          <w:rFonts w:ascii="Times New Roman" w:hAnsi="Times New Roman" w:cs="Times New Roman"/>
          <w:b w:val="0"/>
          <w:sz w:val="26"/>
          <w:szCs w:val="26"/>
        </w:rPr>
        <w:t>в</w:t>
      </w:r>
      <w:r w:rsidR="00012680">
        <w:rPr>
          <w:rFonts w:ascii="Times New Roman" w:hAnsi="Times New Roman" w:cs="Times New Roman"/>
          <w:b w:val="0"/>
          <w:sz w:val="26"/>
          <w:szCs w:val="26"/>
        </w:rPr>
        <w:t>едомственной территорией</w:t>
      </w:r>
      <w:r w:rsidRPr="00473BF9">
        <w:rPr>
          <w:rFonts w:ascii="Times New Roman" w:hAnsi="Times New Roman" w:cs="Times New Roman"/>
          <w:b w:val="0"/>
          <w:sz w:val="26"/>
          <w:szCs w:val="26"/>
        </w:rPr>
        <w:t>"</w:t>
      </w:r>
      <w:r w:rsidR="004E224D">
        <w:rPr>
          <w:rFonts w:ascii="Times New Roman" w:hAnsi="Times New Roman" w:cs="Times New Roman"/>
          <w:b w:val="0"/>
          <w:sz w:val="26"/>
          <w:szCs w:val="26"/>
        </w:rPr>
        <w:t xml:space="preserve"> (далее Программа)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к настоящему постановлению.</w:t>
      </w:r>
    </w:p>
    <w:p w:rsidR="00BC0217" w:rsidRDefault="00BC0217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473BF9">
        <w:rPr>
          <w:rFonts w:ascii="Times New Roman" w:hAnsi="Times New Roman" w:cs="Times New Roman"/>
          <w:b w:val="0"/>
          <w:sz w:val="26"/>
          <w:szCs w:val="26"/>
        </w:rPr>
        <w:t>.</w:t>
      </w:r>
      <w:r w:rsidR="00D90798" w:rsidRPr="00D90798">
        <w:rPr>
          <w:rFonts w:ascii="Times New Roman" w:hAnsi="Times New Roman" w:cs="Times New Roman"/>
          <w:b w:val="0"/>
          <w:sz w:val="26"/>
          <w:szCs w:val="26"/>
        </w:rPr>
        <w:t>Назначить ответственным исполнителем по предоставлению отчетов и оценки эффективности выполнения Муниципальное казенное учреждение «Управление городским хозяйством» (</w:t>
      </w:r>
      <w:r w:rsidR="00063E59">
        <w:rPr>
          <w:rFonts w:ascii="Times New Roman" w:hAnsi="Times New Roman" w:cs="Times New Roman"/>
          <w:b w:val="0"/>
          <w:sz w:val="26"/>
          <w:szCs w:val="26"/>
        </w:rPr>
        <w:t>Смирнов Л.Н.)</w:t>
      </w:r>
      <w:r w:rsidR="00453FC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90798" w:rsidRDefault="00D90798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D90798">
        <w:rPr>
          <w:rFonts w:ascii="Times New Roman" w:hAnsi="Times New Roman" w:cs="Times New Roman"/>
          <w:b w:val="0"/>
          <w:sz w:val="26"/>
          <w:szCs w:val="26"/>
        </w:rPr>
        <w:t>Исполнителям программы обеспечить выполнение программных мероприятий.</w:t>
      </w:r>
    </w:p>
    <w:p w:rsidR="00EC0D84" w:rsidRDefault="008D462C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Признать</w:t>
      </w:r>
      <w:r w:rsidR="00EC0D84">
        <w:rPr>
          <w:rFonts w:ascii="Times New Roman" w:hAnsi="Times New Roman" w:cs="Times New Roman"/>
          <w:b w:val="0"/>
          <w:sz w:val="26"/>
          <w:szCs w:val="26"/>
        </w:rPr>
        <w:t xml:space="preserve"> утратившими силу следующие  постановления:</w:t>
      </w:r>
    </w:p>
    <w:p w:rsidR="00EC0D84" w:rsidRDefault="00EC0D84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Полярные Зори от 04.12.2017 г. № 1497 «Об утверждении ведомственной целевой программы «Обеспечение деятельности Муниципального казенного учреждения «Управление городским хозяйством» муниципального образования город Полярные Зори с подведомственной территорией на 2018 -2020 годы»;</w:t>
      </w:r>
    </w:p>
    <w:p w:rsidR="00EC0D84" w:rsidRDefault="00EC0D84" w:rsidP="0045260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города Полярные Зори от </w:t>
      </w:r>
      <w:r w:rsidR="00B77067">
        <w:rPr>
          <w:rFonts w:ascii="Times New Roman" w:hAnsi="Times New Roman" w:cs="Times New Roman"/>
          <w:b w:val="0"/>
          <w:sz w:val="26"/>
          <w:szCs w:val="26"/>
        </w:rPr>
        <w:t>30.12.2019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B77067">
        <w:rPr>
          <w:rFonts w:ascii="Times New Roman" w:hAnsi="Times New Roman" w:cs="Times New Roman"/>
          <w:b w:val="0"/>
          <w:sz w:val="26"/>
          <w:szCs w:val="26"/>
        </w:rPr>
        <w:t>1551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D462C" w:rsidRDefault="00B77067" w:rsidP="0045260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Постановление администрации города Полярные Зори от 25.11.2019 г. № 1390;</w:t>
      </w:r>
    </w:p>
    <w:p w:rsidR="00B77067" w:rsidRPr="00D90798" w:rsidRDefault="00B77067" w:rsidP="0045260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Полярные Зори от 30.07.2019 г. № 974;</w:t>
      </w:r>
    </w:p>
    <w:p w:rsidR="00B77067" w:rsidRPr="00D90798" w:rsidRDefault="00B77067" w:rsidP="0045260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Полярные Зори от 21.03.2019 г. № 389;</w:t>
      </w:r>
    </w:p>
    <w:p w:rsidR="00B77067" w:rsidRPr="00D90798" w:rsidRDefault="00B77067" w:rsidP="0045260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Полярные Зори от 28.12.2018 г. № 1593;</w:t>
      </w:r>
    </w:p>
    <w:p w:rsidR="00B77067" w:rsidRPr="00D90798" w:rsidRDefault="00B77067" w:rsidP="0045260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Полярные Зори от 15.06.2018 г. № 738;</w:t>
      </w:r>
    </w:p>
    <w:p w:rsidR="00B77067" w:rsidRDefault="00B77067" w:rsidP="0045260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Полярные Зори от 23.05.2018 г. № 675;</w:t>
      </w:r>
    </w:p>
    <w:p w:rsidR="00B77067" w:rsidRPr="00D90798" w:rsidRDefault="00B77067" w:rsidP="0045260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Полярные Зори от 30.12.2020 г. № 958.</w:t>
      </w:r>
    </w:p>
    <w:p w:rsidR="00BC0217" w:rsidRDefault="00BC0217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 главы  </w:t>
      </w:r>
      <w:r w:rsidR="004702B7">
        <w:rPr>
          <w:rFonts w:ascii="Times New Roman" w:hAnsi="Times New Roman" w:cs="Times New Roman"/>
          <w:b w:val="0"/>
          <w:sz w:val="26"/>
          <w:szCs w:val="26"/>
        </w:rPr>
        <w:t>города Полярные Зори с подведомственной территорией</w:t>
      </w:r>
      <w:r w:rsidR="001C50A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spellStart"/>
      <w:r w:rsidR="00C252A6">
        <w:rPr>
          <w:rFonts w:ascii="Times New Roman" w:hAnsi="Times New Roman" w:cs="Times New Roman"/>
          <w:b w:val="0"/>
          <w:sz w:val="26"/>
          <w:szCs w:val="26"/>
        </w:rPr>
        <w:t>Гириновича</w:t>
      </w:r>
      <w:proofErr w:type="spellEnd"/>
      <w:r w:rsidR="00C252A6">
        <w:rPr>
          <w:rFonts w:ascii="Times New Roman" w:hAnsi="Times New Roman" w:cs="Times New Roman"/>
          <w:b w:val="0"/>
          <w:sz w:val="26"/>
          <w:szCs w:val="26"/>
        </w:rPr>
        <w:t xml:space="preserve"> И.С.</w:t>
      </w:r>
    </w:p>
    <w:p w:rsidR="00BC0217" w:rsidRDefault="00BC0217" w:rsidP="00BC021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со дня официального опубликования.</w:t>
      </w:r>
    </w:p>
    <w:p w:rsidR="00375890" w:rsidRDefault="00375890" w:rsidP="00375890">
      <w:pPr>
        <w:pStyle w:val="a4"/>
        <w:tabs>
          <w:tab w:val="left" w:pos="0"/>
        </w:tabs>
      </w:pPr>
    </w:p>
    <w:p w:rsidR="00B77067" w:rsidRDefault="00B77067" w:rsidP="00375890">
      <w:pPr>
        <w:pStyle w:val="a4"/>
        <w:tabs>
          <w:tab w:val="left" w:pos="0"/>
        </w:tabs>
      </w:pPr>
    </w:p>
    <w:p w:rsidR="00B77067" w:rsidRPr="0022236B" w:rsidRDefault="00B77067" w:rsidP="00375890">
      <w:pPr>
        <w:pStyle w:val="a4"/>
        <w:tabs>
          <w:tab w:val="left" w:pos="0"/>
        </w:tabs>
      </w:pPr>
    </w:p>
    <w:p w:rsidR="00375890" w:rsidRPr="00375890" w:rsidRDefault="00375890" w:rsidP="00375890">
      <w:pPr>
        <w:pStyle w:val="a4"/>
        <w:jc w:val="left"/>
        <w:rPr>
          <w:b w:val="0"/>
          <w:sz w:val="26"/>
          <w:szCs w:val="26"/>
        </w:rPr>
      </w:pPr>
      <w:r w:rsidRPr="00375890">
        <w:rPr>
          <w:b w:val="0"/>
          <w:sz w:val="26"/>
          <w:szCs w:val="26"/>
        </w:rPr>
        <w:t>Глава города Полярные Зори</w:t>
      </w:r>
    </w:p>
    <w:p w:rsidR="00375890" w:rsidRPr="00375890" w:rsidRDefault="00375890" w:rsidP="00375890">
      <w:pPr>
        <w:pStyle w:val="a4"/>
        <w:jc w:val="left"/>
        <w:rPr>
          <w:b w:val="0"/>
          <w:sz w:val="26"/>
          <w:szCs w:val="26"/>
        </w:rPr>
      </w:pPr>
      <w:r w:rsidRPr="00375890">
        <w:rPr>
          <w:b w:val="0"/>
          <w:sz w:val="26"/>
          <w:szCs w:val="26"/>
        </w:rPr>
        <w:t xml:space="preserve">с подведомственной территорией                                      </w:t>
      </w:r>
      <w:r w:rsidRPr="00375890">
        <w:rPr>
          <w:b w:val="0"/>
          <w:sz w:val="26"/>
          <w:szCs w:val="26"/>
        </w:rPr>
        <w:tab/>
        <w:t xml:space="preserve">          </w:t>
      </w:r>
      <w:r>
        <w:rPr>
          <w:b w:val="0"/>
          <w:sz w:val="26"/>
          <w:szCs w:val="26"/>
        </w:rPr>
        <w:t xml:space="preserve">          </w:t>
      </w:r>
      <w:r w:rsidRPr="00375890">
        <w:rPr>
          <w:b w:val="0"/>
          <w:sz w:val="26"/>
          <w:szCs w:val="26"/>
        </w:rPr>
        <w:t xml:space="preserve"> М.О. </w:t>
      </w:r>
      <w:proofErr w:type="gramStart"/>
      <w:r w:rsidRPr="00375890">
        <w:rPr>
          <w:b w:val="0"/>
          <w:sz w:val="26"/>
          <w:szCs w:val="26"/>
        </w:rPr>
        <w:t>Пухов</w:t>
      </w:r>
      <w:proofErr w:type="gramEnd"/>
    </w:p>
    <w:p w:rsidR="00012680" w:rsidRPr="00375890" w:rsidRDefault="00375890" w:rsidP="00BC021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7"/>
        <w:tblW w:w="127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235"/>
      </w:tblGrid>
      <w:tr w:rsidR="00343C00" w:rsidRPr="00C937B0" w:rsidTr="00375890">
        <w:tc>
          <w:tcPr>
            <w:tcW w:w="9498" w:type="dxa"/>
          </w:tcPr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B77067" w:rsidRDefault="00B77067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B77067" w:rsidRDefault="00B77067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B77067" w:rsidRDefault="00B77067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B77067" w:rsidRDefault="00B77067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B77067" w:rsidRDefault="00B77067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B77067" w:rsidRDefault="00B77067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B77067" w:rsidRDefault="00B77067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B77067" w:rsidRDefault="00B77067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B77067" w:rsidRDefault="00B77067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5260D" w:rsidRDefault="0045260D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bookmarkStart w:id="0" w:name="_GoBack"/>
            <w:bookmarkEnd w:id="0"/>
          </w:p>
          <w:p w:rsidR="0045260D" w:rsidRDefault="0045260D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5260D" w:rsidRDefault="0045260D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5260D" w:rsidRDefault="0045260D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5260D" w:rsidRDefault="0045260D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5260D" w:rsidRDefault="0045260D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5260D" w:rsidRDefault="0045260D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75890" w:rsidRPr="00757A85" w:rsidRDefault="00375890" w:rsidP="0037589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57A85">
              <w:t>Визы согласования: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1984"/>
              <w:gridCol w:w="1985"/>
              <w:gridCol w:w="2835"/>
            </w:tblGrid>
            <w:tr w:rsidR="00375890" w:rsidRPr="00757A85" w:rsidTr="008D462C">
              <w:trPr>
                <w:trHeight w:val="605"/>
              </w:trPr>
              <w:tc>
                <w:tcPr>
                  <w:tcW w:w="2093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26"/>
                      <w:szCs w:val="26"/>
                    </w:rPr>
                    <w:t>МКУ «УГХ»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75890" w:rsidRPr="00757A85" w:rsidRDefault="00375890" w:rsidP="008D462C">
                  <w:pPr>
                    <w:jc w:val="center"/>
                    <w:rPr>
                      <w:sz w:val="16"/>
                      <w:szCs w:val="16"/>
                    </w:rPr>
                  </w:pPr>
                  <w:r w:rsidRPr="00757A85">
                    <w:rPr>
                      <w:sz w:val="26"/>
                      <w:szCs w:val="26"/>
                    </w:rPr>
                    <w:t>____________</w:t>
                  </w:r>
                </w:p>
                <w:p w:rsidR="00375890" w:rsidRPr="00757A85" w:rsidRDefault="00375890" w:rsidP="008D462C">
                  <w:pPr>
                    <w:jc w:val="center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26"/>
                      <w:szCs w:val="26"/>
                    </w:rPr>
                    <w:t xml:space="preserve">  ____________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«____» ______ 2021</w:t>
                  </w:r>
                  <w:r w:rsidRPr="00757A85">
                    <w:rPr>
                      <w:sz w:val="26"/>
                      <w:szCs w:val="26"/>
                    </w:rPr>
                    <w:t>г.</w:t>
                  </w:r>
                </w:p>
              </w:tc>
            </w:tr>
            <w:tr w:rsidR="00375890" w:rsidRPr="00757A85" w:rsidTr="008D462C">
              <w:trPr>
                <w:trHeight w:val="605"/>
              </w:trPr>
              <w:tc>
                <w:tcPr>
                  <w:tcW w:w="2093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26"/>
                      <w:szCs w:val="26"/>
                    </w:rPr>
                    <w:t>ФО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75890" w:rsidRPr="00757A85" w:rsidRDefault="00375890" w:rsidP="008D462C">
                  <w:pPr>
                    <w:jc w:val="center"/>
                    <w:rPr>
                      <w:sz w:val="16"/>
                      <w:szCs w:val="16"/>
                    </w:rPr>
                  </w:pPr>
                  <w:r w:rsidRPr="00757A85">
                    <w:rPr>
                      <w:sz w:val="26"/>
                      <w:szCs w:val="26"/>
                    </w:rPr>
                    <w:t>____________</w:t>
                  </w:r>
                </w:p>
                <w:p w:rsidR="00375890" w:rsidRPr="00757A85" w:rsidRDefault="00375890" w:rsidP="008D462C">
                  <w:pPr>
                    <w:jc w:val="center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26"/>
                      <w:szCs w:val="26"/>
                    </w:rPr>
                    <w:t xml:space="preserve">  ____________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«____» ______ 2021</w:t>
                  </w:r>
                  <w:r w:rsidRPr="00757A85">
                    <w:rPr>
                      <w:sz w:val="26"/>
                      <w:szCs w:val="26"/>
                    </w:rPr>
                    <w:t>г.</w:t>
                  </w:r>
                </w:p>
              </w:tc>
            </w:tr>
            <w:tr w:rsidR="00375890" w:rsidRPr="00757A85" w:rsidTr="008D462C">
              <w:trPr>
                <w:trHeight w:val="557"/>
              </w:trPr>
              <w:tc>
                <w:tcPr>
                  <w:tcW w:w="2093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26"/>
                      <w:szCs w:val="26"/>
                    </w:rPr>
                    <w:t xml:space="preserve">ОЭР и </w:t>
                  </w:r>
                  <w:proofErr w:type="gramStart"/>
                  <w:r w:rsidRPr="00757A85">
                    <w:rPr>
                      <w:sz w:val="26"/>
                      <w:szCs w:val="26"/>
                    </w:rPr>
                    <w:t>ПР</w:t>
                  </w:r>
                  <w:proofErr w:type="gramEnd"/>
                </w:p>
              </w:tc>
              <w:tc>
                <w:tcPr>
                  <w:tcW w:w="1984" w:type="dxa"/>
                  <w:shd w:val="clear" w:color="auto" w:fill="auto"/>
                </w:tcPr>
                <w:p w:rsidR="00375890" w:rsidRPr="00757A85" w:rsidRDefault="00375890" w:rsidP="008D462C">
                  <w:pPr>
                    <w:jc w:val="center"/>
                    <w:rPr>
                      <w:sz w:val="16"/>
                      <w:szCs w:val="16"/>
                    </w:rPr>
                  </w:pPr>
                  <w:r w:rsidRPr="00757A85">
                    <w:rPr>
                      <w:sz w:val="26"/>
                      <w:szCs w:val="26"/>
                    </w:rPr>
                    <w:t>____________</w:t>
                  </w:r>
                </w:p>
                <w:p w:rsidR="00375890" w:rsidRPr="00757A85" w:rsidRDefault="00375890" w:rsidP="008D462C">
                  <w:pPr>
                    <w:jc w:val="center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26"/>
                      <w:szCs w:val="26"/>
                    </w:rPr>
                    <w:t xml:space="preserve">  ____________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«____» ______ 2021</w:t>
                  </w:r>
                  <w:r w:rsidRPr="00757A85">
                    <w:rPr>
                      <w:sz w:val="26"/>
                      <w:szCs w:val="26"/>
                    </w:rPr>
                    <w:t>г.</w:t>
                  </w:r>
                </w:p>
              </w:tc>
            </w:tr>
            <w:tr w:rsidR="00375890" w:rsidRPr="00757A85" w:rsidTr="008D462C">
              <w:tc>
                <w:tcPr>
                  <w:tcW w:w="2093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26"/>
                      <w:szCs w:val="26"/>
                    </w:rPr>
                    <w:t xml:space="preserve">Правовой отдел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75890" w:rsidRPr="00757A85" w:rsidRDefault="00375890" w:rsidP="008D462C">
                  <w:pPr>
                    <w:jc w:val="center"/>
                    <w:rPr>
                      <w:sz w:val="16"/>
                      <w:szCs w:val="16"/>
                    </w:rPr>
                  </w:pPr>
                  <w:r w:rsidRPr="00757A85">
                    <w:rPr>
                      <w:sz w:val="26"/>
                      <w:szCs w:val="26"/>
                    </w:rPr>
                    <w:t>____________</w:t>
                  </w:r>
                </w:p>
                <w:p w:rsidR="00375890" w:rsidRPr="00757A85" w:rsidRDefault="00375890" w:rsidP="008D462C">
                  <w:pPr>
                    <w:jc w:val="center"/>
                    <w:rPr>
                      <w:sz w:val="26"/>
                      <w:szCs w:val="26"/>
                    </w:rPr>
                  </w:pPr>
                  <w:r w:rsidRPr="00757A85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75890" w:rsidRPr="00757A85" w:rsidRDefault="00375890" w:rsidP="008D462C">
                  <w:pPr>
                    <w:jc w:val="center"/>
                    <w:rPr>
                      <w:sz w:val="26"/>
                      <w:szCs w:val="26"/>
                      <w:u w:val="single"/>
                    </w:rPr>
                  </w:pPr>
                  <w:r w:rsidRPr="00757A85">
                    <w:rPr>
                      <w:sz w:val="26"/>
                      <w:szCs w:val="26"/>
                    </w:rPr>
                    <w:t>____________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75890" w:rsidRPr="00757A85" w:rsidRDefault="00375890" w:rsidP="008D462C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sz w:val="26"/>
                      <w:szCs w:val="26"/>
                    </w:rPr>
                    <w:t>«____» ______ 2021</w:t>
                  </w:r>
                  <w:r w:rsidRPr="00757A85">
                    <w:rPr>
                      <w:sz w:val="26"/>
                      <w:szCs w:val="26"/>
                    </w:rPr>
                    <w:t>г.</w:t>
                  </w:r>
                </w:p>
              </w:tc>
            </w:tr>
          </w:tbl>
          <w:p w:rsidR="00375890" w:rsidRPr="00757A85" w:rsidRDefault="00375890" w:rsidP="003758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375890" w:rsidRPr="00757A85" w:rsidRDefault="00375890" w:rsidP="003758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375890" w:rsidRPr="00757A85" w:rsidRDefault="00375890" w:rsidP="003758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57A85">
              <w:rPr>
                <w:rFonts w:ascii="Times New Roman" w:hAnsi="Times New Roman"/>
                <w:sz w:val="26"/>
                <w:szCs w:val="26"/>
              </w:rPr>
              <w:t xml:space="preserve">1-в дело, 1-ОЭР и </w:t>
            </w:r>
            <w:proofErr w:type="gramStart"/>
            <w:r w:rsidRPr="00757A85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757A85">
              <w:rPr>
                <w:rFonts w:ascii="Times New Roman" w:hAnsi="Times New Roman"/>
                <w:sz w:val="26"/>
                <w:szCs w:val="26"/>
              </w:rPr>
              <w:t xml:space="preserve">, 1-ФО, 1- прокуратура, 1-МКУ «УГХ» </w:t>
            </w:r>
          </w:p>
          <w:p w:rsidR="000E6F23" w:rsidRPr="00C937B0" w:rsidRDefault="000E6F23" w:rsidP="000E6F23">
            <w:pPr>
              <w:jc w:val="center"/>
            </w:pPr>
          </w:p>
        </w:tc>
        <w:tc>
          <w:tcPr>
            <w:tcW w:w="3235" w:type="dxa"/>
          </w:tcPr>
          <w:p w:rsidR="00343C00" w:rsidRDefault="00343C0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Default="00375890" w:rsidP="000E6F23">
            <w:pPr>
              <w:jc w:val="right"/>
            </w:pPr>
          </w:p>
          <w:p w:rsidR="00375890" w:rsidRPr="00C937B0" w:rsidRDefault="00375890" w:rsidP="000E6F23">
            <w:pPr>
              <w:jc w:val="right"/>
            </w:pPr>
          </w:p>
        </w:tc>
      </w:tr>
    </w:tbl>
    <w:p w:rsidR="00C20641" w:rsidRPr="00375890" w:rsidRDefault="00C20641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7589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17092E" w:rsidRPr="00375890" w:rsidRDefault="00C20641" w:rsidP="000B276C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5890">
        <w:rPr>
          <w:rFonts w:ascii="Times New Roman" w:hAnsi="Times New Roman" w:cs="Times New Roman"/>
          <w:sz w:val="26"/>
          <w:szCs w:val="26"/>
        </w:rPr>
        <w:t>к постановлению</w:t>
      </w:r>
      <w:r w:rsidR="009B76D7" w:rsidRPr="00375890">
        <w:rPr>
          <w:rFonts w:ascii="Times New Roman" w:hAnsi="Times New Roman" w:cs="Times New Roman"/>
          <w:sz w:val="26"/>
          <w:szCs w:val="26"/>
        </w:rPr>
        <w:t xml:space="preserve"> </w:t>
      </w:r>
      <w:r w:rsidRPr="003758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20641" w:rsidRPr="00375890" w:rsidRDefault="00C20641" w:rsidP="000B276C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5890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C20641" w:rsidRPr="00375890" w:rsidRDefault="004368AE" w:rsidP="000B276C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5890">
        <w:rPr>
          <w:rFonts w:ascii="Times New Roman" w:hAnsi="Times New Roman" w:cs="Times New Roman"/>
          <w:sz w:val="26"/>
          <w:szCs w:val="26"/>
        </w:rPr>
        <w:t xml:space="preserve">от </w:t>
      </w:r>
      <w:r w:rsidR="00453FCB" w:rsidRPr="00375890">
        <w:rPr>
          <w:rFonts w:ascii="Times New Roman" w:hAnsi="Times New Roman" w:cs="Times New Roman"/>
          <w:sz w:val="26"/>
          <w:szCs w:val="26"/>
        </w:rPr>
        <w:t>«__»_________2021</w:t>
      </w:r>
      <w:r w:rsidRPr="00375890">
        <w:rPr>
          <w:rFonts w:ascii="Times New Roman" w:hAnsi="Times New Roman" w:cs="Times New Roman"/>
          <w:sz w:val="26"/>
          <w:szCs w:val="26"/>
        </w:rPr>
        <w:t xml:space="preserve"> г. № </w:t>
      </w:r>
      <w:r w:rsidR="00453FCB" w:rsidRPr="00375890">
        <w:rPr>
          <w:rFonts w:ascii="Times New Roman" w:hAnsi="Times New Roman" w:cs="Times New Roman"/>
          <w:sz w:val="26"/>
          <w:szCs w:val="26"/>
        </w:rPr>
        <w:t>____</w:t>
      </w:r>
    </w:p>
    <w:p w:rsidR="009B76D7" w:rsidRPr="00375890" w:rsidRDefault="009B76D7" w:rsidP="004E125F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A3C1C" w:rsidRPr="00375890" w:rsidRDefault="00FA3C1C" w:rsidP="002B4778">
      <w:pPr>
        <w:jc w:val="center"/>
        <w:rPr>
          <w:b/>
          <w:sz w:val="26"/>
          <w:szCs w:val="26"/>
        </w:rPr>
      </w:pPr>
    </w:p>
    <w:p w:rsidR="00FA3C1C" w:rsidRPr="00375890" w:rsidRDefault="00FA3C1C" w:rsidP="00FA3C1C">
      <w:pPr>
        <w:pStyle w:val="Style2"/>
        <w:widowControl/>
        <w:tabs>
          <w:tab w:val="left" w:pos="9214"/>
        </w:tabs>
        <w:spacing w:line="240" w:lineRule="auto"/>
        <w:outlineLvl w:val="0"/>
        <w:rPr>
          <w:rStyle w:val="FontStyle31"/>
          <w:b w:val="0"/>
          <w:sz w:val="26"/>
          <w:szCs w:val="26"/>
        </w:rPr>
      </w:pPr>
      <w:r w:rsidRPr="00375890">
        <w:rPr>
          <w:rStyle w:val="FontStyle31"/>
          <w:b w:val="0"/>
          <w:sz w:val="26"/>
          <w:szCs w:val="26"/>
        </w:rPr>
        <w:t xml:space="preserve">ВЕДОМСТВЕННАЯ ЦЕЛЕВАЯ ПРОГРАММА </w:t>
      </w:r>
    </w:p>
    <w:p w:rsidR="002B4778" w:rsidRPr="00375890" w:rsidRDefault="002B4778" w:rsidP="002B4778">
      <w:pPr>
        <w:jc w:val="center"/>
        <w:rPr>
          <w:sz w:val="26"/>
          <w:szCs w:val="26"/>
        </w:rPr>
      </w:pPr>
      <w:r w:rsidRPr="00375890">
        <w:rPr>
          <w:sz w:val="26"/>
          <w:szCs w:val="26"/>
        </w:rPr>
        <w:t>«Обеспечение деятельности Муниципального казенного учреждения «Управление городским хозяйством» муниципального образования город Полярные Зори с под</w:t>
      </w:r>
      <w:r w:rsidR="00453FCB" w:rsidRPr="00375890">
        <w:rPr>
          <w:sz w:val="26"/>
          <w:szCs w:val="26"/>
        </w:rPr>
        <w:t>в</w:t>
      </w:r>
      <w:r w:rsidR="00012680" w:rsidRPr="00375890">
        <w:rPr>
          <w:sz w:val="26"/>
          <w:szCs w:val="26"/>
        </w:rPr>
        <w:t xml:space="preserve">едомственной территорией </w:t>
      </w:r>
      <w:r w:rsidRPr="00375890">
        <w:rPr>
          <w:sz w:val="26"/>
          <w:szCs w:val="26"/>
        </w:rPr>
        <w:t>"</w:t>
      </w:r>
    </w:p>
    <w:p w:rsidR="00375890" w:rsidRPr="00375890" w:rsidRDefault="00375890" w:rsidP="002B4778">
      <w:pPr>
        <w:jc w:val="center"/>
        <w:rPr>
          <w:sz w:val="26"/>
          <w:szCs w:val="26"/>
        </w:rPr>
      </w:pPr>
    </w:p>
    <w:p w:rsidR="00DC6E0D" w:rsidRPr="00375890" w:rsidRDefault="004623B9" w:rsidP="00DC6E0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" w:name="Par696"/>
      <w:bookmarkEnd w:id="1"/>
      <w:r w:rsidRPr="00375890">
        <w:rPr>
          <w:sz w:val="26"/>
          <w:szCs w:val="26"/>
        </w:rPr>
        <w:t>Паспорт</w:t>
      </w:r>
    </w:p>
    <w:p w:rsidR="00DC6E0D" w:rsidRPr="00375890" w:rsidRDefault="00DC6E0D" w:rsidP="00DC6E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98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DC6E0D" w:rsidRPr="00375890" w:rsidTr="008E431C">
        <w:trPr>
          <w:trHeight w:val="6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0D" w:rsidRPr="00375890" w:rsidRDefault="00DC6E0D" w:rsidP="003E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 xml:space="preserve">Цель программы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0D" w:rsidRPr="00375890" w:rsidRDefault="002B4778" w:rsidP="00BB6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 xml:space="preserve">Создание благоприятных условий для </w:t>
            </w:r>
            <w:r w:rsidR="00BB65EB" w:rsidRPr="00375890">
              <w:rPr>
                <w:sz w:val="26"/>
                <w:szCs w:val="26"/>
              </w:rPr>
              <w:t xml:space="preserve">обеспечения деятельности Муниципального казенного учреждения «Управление городским хозяйством» </w:t>
            </w:r>
            <w:r w:rsidRPr="00375890">
              <w:rPr>
                <w:sz w:val="26"/>
                <w:szCs w:val="26"/>
              </w:rPr>
              <w:t>на территории муниципального образования город Полярные Зори с подведомственной террит</w:t>
            </w:r>
            <w:r w:rsidR="00BB65EB" w:rsidRPr="00375890">
              <w:rPr>
                <w:sz w:val="26"/>
                <w:szCs w:val="26"/>
              </w:rPr>
              <w:t>орией, направленных на</w:t>
            </w:r>
            <w:r w:rsidR="00453FCB" w:rsidRPr="00375890">
              <w:rPr>
                <w:sz w:val="26"/>
                <w:szCs w:val="26"/>
              </w:rPr>
              <w:t xml:space="preserve"> </w:t>
            </w:r>
            <w:r w:rsidR="00BB65EB" w:rsidRPr="00375890">
              <w:rPr>
                <w:sz w:val="26"/>
                <w:szCs w:val="26"/>
              </w:rPr>
              <w:t>повышения эффективности и качества выполнение муниципальных функций.</w:t>
            </w:r>
          </w:p>
        </w:tc>
      </w:tr>
      <w:tr w:rsidR="00DC6E0D" w:rsidRPr="00375890" w:rsidTr="00C252A6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0D" w:rsidRPr="00375890" w:rsidRDefault="00EE1EB6" w:rsidP="00FA3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 xml:space="preserve">Задачи </w:t>
            </w:r>
            <w:r w:rsidR="004623B9" w:rsidRPr="00375890">
              <w:rPr>
                <w:sz w:val="26"/>
                <w:szCs w:val="26"/>
              </w:rPr>
              <w:t>П</w:t>
            </w:r>
            <w:r w:rsidRPr="00375890">
              <w:rPr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0D" w:rsidRPr="00375890" w:rsidRDefault="00FA3C1C" w:rsidP="003E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>Обеспечение осуществления муниципальных функций в области жилищно-коммунального хозяйства, благоустройств, транспортного обслуживания населения</w:t>
            </w:r>
          </w:p>
        </w:tc>
      </w:tr>
      <w:tr w:rsidR="00DC6E0D" w:rsidRPr="00375890" w:rsidTr="00C252A6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0D" w:rsidRPr="00375890" w:rsidRDefault="00DC6E0D" w:rsidP="003E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 xml:space="preserve">Целевые показатели (индикаторы)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DC" w:rsidRPr="00375890" w:rsidRDefault="00EB3FDC" w:rsidP="00EB3FD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 xml:space="preserve">Количество </w:t>
            </w:r>
            <w:r w:rsidRPr="003D21F9">
              <w:rPr>
                <w:sz w:val="26"/>
                <w:szCs w:val="26"/>
              </w:rPr>
              <w:t xml:space="preserve">муниципальных </w:t>
            </w:r>
            <w:r w:rsidR="00EA02E2" w:rsidRPr="003D21F9">
              <w:rPr>
                <w:sz w:val="26"/>
                <w:szCs w:val="26"/>
              </w:rPr>
              <w:t>программ</w:t>
            </w:r>
            <w:r w:rsidRPr="003D21F9">
              <w:rPr>
                <w:sz w:val="26"/>
                <w:szCs w:val="26"/>
              </w:rPr>
              <w:t>,</w:t>
            </w:r>
            <w:r w:rsidRPr="00375890">
              <w:rPr>
                <w:sz w:val="26"/>
                <w:szCs w:val="26"/>
              </w:rPr>
              <w:t xml:space="preserve"> реализуемых МКУ «УГХ»</w:t>
            </w:r>
          </w:p>
          <w:p w:rsidR="00DC6E0D" w:rsidRPr="00375890" w:rsidRDefault="00DC6E0D" w:rsidP="003E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252A6" w:rsidRPr="00375890" w:rsidTr="00C252A6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2A6" w:rsidRPr="00375890" w:rsidRDefault="00C252A6" w:rsidP="00462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 xml:space="preserve">Разработчик (и) программы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2A6" w:rsidRPr="00375890" w:rsidRDefault="00BC7B4C" w:rsidP="001C5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>Муниципальное казенное учреждение «Управление городским хозяйством»</w:t>
            </w:r>
          </w:p>
        </w:tc>
      </w:tr>
      <w:tr w:rsidR="00C252A6" w:rsidRPr="00375890" w:rsidTr="00C252A6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2A6" w:rsidRPr="00375890" w:rsidRDefault="00C252A6" w:rsidP="00462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2A6" w:rsidRPr="00375890" w:rsidRDefault="00BC7B4C" w:rsidP="001C5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 xml:space="preserve">Начальник МКУ «УГХ» и ответственный исполнитель мероприятий программы, назначенный приказом начальника учреждения </w:t>
            </w:r>
          </w:p>
        </w:tc>
      </w:tr>
      <w:tr w:rsidR="00C252A6" w:rsidRPr="00375890" w:rsidTr="00C252A6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2A6" w:rsidRPr="00375890" w:rsidRDefault="00C252A6" w:rsidP="00462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>Соисполнители программ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2A6" w:rsidRPr="00375890" w:rsidRDefault="00252051" w:rsidP="001C5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85107" w:rsidRPr="00375890" w:rsidTr="00C252A6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07" w:rsidRPr="00375890" w:rsidRDefault="00885107" w:rsidP="00462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 xml:space="preserve">Сроки реализации </w:t>
            </w:r>
            <w:r w:rsidR="004623B9" w:rsidRPr="00375890">
              <w:rPr>
                <w:sz w:val="26"/>
                <w:szCs w:val="26"/>
              </w:rPr>
              <w:t>П</w:t>
            </w:r>
            <w:r w:rsidRPr="00375890">
              <w:rPr>
                <w:sz w:val="26"/>
                <w:szCs w:val="26"/>
              </w:rPr>
              <w:t xml:space="preserve">рограммы   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07" w:rsidRPr="00375890" w:rsidRDefault="00012680" w:rsidP="001C5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>2022-2026</w:t>
            </w:r>
            <w:r w:rsidR="00EB3FDC" w:rsidRPr="00375890">
              <w:rPr>
                <w:sz w:val="26"/>
                <w:szCs w:val="26"/>
              </w:rPr>
              <w:t xml:space="preserve"> года</w:t>
            </w:r>
          </w:p>
        </w:tc>
      </w:tr>
      <w:tr w:rsidR="00DC6E0D" w:rsidRPr="00375890" w:rsidTr="00C252A6">
        <w:trPr>
          <w:trHeight w:val="4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B9" w:rsidRPr="00375890" w:rsidRDefault="00DC6E0D" w:rsidP="00EE1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>Объемы и источники финансирования погодам реализации</w:t>
            </w:r>
            <w:r w:rsidR="003E4594" w:rsidRPr="00375890">
              <w:rPr>
                <w:sz w:val="26"/>
                <w:szCs w:val="26"/>
              </w:rPr>
              <w:t xml:space="preserve"> и источникам финансирования</w:t>
            </w:r>
            <w:r w:rsidRPr="00375890">
              <w:rPr>
                <w:sz w:val="26"/>
                <w:szCs w:val="26"/>
              </w:rPr>
              <w:t xml:space="preserve">, </w:t>
            </w:r>
          </w:p>
          <w:p w:rsidR="00EE1EB6" w:rsidRPr="00375890" w:rsidRDefault="00DC6E0D" w:rsidP="00EE1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 xml:space="preserve">тыс. рублей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FDC" w:rsidRPr="00375890" w:rsidRDefault="00EB3FDC" w:rsidP="00EB3FDC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 xml:space="preserve">Общий объем финансирования по Программе за счет средств местного </w:t>
            </w:r>
            <w:r w:rsidR="007B52BE" w:rsidRPr="00375890">
              <w:rPr>
                <w:sz w:val="26"/>
                <w:szCs w:val="26"/>
              </w:rPr>
              <w:t xml:space="preserve"> и областного </w:t>
            </w:r>
            <w:r w:rsidRPr="00375890">
              <w:rPr>
                <w:sz w:val="26"/>
                <w:szCs w:val="26"/>
              </w:rPr>
              <w:t xml:space="preserve">бюджета –  </w:t>
            </w:r>
            <w:r w:rsidR="00012680" w:rsidRPr="00375890">
              <w:rPr>
                <w:sz w:val="26"/>
                <w:szCs w:val="26"/>
              </w:rPr>
              <w:t xml:space="preserve"> </w:t>
            </w:r>
            <w:r w:rsidR="00B77067">
              <w:rPr>
                <w:sz w:val="26"/>
                <w:szCs w:val="26"/>
              </w:rPr>
              <w:t>163651,0</w:t>
            </w:r>
            <w:r w:rsidR="00012680" w:rsidRPr="00375890">
              <w:rPr>
                <w:sz w:val="26"/>
                <w:szCs w:val="26"/>
              </w:rPr>
              <w:t xml:space="preserve">  </w:t>
            </w:r>
            <w:r w:rsidRPr="00375890">
              <w:rPr>
                <w:bCs/>
                <w:sz w:val="26"/>
                <w:szCs w:val="26"/>
              </w:rPr>
              <w:t xml:space="preserve">тыс. </w:t>
            </w:r>
            <w:r w:rsidRPr="00375890">
              <w:rPr>
                <w:color w:val="000000"/>
                <w:sz w:val="26"/>
                <w:szCs w:val="26"/>
              </w:rPr>
              <w:t>руб. В том числе:</w:t>
            </w:r>
          </w:p>
          <w:p w:rsidR="00012680" w:rsidRPr="00375890" w:rsidRDefault="00012680" w:rsidP="00EB3FDC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 xml:space="preserve">2022 год -  </w:t>
            </w:r>
            <w:r w:rsidR="0069525F" w:rsidRPr="00375890">
              <w:rPr>
                <w:color w:val="000000"/>
                <w:sz w:val="26"/>
                <w:szCs w:val="26"/>
              </w:rPr>
              <w:t xml:space="preserve">33332,2 </w:t>
            </w:r>
            <w:r w:rsidRPr="003758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EB3FDC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>Местный бюджет –</w:t>
            </w:r>
            <w:r w:rsidR="0069525F" w:rsidRPr="00375890">
              <w:rPr>
                <w:color w:val="000000"/>
                <w:sz w:val="26"/>
                <w:szCs w:val="26"/>
              </w:rPr>
              <w:t xml:space="preserve">  32332,2</w:t>
            </w:r>
            <w:r w:rsidRPr="003758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EB3FDC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>Областной бюджет –</w:t>
            </w:r>
            <w:r w:rsidR="0069525F" w:rsidRPr="00375890">
              <w:rPr>
                <w:color w:val="000000"/>
                <w:sz w:val="26"/>
                <w:szCs w:val="26"/>
              </w:rPr>
              <w:t xml:space="preserve"> 1000,0</w:t>
            </w:r>
            <w:r w:rsidRPr="003758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 xml:space="preserve">2023 год </w:t>
            </w:r>
            <w:r w:rsidR="0069525F" w:rsidRPr="00375890">
              <w:rPr>
                <w:color w:val="000000"/>
                <w:sz w:val="26"/>
                <w:szCs w:val="26"/>
              </w:rPr>
              <w:t xml:space="preserve">– 33332,2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="0069525F" w:rsidRPr="00375890">
              <w:rPr>
                <w:color w:val="000000"/>
                <w:sz w:val="26"/>
                <w:szCs w:val="26"/>
              </w:rPr>
              <w:t xml:space="preserve">31588,4 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 xml:space="preserve">Областной бюджет – </w:t>
            </w:r>
            <w:r w:rsidR="0069525F" w:rsidRPr="00375890">
              <w:rPr>
                <w:color w:val="000000"/>
                <w:sz w:val="26"/>
                <w:szCs w:val="26"/>
              </w:rPr>
              <w:t xml:space="preserve">1743,8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 xml:space="preserve">2024 год </w:t>
            </w:r>
            <w:r w:rsidR="00B77067">
              <w:rPr>
                <w:color w:val="000000"/>
                <w:sz w:val="26"/>
                <w:szCs w:val="26"/>
              </w:rPr>
              <w:t>–</w:t>
            </w:r>
            <w:r w:rsidRPr="00375890">
              <w:rPr>
                <w:color w:val="000000"/>
                <w:sz w:val="26"/>
                <w:szCs w:val="26"/>
              </w:rPr>
              <w:t xml:space="preserve"> </w:t>
            </w:r>
            <w:r w:rsidR="00B77067">
              <w:rPr>
                <w:color w:val="000000"/>
                <w:sz w:val="26"/>
                <w:szCs w:val="26"/>
              </w:rPr>
              <w:t>32332,2</w:t>
            </w:r>
            <w:r w:rsidRPr="00375890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="00B77067">
              <w:rPr>
                <w:color w:val="000000"/>
                <w:sz w:val="26"/>
                <w:szCs w:val="26"/>
              </w:rPr>
              <w:t xml:space="preserve"> 32332,2</w:t>
            </w:r>
            <w:r w:rsidR="00B77067" w:rsidRPr="00375890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>Областной бюджет –</w:t>
            </w:r>
            <w:r w:rsidR="00B77067">
              <w:rPr>
                <w:color w:val="000000"/>
                <w:sz w:val="26"/>
                <w:szCs w:val="26"/>
              </w:rPr>
              <w:t xml:space="preserve"> 0,0 </w:t>
            </w:r>
            <w:r w:rsidRPr="003758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 xml:space="preserve">2025 год -   </w:t>
            </w:r>
            <w:r w:rsidR="00B77067">
              <w:rPr>
                <w:color w:val="000000"/>
                <w:sz w:val="26"/>
                <w:szCs w:val="26"/>
              </w:rPr>
              <w:t>32332,2</w:t>
            </w:r>
            <w:r w:rsidR="00B77067" w:rsidRPr="00375890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 xml:space="preserve">Местный бюджет </w:t>
            </w:r>
            <w:r w:rsidR="003F6766">
              <w:rPr>
                <w:color w:val="000000"/>
                <w:sz w:val="26"/>
                <w:szCs w:val="26"/>
              </w:rPr>
              <w:t>32332,2</w:t>
            </w:r>
            <w:r w:rsidRPr="00375890">
              <w:rPr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>Областной бюджет –</w:t>
            </w:r>
            <w:r w:rsidR="003F6766">
              <w:rPr>
                <w:color w:val="000000"/>
                <w:sz w:val="26"/>
                <w:szCs w:val="26"/>
              </w:rPr>
              <w:t>0,0</w:t>
            </w:r>
            <w:r w:rsidRPr="003758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 xml:space="preserve">2026 год -  </w:t>
            </w:r>
            <w:r w:rsidR="003F6766">
              <w:rPr>
                <w:color w:val="000000"/>
                <w:sz w:val="26"/>
                <w:szCs w:val="26"/>
              </w:rPr>
              <w:t xml:space="preserve">32332,2 </w:t>
            </w:r>
            <w:r w:rsidRPr="003758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012680" w:rsidRPr="00375890" w:rsidRDefault="00012680" w:rsidP="00012680">
            <w:pPr>
              <w:tabs>
                <w:tab w:val="left" w:pos="214"/>
              </w:tabs>
              <w:ind w:left="72" w:firstLine="70"/>
              <w:rPr>
                <w:color w:val="000000"/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lastRenderedPageBreak/>
              <w:t>Местный бюджет –</w:t>
            </w:r>
            <w:r w:rsidR="003F6766">
              <w:rPr>
                <w:color w:val="000000"/>
                <w:sz w:val="26"/>
                <w:szCs w:val="26"/>
              </w:rPr>
              <w:t xml:space="preserve">32332,2 </w:t>
            </w:r>
            <w:r w:rsidRPr="003758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  <w:p w:rsidR="00DC6E0D" w:rsidRPr="00375890" w:rsidRDefault="00012680" w:rsidP="0069525F">
            <w:pPr>
              <w:tabs>
                <w:tab w:val="left" w:pos="214"/>
              </w:tabs>
              <w:ind w:left="72" w:firstLine="70"/>
              <w:rPr>
                <w:sz w:val="26"/>
                <w:szCs w:val="26"/>
              </w:rPr>
            </w:pPr>
            <w:r w:rsidRPr="00375890">
              <w:rPr>
                <w:color w:val="000000"/>
                <w:sz w:val="26"/>
                <w:szCs w:val="26"/>
              </w:rPr>
              <w:t xml:space="preserve">Областной бюджет – </w:t>
            </w:r>
            <w:r w:rsidR="003F6766">
              <w:rPr>
                <w:color w:val="000000"/>
                <w:sz w:val="26"/>
                <w:szCs w:val="26"/>
              </w:rPr>
              <w:t xml:space="preserve">0,0 </w:t>
            </w:r>
            <w:proofErr w:type="spellStart"/>
            <w:r w:rsidRPr="0037589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37589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75890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375890">
              <w:rPr>
                <w:color w:val="000000"/>
                <w:sz w:val="26"/>
                <w:szCs w:val="26"/>
              </w:rPr>
              <w:t>.</w:t>
            </w:r>
          </w:p>
        </w:tc>
      </w:tr>
      <w:tr w:rsidR="00DC6E0D" w:rsidRPr="00375890" w:rsidTr="00C252A6">
        <w:trPr>
          <w:trHeight w:val="6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E0D" w:rsidRPr="00375890" w:rsidRDefault="00DC6E0D" w:rsidP="00462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lastRenderedPageBreak/>
              <w:t>Ожидаемые конечные результаты</w:t>
            </w:r>
            <w:r w:rsidR="00611FFC" w:rsidRPr="00375890">
              <w:rPr>
                <w:sz w:val="26"/>
                <w:szCs w:val="26"/>
              </w:rPr>
              <w:t xml:space="preserve"> </w:t>
            </w:r>
            <w:r w:rsidRPr="00375890">
              <w:rPr>
                <w:sz w:val="26"/>
                <w:szCs w:val="26"/>
              </w:rPr>
              <w:t xml:space="preserve">реализации </w:t>
            </w:r>
            <w:r w:rsidR="004623B9" w:rsidRPr="00375890">
              <w:rPr>
                <w:sz w:val="26"/>
                <w:szCs w:val="26"/>
              </w:rPr>
              <w:t>П</w:t>
            </w:r>
            <w:r w:rsidRPr="00375890">
              <w:rPr>
                <w:sz w:val="26"/>
                <w:szCs w:val="26"/>
              </w:rPr>
              <w:t>рограм</w:t>
            </w:r>
            <w:r w:rsidR="00F53921" w:rsidRPr="00375890">
              <w:rPr>
                <w:sz w:val="26"/>
                <w:szCs w:val="26"/>
              </w:rPr>
              <w:t xml:space="preserve">мы и показатели </w:t>
            </w:r>
            <w:r w:rsidRPr="00375890">
              <w:rPr>
                <w:sz w:val="26"/>
                <w:szCs w:val="26"/>
              </w:rPr>
              <w:t>социально-экономической эффективности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7" w:rsidRPr="00375890" w:rsidRDefault="004E6FE7" w:rsidP="004E6FE7">
            <w:pPr>
              <w:pStyle w:val="ConsPlusCell"/>
              <w:widowControl/>
            </w:pPr>
            <w:r w:rsidRPr="00375890">
              <w:t xml:space="preserve">- успешная реализация муниципальных функций, определенных Уставом МКУ «УГХ» (100%); </w:t>
            </w:r>
          </w:p>
          <w:p w:rsidR="004E6FE7" w:rsidRPr="00375890" w:rsidRDefault="004E6FE7" w:rsidP="004E6FE7">
            <w:pPr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>- укрепление материально-технической базы учреждения</w:t>
            </w:r>
            <w:r w:rsidR="00556B70" w:rsidRPr="00375890">
              <w:rPr>
                <w:sz w:val="26"/>
                <w:szCs w:val="26"/>
              </w:rPr>
              <w:t>;</w:t>
            </w:r>
          </w:p>
          <w:p w:rsidR="004E6FE7" w:rsidRPr="00375890" w:rsidRDefault="004E6FE7" w:rsidP="004E6FE7">
            <w:pPr>
              <w:numPr>
                <w:ilvl w:val="0"/>
                <w:numId w:val="1"/>
              </w:numPr>
              <w:ind w:left="176" w:hanging="176"/>
              <w:jc w:val="both"/>
              <w:rPr>
                <w:sz w:val="26"/>
                <w:szCs w:val="26"/>
              </w:rPr>
            </w:pPr>
            <w:r w:rsidRPr="00375890">
              <w:rPr>
                <w:sz w:val="26"/>
                <w:szCs w:val="26"/>
              </w:rPr>
              <w:t>повышение квалификационного уровня специалистов</w:t>
            </w:r>
            <w:r w:rsidR="00556B70" w:rsidRPr="00375890">
              <w:rPr>
                <w:sz w:val="26"/>
                <w:szCs w:val="26"/>
              </w:rPr>
              <w:t>.</w:t>
            </w:r>
          </w:p>
          <w:p w:rsidR="00DC6E0D" w:rsidRPr="00375890" w:rsidRDefault="00DC6E0D" w:rsidP="003E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67056" w:rsidRPr="00375890" w:rsidRDefault="00E67056" w:rsidP="00E67056">
      <w:pPr>
        <w:widowControl w:val="0"/>
        <w:autoSpaceDE w:val="0"/>
        <w:autoSpaceDN w:val="0"/>
        <w:adjustRightInd w:val="0"/>
        <w:ind w:firstLine="540"/>
        <w:rPr>
          <w:color w:val="FF0000"/>
          <w:sz w:val="26"/>
          <w:szCs w:val="26"/>
        </w:rPr>
      </w:pPr>
    </w:p>
    <w:p w:rsidR="00376C2E" w:rsidRPr="00375890" w:rsidRDefault="00376C2E" w:rsidP="00E670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75890">
        <w:rPr>
          <w:b/>
          <w:sz w:val="26"/>
          <w:szCs w:val="26"/>
        </w:rPr>
        <w:t xml:space="preserve">1. </w:t>
      </w:r>
      <w:r w:rsidR="00E67056" w:rsidRPr="00375890">
        <w:rPr>
          <w:b/>
          <w:sz w:val="26"/>
          <w:szCs w:val="26"/>
        </w:rPr>
        <w:t xml:space="preserve">Характеристика проблемы, на решение которой направлена </w:t>
      </w:r>
      <w:r w:rsidR="00401620" w:rsidRPr="00375890">
        <w:rPr>
          <w:b/>
          <w:sz w:val="26"/>
          <w:szCs w:val="26"/>
        </w:rPr>
        <w:t>ВЦП</w:t>
      </w:r>
    </w:p>
    <w:p w:rsidR="00376C2E" w:rsidRPr="00375890" w:rsidRDefault="00376C2E" w:rsidP="00376C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1C26" w:rsidRPr="00375890" w:rsidRDefault="00471C26" w:rsidP="00471C26">
      <w:pPr>
        <w:ind w:right="-3" w:firstLine="708"/>
        <w:jc w:val="both"/>
        <w:rPr>
          <w:color w:val="FF0000"/>
          <w:sz w:val="26"/>
          <w:szCs w:val="26"/>
        </w:rPr>
      </w:pPr>
      <w:r w:rsidRPr="00375890">
        <w:rPr>
          <w:sz w:val="26"/>
          <w:szCs w:val="26"/>
        </w:rPr>
        <w:t xml:space="preserve">Муниципальное казенное учреждение «Управление городским хозяйством» (далее по тексту МКУ «УГХ»), являясь субъектом бюджетного планирования, осуществляет в пределах своей компетенции муниципальные функции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г. Полярные Зори с подведомственной территорией в сфере жилищно-коммунального хозяйства, энергетики, благоустройства и транспорта. </w:t>
      </w:r>
    </w:p>
    <w:p w:rsidR="00471C26" w:rsidRPr="00375890" w:rsidRDefault="00471C26" w:rsidP="00471C26">
      <w:pPr>
        <w:ind w:firstLine="720"/>
        <w:jc w:val="both"/>
        <w:rPr>
          <w:sz w:val="26"/>
          <w:szCs w:val="26"/>
        </w:rPr>
      </w:pPr>
      <w:proofErr w:type="gramStart"/>
      <w:r w:rsidRPr="00375890">
        <w:rPr>
          <w:sz w:val="26"/>
          <w:szCs w:val="26"/>
        </w:rPr>
        <w:t>Внедрение методов и процедур управления по результату, рассматривается как элемент повышения эффективности и качества выполнение муниципальных функций в сфере жилищно-коммунального хозяйства, энергетики, благоустройства и транспорта, надежности и безопасности функционирования жилищно-коммунальных систем жизнеобеспечения населения муниципального образования, обеспечения готовности муниципального образования к работе в осенне-зимний период, осуществление автотранспортного обслуживания и хозяйственного обеспечения деятельности органов местного самоуправления муниципального образования г. Полярные Зори с</w:t>
      </w:r>
      <w:proofErr w:type="gramEnd"/>
      <w:r w:rsidRPr="00375890">
        <w:rPr>
          <w:sz w:val="26"/>
          <w:szCs w:val="26"/>
        </w:rPr>
        <w:t xml:space="preserve"> подведомственной территорией при решении вопросов местного значения. Настоящая Программа направлена на осуществление мероприятий по содержанию МКУ УГХ для успешной реализации данным учреждением муниципальных функций, определенных Уставом учреждения,  а именно: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участвует в организации, в границах муниципального образования город Полярные Зори с подведомственной территорией, электро-, тепло-, водоснабжения населения и водоотведения;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 xml:space="preserve">- обеспечивает, путём размещения муниципального заказа, выполнение мероприятий по осуществлению ОМСУ дорожной деятельности в части организации строительства, капитального ремонта, ремонта и </w:t>
      </w:r>
      <w:proofErr w:type="gramStart"/>
      <w:r w:rsidRPr="00375890">
        <w:rPr>
          <w:sz w:val="26"/>
          <w:szCs w:val="26"/>
          <w:lang w:eastAsia="zh-CN"/>
        </w:rPr>
        <w:t>содержания</w:t>
      </w:r>
      <w:proofErr w:type="gramEnd"/>
      <w:r w:rsidRPr="00375890">
        <w:rPr>
          <w:sz w:val="26"/>
          <w:szCs w:val="26"/>
          <w:lang w:eastAsia="zh-CN"/>
        </w:rPr>
        <w:t xml:space="preserve"> автомобильных дорог местного значения в границах муниципального образования;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организация содержания дорожной инфраструктуры (автобусные остановки, дорожные знаки, указатели, дорожная разметка и т.д.);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создаёт условия для предоставления транспортных услуг населению;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осуществляет организацию ритуальных услуг и содержание мест захоронения;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осуществляет организацию благоустройства и озеленения территории муниципального образования;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 xml:space="preserve">- осуществляет реализацию программы по формированию комфортной </w:t>
      </w:r>
      <w:r w:rsidRPr="00375890">
        <w:rPr>
          <w:sz w:val="26"/>
          <w:szCs w:val="26"/>
          <w:lang w:eastAsia="zh-CN"/>
        </w:rPr>
        <w:lastRenderedPageBreak/>
        <w:t>городской среды;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осуществляет организацию услуг по отлову, транспортировке и временному содержанию безнадзорных животных на территории муниципального образования г. Полярные Зори с подведомственной территорией;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осуществляет организацию проведения субботников;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осуществляет организацию выполнения работ по уборке и содержанию мест общего пользования на территории муниципального образования г. Полярные Зори с подведомственной территорией;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организует мероприятия по эвакуации и хранению брошенных (бесхозных) транспортных средств на штраф стоянке;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обеспечивает повышение безопасности дорожного движения и снижение дорожно-транспортного травматизма в муниципальном образовании г. Полярные Зори с подведомственной территорией;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 xml:space="preserve">- обеспечивает готовность муниципального образования к работе в осенне-зимний период, и участвует в осуществлении </w:t>
      </w:r>
      <w:proofErr w:type="gramStart"/>
      <w:r w:rsidRPr="00375890">
        <w:rPr>
          <w:sz w:val="26"/>
          <w:szCs w:val="26"/>
          <w:lang w:eastAsia="zh-CN"/>
        </w:rPr>
        <w:t>контроля за</w:t>
      </w:r>
      <w:proofErr w:type="gramEnd"/>
      <w:r w:rsidRPr="00375890">
        <w:rPr>
          <w:sz w:val="26"/>
          <w:szCs w:val="26"/>
          <w:lang w:eastAsia="zh-CN"/>
        </w:rPr>
        <w:t xml:space="preserve"> готовностью теплоснабжающих организаций, </w:t>
      </w:r>
      <w:proofErr w:type="spellStart"/>
      <w:r w:rsidRPr="00375890">
        <w:rPr>
          <w:sz w:val="26"/>
          <w:szCs w:val="26"/>
          <w:lang w:eastAsia="zh-CN"/>
        </w:rPr>
        <w:t>теплосетевых</w:t>
      </w:r>
      <w:proofErr w:type="spellEnd"/>
      <w:r w:rsidRPr="00375890">
        <w:rPr>
          <w:sz w:val="26"/>
          <w:szCs w:val="26"/>
          <w:lang w:eastAsia="zh-CN"/>
        </w:rPr>
        <w:t xml:space="preserve"> организаций, отдельных категорий потребителей к отопительному периоду;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участвует в разработке и реализации муниципальных программ в области капитального ремонта имущества казны;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выполнение функции технического заказчика по капитальному ремонту общего имущества в многоквартирных домах;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участвует в разработке и реализации муниципальных программ в области энергосбережения и повышения энергетической эффективности;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участвует в информационном обеспечении мероприятий и координирует мероприятия по энергосбережению и повышению энергетической эффективности, определённых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 xml:space="preserve">- реализует программу по </w:t>
      </w:r>
      <w:proofErr w:type="spellStart"/>
      <w:r w:rsidRPr="00375890">
        <w:rPr>
          <w:sz w:val="26"/>
          <w:szCs w:val="26"/>
          <w:lang w:eastAsia="zh-CN"/>
        </w:rPr>
        <w:t>безбарьерному</w:t>
      </w:r>
      <w:proofErr w:type="spellEnd"/>
      <w:r w:rsidRPr="00375890">
        <w:rPr>
          <w:sz w:val="26"/>
          <w:szCs w:val="26"/>
          <w:lang w:eastAsia="zh-CN"/>
        </w:rPr>
        <w:t xml:space="preserve"> доступу лиц с ограниченными </w:t>
      </w:r>
      <w:proofErr w:type="gramStart"/>
      <w:r w:rsidRPr="00375890">
        <w:rPr>
          <w:sz w:val="26"/>
          <w:szCs w:val="26"/>
          <w:lang w:eastAsia="zh-CN"/>
        </w:rPr>
        <w:t>возможностями к объектам</w:t>
      </w:r>
      <w:proofErr w:type="gramEnd"/>
      <w:r w:rsidRPr="00375890">
        <w:rPr>
          <w:sz w:val="26"/>
          <w:szCs w:val="26"/>
          <w:lang w:eastAsia="zh-CN"/>
        </w:rPr>
        <w:t xml:space="preserve"> социальной инфраструктуры г. Полярные Зори с подведомственной территорией;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реализует программу по развитию системы обращения с коммунальными отходами г. Полярные Зори с подведомственной территорией;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 xml:space="preserve"> - является муниципальным заказчиком при размещении заказов на поставки товаров, выполнение работ, оказания услуг для муниципальных нужд, отнесённых к компетенции Учреждения;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осуществляет подготовку дефектных ведомостей и смет в целях размещения муниципального заказа по вопросам, отнесённым к компетенции Учреждения;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осуществляет в пределах своей компетенции необходимые действия по возбуждению в суде, арбитражном суде исков об отмене неправомерных решений органов государственной власти, органов местного самоуправления, иных органов и должностных лиц, о привлечении к ответственности виновных должностных лиц, а также направляет материалы в правоохранительные органы для принятия соответствующих мер;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готовит сводные расчёты и обоснования бюджетных расходов на обеспечение функций Учреждения;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lastRenderedPageBreak/>
        <w:t>- осуществляет ведение учёта и составления отчётности по бюджетным средствам и внебюджетным фондам;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рассматривает заявления, жалобы и иные обращения граждан по вопросам, отнесённых к компетенции Учреждения;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разрабатывает проекты муниципальных правовых актов органов местного самоуправления по вопросам, отнесённых к компетенции Учреждения;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осуществляет иные функции и полномочия, связанные с исполнением муниципальных функций в сфере жилищно-коммунального хозяйства, энергетики, благоустройства и транспорта в соответствии с законодательством Российской Федерации, законодательством Мурманской области и муниципальными правовыми актами органов местного самоуправления;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iCs/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осуществляет автотранспортное обслуживание ОМСУ;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iCs/>
          <w:sz w:val="26"/>
          <w:szCs w:val="26"/>
          <w:lang w:eastAsia="zh-CN"/>
        </w:rPr>
      </w:pPr>
      <w:r w:rsidRPr="00375890">
        <w:rPr>
          <w:iCs/>
          <w:sz w:val="26"/>
          <w:szCs w:val="26"/>
          <w:lang w:eastAsia="zh-CN"/>
        </w:rPr>
        <w:t>- осуществляет хозяйственное обеспечение ОМСУ, чистку и уборку служебных помещений ОМСУ</w:t>
      </w:r>
      <w:r w:rsidR="00C252A6" w:rsidRPr="00375890">
        <w:rPr>
          <w:iCs/>
          <w:sz w:val="26"/>
          <w:szCs w:val="26"/>
          <w:lang w:eastAsia="zh-CN"/>
        </w:rPr>
        <w:t xml:space="preserve">, </w:t>
      </w:r>
      <w:r w:rsidRPr="00375890">
        <w:rPr>
          <w:sz w:val="26"/>
          <w:szCs w:val="26"/>
          <w:lang w:eastAsia="zh-CN"/>
        </w:rPr>
        <w:t>отдел ЗАГС.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iCs/>
          <w:sz w:val="26"/>
          <w:szCs w:val="26"/>
          <w:lang w:eastAsia="zh-CN"/>
        </w:rPr>
      </w:pPr>
      <w:r w:rsidRPr="00375890">
        <w:rPr>
          <w:iCs/>
          <w:sz w:val="26"/>
          <w:szCs w:val="26"/>
          <w:lang w:eastAsia="zh-CN"/>
        </w:rPr>
        <w:t>- организует коммунально-эксплуатационное, техническое обслуживание имущества казны;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iCs/>
          <w:sz w:val="26"/>
          <w:szCs w:val="26"/>
          <w:lang w:eastAsia="zh-CN"/>
        </w:rPr>
      </w:pPr>
      <w:r w:rsidRPr="00375890">
        <w:rPr>
          <w:iCs/>
          <w:sz w:val="26"/>
          <w:szCs w:val="26"/>
          <w:lang w:eastAsia="zh-CN"/>
        </w:rPr>
        <w:t>- обеспечивает посредством размещения муниципального заказа проведение текущего и капитального ремонта имущества казны;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iCs/>
          <w:sz w:val="26"/>
          <w:szCs w:val="26"/>
          <w:lang w:eastAsia="zh-CN"/>
        </w:rPr>
        <w:t>- обеспечивает посредством размещения муниципального заказа проведение капитального ремонта муниципального жилищного фонда</w:t>
      </w:r>
      <w:r w:rsidRPr="00375890">
        <w:rPr>
          <w:sz w:val="26"/>
          <w:szCs w:val="26"/>
          <w:lang w:eastAsia="zh-CN"/>
        </w:rPr>
        <w:t>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организует систему обеспечения вызова экстренных оперативных служб по единому номеру «112» на территории муниципального образования г. Полярные Зори с подведомственной территорией;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iCs/>
          <w:sz w:val="26"/>
          <w:szCs w:val="26"/>
          <w:lang w:eastAsia="zh-CN"/>
        </w:rPr>
      </w:pPr>
      <w:proofErr w:type="gramStart"/>
      <w:r w:rsidRPr="00375890">
        <w:rPr>
          <w:sz w:val="26"/>
          <w:szCs w:val="26"/>
          <w:lang w:eastAsia="zh-CN"/>
        </w:rPr>
        <w:t>- в сфере Единой дежурно-диспетчерской службы обеспечивает прием и передачу сигналов оповещения гражданской обороны от вышестоящих органов управления, сигналов на изменение режимов функционирования муниципального звена территориальной подсистемы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– РСЧС), приема сообщений о чрезвычайных ситуациях (происшествиях) от населения и организаций, оперативного доведения данной информации до соответствующих дежурно-диспетчерских</w:t>
      </w:r>
      <w:proofErr w:type="gramEnd"/>
      <w:r w:rsidRPr="00375890">
        <w:rPr>
          <w:sz w:val="26"/>
          <w:szCs w:val="26"/>
          <w:lang w:eastAsia="zh-CN"/>
        </w:rPr>
        <w:t xml:space="preserve"> служб,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возникновения чрезвычайных ситуаций (происшествий).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Являясь получателем бюджетных средств: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осуществляет кассовое исполнение бюджета через лицевые счета, открытые в органах федерального казначейства;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375890">
        <w:rPr>
          <w:sz w:val="26"/>
          <w:szCs w:val="26"/>
          <w:lang w:eastAsia="zh-CN"/>
        </w:rPr>
        <w:t>дств в с</w:t>
      </w:r>
      <w:proofErr w:type="gramEnd"/>
      <w:r w:rsidRPr="00375890">
        <w:rPr>
          <w:sz w:val="26"/>
          <w:szCs w:val="26"/>
          <w:lang w:eastAsia="zh-CN"/>
        </w:rPr>
        <w:t>оответствии с утверждёнными бюджетными ассигнованиями и лимитами бюджетных обязательств;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ведёт реестр расходных обязательств, подлежащих исполнению в пределах утверждённых лимитов бюджетных обязательств и бюджетных ассигнований;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 xml:space="preserve">- осуществляет планирование расходов бюджета на исполнение муниципальных функций в сфере жилищно-коммунального хозяйства, энергетики, благоустройства и транспорта составляет обоснования бюджетных </w:t>
      </w:r>
      <w:r w:rsidRPr="00375890">
        <w:rPr>
          <w:sz w:val="26"/>
          <w:szCs w:val="26"/>
          <w:lang w:eastAsia="zh-CN"/>
        </w:rPr>
        <w:lastRenderedPageBreak/>
        <w:t>ассигнований;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составляет, утверждает и ведёт бюджетную роспись и исполняет соответствующую часть бюджета;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формирует бюджетную отчётность;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представляет сведения, необходимые для составления среднесрочного финансового плана и проекта бюджета;</w:t>
      </w:r>
    </w:p>
    <w:p w:rsidR="00D913CC" w:rsidRPr="00375890" w:rsidRDefault="00D913CC" w:rsidP="00D913C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375890">
        <w:rPr>
          <w:sz w:val="26"/>
          <w:szCs w:val="26"/>
          <w:lang w:eastAsia="zh-CN"/>
        </w:rPr>
        <w:t>- представляет сведения для составления и ведения кассового плана.</w:t>
      </w:r>
    </w:p>
    <w:p w:rsidR="00471C26" w:rsidRPr="00375890" w:rsidRDefault="00471C26" w:rsidP="00471C26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375890">
        <w:rPr>
          <w:sz w:val="26"/>
          <w:szCs w:val="26"/>
        </w:rPr>
        <w:t xml:space="preserve">Реализация муниципальных функций МКУ «УГХ» осуществляется на  основе утвержденной бюджетной сметы. МКУ «УГХ» необходимо более качественно планировать обязательства, которые берет на себя учреждение при определении количественных показателей, и реальные возможности их выполнения, а также своевременно вносить корректировки в бюджетную смету в течение года в случае изменения показателей по объективным причинам (изменения планов, сокращение штатов, реорганизация учреждения). </w:t>
      </w:r>
    </w:p>
    <w:p w:rsidR="00471C26" w:rsidRPr="00375890" w:rsidRDefault="00471C26" w:rsidP="00471C26">
      <w:pPr>
        <w:ind w:firstLine="540"/>
        <w:jc w:val="both"/>
        <w:rPr>
          <w:sz w:val="26"/>
          <w:szCs w:val="26"/>
        </w:rPr>
      </w:pPr>
      <w:r w:rsidRPr="00375890">
        <w:rPr>
          <w:sz w:val="26"/>
          <w:szCs w:val="26"/>
        </w:rPr>
        <w:t>Реализация мероприятий по выполнению  муниципальных функций МКУ «УГХ» выявила следующие проблемы:</w:t>
      </w:r>
    </w:p>
    <w:p w:rsidR="00471C26" w:rsidRPr="00375890" w:rsidRDefault="00471C26" w:rsidP="00471C26">
      <w:pPr>
        <w:ind w:firstLine="708"/>
        <w:jc w:val="both"/>
        <w:rPr>
          <w:sz w:val="26"/>
          <w:szCs w:val="26"/>
        </w:rPr>
      </w:pPr>
      <w:r w:rsidRPr="00375890">
        <w:rPr>
          <w:sz w:val="26"/>
          <w:szCs w:val="26"/>
        </w:rPr>
        <w:t xml:space="preserve">- недостаточной квалификации специалистов. Повышение квалификации по данному направлению деятельности отстает от требований законодательства о сроках внедрения управления по результатам опережающими темпами. </w:t>
      </w:r>
    </w:p>
    <w:p w:rsidR="00471C26" w:rsidRPr="00375890" w:rsidRDefault="00471C26" w:rsidP="00471C26">
      <w:pPr>
        <w:ind w:firstLine="708"/>
        <w:jc w:val="both"/>
        <w:rPr>
          <w:sz w:val="26"/>
          <w:szCs w:val="26"/>
        </w:rPr>
      </w:pPr>
      <w:r w:rsidRPr="00375890">
        <w:rPr>
          <w:sz w:val="26"/>
          <w:szCs w:val="26"/>
        </w:rPr>
        <w:t xml:space="preserve">- технического обслуживания автотранспорта учреждения. Увеличение среднего возраста автотранспорта ежегодно увеличивает расходы на их содержание. </w:t>
      </w:r>
    </w:p>
    <w:p w:rsidR="00471C26" w:rsidRPr="00375890" w:rsidRDefault="00471C26" w:rsidP="00471C26">
      <w:pPr>
        <w:ind w:firstLine="708"/>
        <w:jc w:val="both"/>
        <w:rPr>
          <w:sz w:val="26"/>
          <w:szCs w:val="26"/>
        </w:rPr>
      </w:pPr>
      <w:r w:rsidRPr="00375890">
        <w:rPr>
          <w:sz w:val="26"/>
          <w:szCs w:val="26"/>
        </w:rPr>
        <w:t xml:space="preserve">- технического обеспечения соответствующей компьютерной и офисной техникой, ее дальнейшим обслуживанием. Внедрение новых программных продуктов, электронного документооборота и отчетности о работе МКУ «УГХ» требует совершенствование технического обеспечения для качественного выполнения муниципальных функций. </w:t>
      </w:r>
    </w:p>
    <w:p w:rsidR="00471C26" w:rsidRPr="00375890" w:rsidRDefault="00471C26" w:rsidP="00471C26">
      <w:pPr>
        <w:suppressAutoHyphens/>
        <w:ind w:firstLine="709"/>
        <w:jc w:val="both"/>
        <w:rPr>
          <w:bCs/>
          <w:sz w:val="26"/>
          <w:szCs w:val="26"/>
        </w:rPr>
      </w:pPr>
      <w:r w:rsidRPr="00375890">
        <w:rPr>
          <w:bCs/>
          <w:sz w:val="26"/>
          <w:szCs w:val="26"/>
        </w:rPr>
        <w:t xml:space="preserve">С учетом внесения изменений в федеральное законодательство в связи с совершенствованием правового положения муниципальных учреждений, а также в установлении общих </w:t>
      </w:r>
      <w:proofErr w:type="gramStart"/>
      <w:r w:rsidRPr="00375890">
        <w:rPr>
          <w:bCs/>
          <w:sz w:val="26"/>
          <w:szCs w:val="26"/>
        </w:rPr>
        <w:t>принципов организации исполнения муниципальных функций мероприятия программы</w:t>
      </w:r>
      <w:proofErr w:type="gramEnd"/>
      <w:r w:rsidRPr="00375890">
        <w:rPr>
          <w:bCs/>
          <w:sz w:val="26"/>
          <w:szCs w:val="26"/>
        </w:rPr>
        <w:t xml:space="preserve"> включают следующее:</w:t>
      </w:r>
    </w:p>
    <w:p w:rsidR="00471C26" w:rsidRPr="00375890" w:rsidRDefault="00611FFC" w:rsidP="00471C26">
      <w:pPr>
        <w:suppressAutoHyphens/>
        <w:ind w:firstLine="709"/>
        <w:jc w:val="both"/>
        <w:rPr>
          <w:bCs/>
          <w:sz w:val="26"/>
          <w:szCs w:val="26"/>
        </w:rPr>
      </w:pPr>
      <w:r w:rsidRPr="00375890">
        <w:rPr>
          <w:bCs/>
          <w:sz w:val="26"/>
          <w:szCs w:val="26"/>
        </w:rPr>
        <w:t xml:space="preserve">- </w:t>
      </w:r>
      <w:r w:rsidR="00471C26" w:rsidRPr="00375890">
        <w:rPr>
          <w:bCs/>
          <w:sz w:val="26"/>
          <w:szCs w:val="26"/>
        </w:rPr>
        <w:t xml:space="preserve">определение стоимости затрат на выполнение вида работ, </w:t>
      </w:r>
    </w:p>
    <w:p w:rsidR="00471C26" w:rsidRPr="00375890" w:rsidRDefault="00611FFC" w:rsidP="00471C26">
      <w:pPr>
        <w:suppressAutoHyphens/>
        <w:ind w:firstLine="709"/>
        <w:jc w:val="both"/>
        <w:rPr>
          <w:bCs/>
          <w:sz w:val="26"/>
          <w:szCs w:val="26"/>
        </w:rPr>
      </w:pPr>
      <w:r w:rsidRPr="00375890">
        <w:rPr>
          <w:bCs/>
          <w:sz w:val="26"/>
          <w:szCs w:val="26"/>
        </w:rPr>
        <w:t xml:space="preserve">- </w:t>
      </w:r>
      <w:r w:rsidR="00471C26" w:rsidRPr="00375890">
        <w:rPr>
          <w:bCs/>
          <w:sz w:val="26"/>
          <w:szCs w:val="26"/>
        </w:rPr>
        <w:t>доведения расходов на ее выполнение до потребителя,</w:t>
      </w:r>
    </w:p>
    <w:p w:rsidR="00471C26" w:rsidRPr="00375890" w:rsidRDefault="00611FFC" w:rsidP="00471C26">
      <w:pPr>
        <w:suppressAutoHyphens/>
        <w:ind w:firstLine="709"/>
        <w:jc w:val="both"/>
        <w:rPr>
          <w:bCs/>
          <w:sz w:val="26"/>
          <w:szCs w:val="26"/>
        </w:rPr>
      </w:pPr>
      <w:r w:rsidRPr="00375890">
        <w:rPr>
          <w:bCs/>
          <w:sz w:val="26"/>
          <w:szCs w:val="26"/>
        </w:rPr>
        <w:t xml:space="preserve">- </w:t>
      </w:r>
      <w:r w:rsidR="00471C26" w:rsidRPr="00375890">
        <w:rPr>
          <w:bCs/>
          <w:sz w:val="26"/>
          <w:szCs w:val="26"/>
        </w:rPr>
        <w:t>оптимизация бюджетных средств,</w:t>
      </w:r>
    </w:p>
    <w:p w:rsidR="00471C26" w:rsidRPr="00375890" w:rsidRDefault="00611FFC" w:rsidP="00471C26">
      <w:pPr>
        <w:suppressAutoHyphens/>
        <w:ind w:firstLine="709"/>
        <w:jc w:val="both"/>
        <w:rPr>
          <w:bCs/>
          <w:sz w:val="26"/>
          <w:szCs w:val="26"/>
        </w:rPr>
      </w:pPr>
      <w:r w:rsidRPr="00375890">
        <w:rPr>
          <w:bCs/>
          <w:sz w:val="26"/>
          <w:szCs w:val="26"/>
        </w:rPr>
        <w:t xml:space="preserve">- </w:t>
      </w:r>
      <w:r w:rsidR="00471C26" w:rsidRPr="00375890">
        <w:rPr>
          <w:bCs/>
          <w:sz w:val="26"/>
          <w:szCs w:val="26"/>
        </w:rPr>
        <w:t>не снижение качества выполнения муниципальных функций.</w:t>
      </w:r>
    </w:p>
    <w:p w:rsidR="00471C26" w:rsidRPr="00375890" w:rsidRDefault="00471C26" w:rsidP="00471C26">
      <w:pPr>
        <w:suppressAutoHyphens/>
        <w:ind w:firstLine="709"/>
        <w:jc w:val="both"/>
        <w:rPr>
          <w:sz w:val="26"/>
          <w:szCs w:val="26"/>
        </w:rPr>
      </w:pPr>
      <w:r w:rsidRPr="00375890">
        <w:rPr>
          <w:sz w:val="26"/>
          <w:szCs w:val="26"/>
        </w:rPr>
        <w:t>Экономическая эффективность бюджетных расходов характеризуется устойчивыми значениями по показателям, определяющим степень достижения указанной цели по задачам.</w:t>
      </w:r>
    </w:p>
    <w:p w:rsidR="00376C2E" w:rsidRDefault="00376C2E" w:rsidP="00376C2E">
      <w:pPr>
        <w:widowControl w:val="0"/>
        <w:autoSpaceDE w:val="0"/>
        <w:autoSpaceDN w:val="0"/>
        <w:adjustRightInd w:val="0"/>
        <w:jc w:val="both"/>
      </w:pPr>
    </w:p>
    <w:p w:rsidR="00611FFC" w:rsidRDefault="00611FFC" w:rsidP="00376C2E">
      <w:pPr>
        <w:widowControl w:val="0"/>
        <w:autoSpaceDE w:val="0"/>
        <w:autoSpaceDN w:val="0"/>
        <w:adjustRightInd w:val="0"/>
        <w:jc w:val="both"/>
      </w:pPr>
    </w:p>
    <w:p w:rsidR="00375890" w:rsidRDefault="00375890" w:rsidP="00376C2E">
      <w:pPr>
        <w:widowControl w:val="0"/>
        <w:autoSpaceDE w:val="0"/>
        <w:autoSpaceDN w:val="0"/>
        <w:adjustRightInd w:val="0"/>
        <w:jc w:val="both"/>
      </w:pPr>
    </w:p>
    <w:p w:rsidR="00375890" w:rsidRDefault="00375890" w:rsidP="00376C2E">
      <w:pPr>
        <w:widowControl w:val="0"/>
        <w:autoSpaceDE w:val="0"/>
        <w:autoSpaceDN w:val="0"/>
        <w:adjustRightInd w:val="0"/>
        <w:jc w:val="both"/>
      </w:pPr>
    </w:p>
    <w:p w:rsidR="00375890" w:rsidRDefault="00375890" w:rsidP="00376C2E">
      <w:pPr>
        <w:widowControl w:val="0"/>
        <w:autoSpaceDE w:val="0"/>
        <w:autoSpaceDN w:val="0"/>
        <w:adjustRightInd w:val="0"/>
        <w:jc w:val="both"/>
      </w:pPr>
    </w:p>
    <w:p w:rsidR="00375890" w:rsidRPr="00556B70" w:rsidRDefault="00375890" w:rsidP="00376C2E">
      <w:pPr>
        <w:widowControl w:val="0"/>
        <w:autoSpaceDE w:val="0"/>
        <w:autoSpaceDN w:val="0"/>
        <w:adjustRightInd w:val="0"/>
        <w:jc w:val="both"/>
      </w:pPr>
    </w:p>
    <w:p w:rsidR="00376C2E" w:rsidRPr="00375890" w:rsidRDefault="002200D3" w:rsidP="00375890">
      <w:pPr>
        <w:jc w:val="center"/>
        <w:rPr>
          <w:b/>
          <w:sz w:val="26"/>
          <w:szCs w:val="26"/>
        </w:rPr>
      </w:pPr>
      <w:bookmarkStart w:id="2" w:name="Par180"/>
      <w:bookmarkEnd w:id="2"/>
      <w:r w:rsidRPr="00375890">
        <w:rPr>
          <w:b/>
          <w:sz w:val="26"/>
          <w:szCs w:val="26"/>
        </w:rPr>
        <w:t xml:space="preserve">2. </w:t>
      </w:r>
      <w:r w:rsidR="00012680" w:rsidRPr="00375890">
        <w:rPr>
          <w:b/>
          <w:sz w:val="26"/>
          <w:szCs w:val="26"/>
        </w:rPr>
        <w:t>Основные цели</w:t>
      </w:r>
      <w:r w:rsidRPr="00375890">
        <w:rPr>
          <w:b/>
          <w:sz w:val="26"/>
          <w:szCs w:val="26"/>
        </w:rPr>
        <w:t xml:space="preserve"> и задачи </w:t>
      </w:r>
      <w:r w:rsidR="00012680" w:rsidRPr="00375890">
        <w:rPr>
          <w:b/>
          <w:sz w:val="26"/>
          <w:szCs w:val="26"/>
        </w:rPr>
        <w:t xml:space="preserve">муниципальной </w:t>
      </w:r>
      <w:r w:rsidRPr="00375890">
        <w:rPr>
          <w:b/>
          <w:sz w:val="26"/>
          <w:szCs w:val="26"/>
        </w:rPr>
        <w:t>программы, показатели (индикаторы),</w:t>
      </w:r>
      <w:r w:rsidR="00375890">
        <w:rPr>
          <w:b/>
          <w:sz w:val="26"/>
          <w:szCs w:val="26"/>
        </w:rPr>
        <w:t xml:space="preserve"> </w:t>
      </w:r>
      <w:r w:rsidR="00401620" w:rsidRPr="00375890">
        <w:rPr>
          <w:b/>
          <w:sz w:val="26"/>
          <w:szCs w:val="26"/>
        </w:rPr>
        <w:t>реализации ВЦП</w:t>
      </w:r>
    </w:p>
    <w:p w:rsidR="00375890" w:rsidRPr="00375890" w:rsidRDefault="00375890" w:rsidP="00556B7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012680" w:rsidRPr="00375890" w:rsidRDefault="00012680" w:rsidP="00556B7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Style w:val="a7"/>
        <w:tblW w:w="10072" w:type="dxa"/>
        <w:tblLayout w:type="fixed"/>
        <w:tblLook w:val="04A0" w:firstRow="1" w:lastRow="0" w:firstColumn="1" w:lastColumn="0" w:noHBand="0" w:noVBand="1"/>
      </w:tblPr>
      <w:tblGrid>
        <w:gridCol w:w="534"/>
        <w:gridCol w:w="1440"/>
        <w:gridCol w:w="888"/>
        <w:gridCol w:w="865"/>
        <w:gridCol w:w="850"/>
        <w:gridCol w:w="709"/>
        <w:gridCol w:w="709"/>
        <w:gridCol w:w="709"/>
        <w:gridCol w:w="709"/>
        <w:gridCol w:w="709"/>
        <w:gridCol w:w="708"/>
        <w:gridCol w:w="1242"/>
      </w:tblGrid>
      <w:tr w:rsidR="00252051" w:rsidRPr="00375890" w:rsidTr="00252051">
        <w:tc>
          <w:tcPr>
            <w:tcW w:w="534" w:type="dxa"/>
            <w:vMerge w:val="restart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75890">
              <w:rPr>
                <w:sz w:val="20"/>
                <w:szCs w:val="20"/>
              </w:rPr>
              <w:t>п</w:t>
            </w:r>
            <w:proofErr w:type="gramEnd"/>
            <w:r w:rsidRPr="00375890">
              <w:rPr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888" w:type="dxa"/>
            <w:vMerge w:val="restart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375890">
              <w:rPr>
                <w:sz w:val="20"/>
                <w:szCs w:val="20"/>
              </w:rPr>
              <w:t>Ед</w:t>
            </w:r>
            <w:proofErr w:type="gramStart"/>
            <w:r w:rsidRPr="00375890">
              <w:rPr>
                <w:sz w:val="20"/>
                <w:szCs w:val="20"/>
              </w:rPr>
              <w:t>.и</w:t>
            </w:r>
            <w:proofErr w:type="gramEnd"/>
            <w:r w:rsidRPr="00375890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65" w:type="dxa"/>
            <w:vMerge w:val="restart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5103" w:type="dxa"/>
            <w:gridSpan w:val="7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242" w:type="dxa"/>
            <w:vMerge w:val="restart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252051" w:rsidRPr="00375890" w:rsidTr="00252051">
        <w:tc>
          <w:tcPr>
            <w:tcW w:w="534" w:type="dxa"/>
            <w:vMerge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Отчетный год 2020</w:t>
            </w:r>
          </w:p>
        </w:tc>
        <w:tc>
          <w:tcPr>
            <w:tcW w:w="709" w:type="dxa"/>
            <w:vMerge w:val="restart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Текущий год 2021</w:t>
            </w:r>
          </w:p>
        </w:tc>
        <w:tc>
          <w:tcPr>
            <w:tcW w:w="3544" w:type="dxa"/>
            <w:gridSpan w:val="5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242" w:type="dxa"/>
            <w:vMerge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252051" w:rsidRPr="00375890" w:rsidTr="00252051">
        <w:tc>
          <w:tcPr>
            <w:tcW w:w="534" w:type="dxa"/>
            <w:vMerge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2026</w:t>
            </w:r>
          </w:p>
        </w:tc>
        <w:tc>
          <w:tcPr>
            <w:tcW w:w="1242" w:type="dxa"/>
            <w:vMerge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252051" w:rsidRPr="00375890" w:rsidTr="00252051">
        <w:tc>
          <w:tcPr>
            <w:tcW w:w="534" w:type="dxa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2051" w:rsidRPr="00EA02E2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10</w:t>
            </w:r>
          </w:p>
        </w:tc>
      </w:tr>
      <w:tr w:rsidR="00E75308" w:rsidRPr="00375890" w:rsidTr="007D790E">
        <w:tc>
          <w:tcPr>
            <w:tcW w:w="10072" w:type="dxa"/>
            <w:gridSpan w:val="12"/>
          </w:tcPr>
          <w:p w:rsidR="00E75308" w:rsidRPr="00EA02E2" w:rsidRDefault="00E75308" w:rsidP="00C252A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Ведомственная целевая  программа: «Обеспечение деятельности Муниципального казенного учреждения «Управление городским хозяйством» муниципального образования город Полярные Зори с подведомственной территорией "</w:t>
            </w:r>
          </w:p>
        </w:tc>
      </w:tr>
      <w:tr w:rsidR="00E75308" w:rsidRPr="00012680" w:rsidTr="00265DEA">
        <w:tc>
          <w:tcPr>
            <w:tcW w:w="10072" w:type="dxa"/>
            <w:gridSpan w:val="12"/>
          </w:tcPr>
          <w:p w:rsidR="00E75308" w:rsidRPr="00EA02E2" w:rsidRDefault="00E75308" w:rsidP="0091223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Цель: создание благоприятных условий для обеспечения деятельности Муниципального казенного учреждения «Управление городским хозяйством» на территории муниципального образования город Полярные Зори с подведомственной территорией, направленных на повышения эффективности и качества выполнение муниципальных функций.</w:t>
            </w:r>
          </w:p>
        </w:tc>
      </w:tr>
      <w:tr w:rsidR="00E75308" w:rsidRPr="00012680" w:rsidTr="00AA4EA1">
        <w:tc>
          <w:tcPr>
            <w:tcW w:w="10072" w:type="dxa"/>
            <w:gridSpan w:val="12"/>
          </w:tcPr>
          <w:p w:rsidR="00E75308" w:rsidRPr="00EA02E2" w:rsidRDefault="00E75308" w:rsidP="0091223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 xml:space="preserve">Задача </w:t>
            </w:r>
            <w:r w:rsidRPr="00EA02E2">
              <w:rPr>
                <w:sz w:val="22"/>
                <w:szCs w:val="22"/>
              </w:rPr>
              <w:t>Обеспечение осуществления муниципальных функций в области жилищно-коммунального хозяйства, благоустройств, транспортного обслуживания населения</w:t>
            </w:r>
          </w:p>
        </w:tc>
      </w:tr>
      <w:tr w:rsidR="00252051" w:rsidRPr="00012680" w:rsidTr="00252051">
        <w:tc>
          <w:tcPr>
            <w:tcW w:w="534" w:type="dxa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52051" w:rsidRPr="00375890" w:rsidRDefault="00252051" w:rsidP="0091223D">
            <w:pPr>
              <w:outlineLvl w:val="3"/>
              <w:rPr>
                <w:rFonts w:eastAsia="Calibri" w:cs="Times New Roman"/>
                <w:sz w:val="20"/>
                <w:szCs w:val="20"/>
              </w:rPr>
            </w:pPr>
            <w:r w:rsidRPr="00375890">
              <w:rPr>
                <w:rFonts w:eastAsia="Calibri" w:cs="Times New Roman"/>
                <w:sz w:val="20"/>
                <w:szCs w:val="20"/>
              </w:rPr>
              <w:t xml:space="preserve">Количество муниципальных программ*, реализуемых МКУ «УГХ» </w:t>
            </w:r>
          </w:p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proofErr w:type="gramStart"/>
            <w:r w:rsidRPr="003758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5" w:type="dxa"/>
          </w:tcPr>
          <w:p w:rsidR="00252051" w:rsidRPr="00252051" w:rsidRDefault="00252051" w:rsidP="002520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0"/>
                <w:szCs w:val="20"/>
              </w:rPr>
            </w:pPr>
            <w:r w:rsidRPr="00252051">
              <w:rPr>
                <w:color w:val="FF0000"/>
                <w:sz w:val="20"/>
                <w:szCs w:val="20"/>
              </w:rPr>
              <w:t>=</w:t>
            </w:r>
          </w:p>
        </w:tc>
        <w:tc>
          <w:tcPr>
            <w:tcW w:w="850" w:type="dxa"/>
          </w:tcPr>
          <w:p w:rsidR="00252051" w:rsidRPr="00EA02E2" w:rsidRDefault="005D798B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2051" w:rsidRPr="00EA02E2" w:rsidRDefault="00E75308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52051" w:rsidRPr="00EA02E2" w:rsidRDefault="00E75308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52051" w:rsidRPr="00EA02E2" w:rsidRDefault="00E75308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52051" w:rsidRPr="00EA02E2" w:rsidRDefault="00E75308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52051" w:rsidRPr="00EA02E2" w:rsidRDefault="00E75308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52051" w:rsidRPr="00375890" w:rsidRDefault="00E75308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252051" w:rsidRPr="00375890" w:rsidRDefault="0025205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75890">
              <w:rPr>
                <w:sz w:val="20"/>
                <w:szCs w:val="20"/>
              </w:rPr>
              <w:t>МКУ «УГХ»</w:t>
            </w:r>
          </w:p>
        </w:tc>
      </w:tr>
    </w:tbl>
    <w:p w:rsidR="00012680" w:rsidRPr="00F1330C" w:rsidRDefault="00012680" w:rsidP="00556B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223D" w:rsidRPr="00375890" w:rsidRDefault="00D913CC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75890">
        <w:rPr>
          <w:rFonts w:ascii="Times New Roman" w:hAnsi="Times New Roman" w:cs="Times New Roman"/>
        </w:rPr>
        <w:t>*</w:t>
      </w:r>
    </w:p>
    <w:p w:rsidR="00D913CC" w:rsidRPr="00375890" w:rsidRDefault="00D913CC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75890">
        <w:rPr>
          <w:rFonts w:ascii="Times New Roman" w:hAnsi="Times New Roman" w:cs="Times New Roman"/>
        </w:rPr>
        <w:t>МП «</w:t>
      </w:r>
      <w:proofErr w:type="spellStart"/>
      <w:r w:rsidRPr="00375890">
        <w:rPr>
          <w:rFonts w:ascii="Times New Roman" w:hAnsi="Times New Roman" w:cs="Times New Roman"/>
        </w:rPr>
        <w:t>Безбарьерный</w:t>
      </w:r>
      <w:proofErr w:type="spellEnd"/>
      <w:r w:rsidRPr="00375890">
        <w:rPr>
          <w:rFonts w:ascii="Times New Roman" w:hAnsi="Times New Roman" w:cs="Times New Roman"/>
        </w:rPr>
        <w:t xml:space="preserve"> доступ лиц с  ограниченными </w:t>
      </w:r>
      <w:proofErr w:type="gramStart"/>
      <w:r w:rsidRPr="00375890">
        <w:rPr>
          <w:rFonts w:ascii="Times New Roman" w:hAnsi="Times New Roman" w:cs="Times New Roman"/>
        </w:rPr>
        <w:t>возможностями к объектам</w:t>
      </w:r>
      <w:proofErr w:type="gramEnd"/>
      <w:r w:rsidRPr="00375890">
        <w:rPr>
          <w:rFonts w:ascii="Times New Roman" w:hAnsi="Times New Roman" w:cs="Times New Roman"/>
        </w:rPr>
        <w:t xml:space="preserve"> социальной инфраструктуры на территории муниципального образования г. Полярные Зори с подведомственной территорией»</w:t>
      </w:r>
      <w:r w:rsidR="00B747A9" w:rsidRPr="00375890">
        <w:rPr>
          <w:rFonts w:ascii="Times New Roman" w:hAnsi="Times New Roman" w:cs="Times New Roman"/>
        </w:rPr>
        <w:t xml:space="preserve"> </w:t>
      </w:r>
    </w:p>
    <w:p w:rsidR="00D913CC" w:rsidRPr="00375890" w:rsidRDefault="00D913CC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75890">
        <w:rPr>
          <w:rFonts w:ascii="Times New Roman" w:hAnsi="Times New Roman" w:cs="Times New Roman"/>
        </w:rPr>
        <w:t>МП «Содержание и ремонт дорог местного значения  муниципального образования г. Полярные Зори с подведомственной территорией»</w:t>
      </w:r>
    </w:p>
    <w:p w:rsidR="00B747A9" w:rsidRPr="00375890" w:rsidRDefault="00B747A9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75890">
        <w:rPr>
          <w:rFonts w:ascii="Times New Roman" w:hAnsi="Times New Roman" w:cs="Times New Roman"/>
        </w:rPr>
        <w:t>МП «Повышение безопасности дорожного движения и снижение дорожн</w:t>
      </w:r>
      <w:proofErr w:type="gramStart"/>
      <w:r w:rsidRPr="00375890">
        <w:rPr>
          <w:rFonts w:ascii="Times New Roman" w:hAnsi="Times New Roman" w:cs="Times New Roman"/>
        </w:rPr>
        <w:t>о-</w:t>
      </w:r>
      <w:proofErr w:type="gramEnd"/>
      <w:r w:rsidRPr="00375890">
        <w:rPr>
          <w:rFonts w:ascii="Times New Roman" w:hAnsi="Times New Roman" w:cs="Times New Roman"/>
        </w:rPr>
        <w:t xml:space="preserve"> транспортного травматизма в муниципальном образовании г. Полярные Зори с подведомственной территорией»</w:t>
      </w:r>
    </w:p>
    <w:p w:rsidR="00D913CC" w:rsidRPr="00375890" w:rsidRDefault="00D913CC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75890">
        <w:rPr>
          <w:rFonts w:ascii="Times New Roman" w:hAnsi="Times New Roman" w:cs="Times New Roman"/>
        </w:rPr>
        <w:t>МП «Эффективное использование, содержание и распоряжение муниципальным имуществом  муниципального образования г. Полярные Зори с подведомственной территорией»</w:t>
      </w:r>
    </w:p>
    <w:p w:rsidR="00D913CC" w:rsidRPr="00375890" w:rsidRDefault="00B747A9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75890">
        <w:rPr>
          <w:rFonts w:ascii="Times New Roman" w:hAnsi="Times New Roman" w:cs="Times New Roman"/>
        </w:rPr>
        <w:t>МП «Формирование комфортной городской среды территории  муниципального образования г. Полярные Зори с подведомственной территорией»</w:t>
      </w:r>
    </w:p>
    <w:p w:rsidR="00D913CC" w:rsidRPr="00375890" w:rsidRDefault="00B747A9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75890">
        <w:rPr>
          <w:rFonts w:ascii="Times New Roman" w:hAnsi="Times New Roman" w:cs="Times New Roman"/>
        </w:rPr>
        <w:t>МП «Развитие системы обращения с коммунальными отходами  в муниципальном образовании г. Полярные Зори с подведомственной территорией»</w:t>
      </w:r>
    </w:p>
    <w:p w:rsidR="00B747A9" w:rsidRPr="00375890" w:rsidRDefault="00B747A9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75890">
        <w:rPr>
          <w:rFonts w:ascii="Times New Roman" w:hAnsi="Times New Roman" w:cs="Times New Roman"/>
        </w:rPr>
        <w:t>МП  «Комплексное благоустройство территории муниципального образовании г. Полярные Зори с подведомственной территорией»</w:t>
      </w:r>
    </w:p>
    <w:p w:rsidR="00BD7456" w:rsidRPr="00375890" w:rsidRDefault="00B747A9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75890">
        <w:rPr>
          <w:rFonts w:ascii="Times New Roman" w:hAnsi="Times New Roman" w:cs="Times New Roman"/>
        </w:rPr>
        <w:t xml:space="preserve">МП «Энергосбережение и повышение энергетической эффективности на территории </w:t>
      </w:r>
      <w:proofErr w:type="gramStart"/>
      <w:r w:rsidRPr="00375890">
        <w:rPr>
          <w:rFonts w:ascii="Times New Roman" w:hAnsi="Times New Roman" w:cs="Times New Roman"/>
        </w:rPr>
        <w:t>в</w:t>
      </w:r>
      <w:proofErr w:type="gramEnd"/>
      <w:r w:rsidRPr="00375890">
        <w:rPr>
          <w:rFonts w:ascii="Times New Roman" w:hAnsi="Times New Roman" w:cs="Times New Roman"/>
        </w:rPr>
        <w:t xml:space="preserve"> </w:t>
      </w:r>
      <w:proofErr w:type="gramStart"/>
      <w:r w:rsidRPr="00375890">
        <w:rPr>
          <w:rFonts w:ascii="Times New Roman" w:hAnsi="Times New Roman" w:cs="Times New Roman"/>
        </w:rPr>
        <w:t>муниципального</w:t>
      </w:r>
      <w:proofErr w:type="gramEnd"/>
      <w:r w:rsidRPr="00375890">
        <w:rPr>
          <w:rFonts w:ascii="Times New Roman" w:hAnsi="Times New Roman" w:cs="Times New Roman"/>
        </w:rPr>
        <w:t xml:space="preserve"> образования г. Полярные Зори с подведомственной территорией»</w:t>
      </w:r>
    </w:p>
    <w:p w:rsidR="00BD7456" w:rsidRPr="00375890" w:rsidRDefault="00BD7456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75890">
        <w:rPr>
          <w:rFonts w:ascii="Times New Roman" w:hAnsi="Times New Roman" w:cs="Times New Roman"/>
        </w:rPr>
        <w:t xml:space="preserve">МП «Поддержка и стимулирование жилищного строительства в муниципальном   образовании г. Полярные Зори </w:t>
      </w:r>
      <w:r w:rsidR="000A3B80" w:rsidRPr="00375890">
        <w:rPr>
          <w:rFonts w:ascii="Times New Roman" w:hAnsi="Times New Roman" w:cs="Times New Roman"/>
        </w:rPr>
        <w:t>с подведомственной территорией»</w:t>
      </w:r>
    </w:p>
    <w:p w:rsidR="00BD7456" w:rsidRPr="00375890" w:rsidRDefault="00BD7456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  <w:sectPr w:rsidR="00BD7456" w:rsidRPr="00375890" w:rsidSect="00375890">
          <w:headerReference w:type="default" r:id="rId10"/>
          <w:pgSz w:w="11907" w:h="16840"/>
          <w:pgMar w:top="993" w:right="1134" w:bottom="1134" w:left="1588" w:header="720" w:footer="720" w:gutter="0"/>
          <w:cols w:space="720"/>
          <w:titlePg/>
          <w:docGrid w:linePitch="326"/>
        </w:sectPr>
      </w:pPr>
    </w:p>
    <w:p w:rsidR="001E2208" w:rsidRDefault="00083977" w:rsidP="000C33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6B70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7B7702" w:rsidRDefault="007B7702" w:rsidP="000C33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16E8" w:rsidRDefault="00401620" w:rsidP="00AD580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ВЦП</w:t>
      </w:r>
      <w:r w:rsidR="007B7702" w:rsidRPr="0091223D">
        <w:rPr>
          <w:sz w:val="20"/>
          <w:szCs w:val="20"/>
        </w:rPr>
        <w:t>: «Обеспечение деятельности Муниципального казенного учреждения «Управление городским хозяйством» муниципального образования город Полярные Зори с подведомственной территорией "</w:t>
      </w:r>
    </w:p>
    <w:p w:rsidR="007B7702" w:rsidRDefault="007B7702" w:rsidP="00AD580C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8285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132"/>
        <w:gridCol w:w="1276"/>
        <w:gridCol w:w="1134"/>
        <w:gridCol w:w="992"/>
        <w:gridCol w:w="1134"/>
        <w:gridCol w:w="992"/>
        <w:gridCol w:w="993"/>
        <w:gridCol w:w="1134"/>
        <w:gridCol w:w="160"/>
        <w:gridCol w:w="1098"/>
        <w:gridCol w:w="662"/>
        <w:gridCol w:w="436"/>
        <w:gridCol w:w="762"/>
        <w:gridCol w:w="336"/>
        <w:gridCol w:w="160"/>
        <w:gridCol w:w="1098"/>
        <w:gridCol w:w="1098"/>
      </w:tblGrid>
      <w:tr w:rsidR="008927B9" w:rsidRPr="0064598F" w:rsidTr="00375890">
        <w:trPr>
          <w:gridAfter w:val="4"/>
          <w:wAfter w:w="2692" w:type="dxa"/>
          <w:cantSplit/>
          <w:trHeight w:val="322"/>
          <w:tblHeader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 xml:space="preserve">N </w:t>
            </w:r>
            <w:r w:rsidRPr="00012680">
              <w:rPr>
                <w:sz w:val="20"/>
                <w:szCs w:val="20"/>
              </w:rPr>
              <w:br/>
            </w:r>
            <w:proofErr w:type="gramStart"/>
            <w:r w:rsidRPr="00012680">
              <w:rPr>
                <w:sz w:val="20"/>
                <w:szCs w:val="20"/>
              </w:rPr>
              <w:t>п</w:t>
            </w:r>
            <w:proofErr w:type="gramEnd"/>
            <w:r w:rsidRPr="00012680">
              <w:rPr>
                <w:sz w:val="20"/>
                <w:szCs w:val="20"/>
              </w:rPr>
              <w:t>/п</w:t>
            </w:r>
          </w:p>
        </w:tc>
        <w:tc>
          <w:tcPr>
            <w:tcW w:w="41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 xml:space="preserve">Цель, задачи, </w:t>
            </w:r>
          </w:p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Программные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 xml:space="preserve">Срок   </w:t>
            </w:r>
            <w:r w:rsidRPr="00012680">
              <w:rPr>
                <w:sz w:val="20"/>
                <w:szCs w:val="20"/>
              </w:rPr>
              <w:br/>
              <w:t xml:space="preserve">выполнения </w:t>
            </w:r>
            <w:r w:rsidRPr="0001268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основных показателей с показателями программ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8927B9" w:rsidRPr="0064598F" w:rsidTr="00375890">
        <w:trPr>
          <w:gridAfter w:val="4"/>
          <w:wAfter w:w="2692" w:type="dxa"/>
          <w:cantSplit/>
          <w:trHeight w:val="322"/>
          <w:tblHeader/>
        </w:trPr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ВБС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927B9" w:rsidRPr="0064598F" w:rsidTr="00375890">
        <w:trPr>
          <w:gridAfter w:val="4"/>
          <w:wAfter w:w="2692" w:type="dxa"/>
          <w:cantSplit/>
          <w:trHeight w:val="244"/>
          <w:tblHeader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7</w:t>
            </w:r>
          </w:p>
          <w:p w:rsidR="008927B9" w:rsidRPr="00012680" w:rsidRDefault="008927B9" w:rsidP="00611FF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57D8A" w:rsidRPr="0064598F" w:rsidTr="00E30B68">
        <w:trPr>
          <w:gridAfter w:val="4"/>
          <w:wAfter w:w="2692" w:type="dxa"/>
          <w:cantSplit/>
          <w:trHeight w:val="567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  <w:r w:rsidRPr="0091223D">
              <w:rPr>
                <w:sz w:val="20"/>
                <w:szCs w:val="20"/>
              </w:rPr>
              <w:t>Цель: создание благоприятных условий для обеспечения деятельности Муниципального казенного учреждения «Управление городским хозяйством» на территории муниципального образования город Полярные Зори с подведомственной территорией, направленных на повышения эффективности и качества выполнение муниципальных функций.</w:t>
            </w:r>
          </w:p>
        </w:tc>
      </w:tr>
      <w:tr w:rsidR="00657D8A" w:rsidRPr="0064598F" w:rsidTr="00E30B68">
        <w:trPr>
          <w:gridAfter w:val="4"/>
          <w:wAfter w:w="2692" w:type="dxa"/>
          <w:cantSplit/>
          <w:trHeight w:val="567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D8A" w:rsidRPr="00657D8A" w:rsidRDefault="00657D8A" w:rsidP="00611F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</w:t>
            </w:r>
            <w:r w:rsidRPr="00657D8A">
              <w:rPr>
                <w:sz w:val="20"/>
                <w:szCs w:val="20"/>
              </w:rPr>
              <w:t>Обеспечение осуществления муниципальных функций в области жилищно-коммунального хозяйства, благоустройств, транспортного обслуживания населения</w:t>
            </w:r>
          </w:p>
        </w:tc>
      </w:tr>
      <w:tr w:rsidR="00657D8A" w:rsidRPr="0064598F" w:rsidTr="00375890">
        <w:trPr>
          <w:gridAfter w:val="4"/>
          <w:wAfter w:w="2692" w:type="dxa"/>
          <w:cantSplit/>
          <w:trHeight w:val="567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7D8A" w:rsidRPr="00012680" w:rsidRDefault="00657D8A" w:rsidP="00611FFC">
            <w:pPr>
              <w:pStyle w:val="ConsPlusCell"/>
              <w:widowControl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1.</w:t>
            </w:r>
          </w:p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jc w:val="both"/>
              <w:rPr>
                <w:sz w:val="20"/>
                <w:szCs w:val="20"/>
              </w:rPr>
            </w:pPr>
            <w:r w:rsidRPr="00012680">
              <w:rPr>
                <w:color w:val="111111"/>
                <w:sz w:val="20"/>
                <w:szCs w:val="20"/>
              </w:rPr>
              <w:t xml:space="preserve">Обеспечение учреждения средствами на оплату труда работников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3F6766" w:rsidP="00611FFC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AF3181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E47" w:rsidRPr="00A81B79" w:rsidRDefault="00B53E47" w:rsidP="00B53E47">
            <w:pPr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A81B79">
              <w:rPr>
                <w:rFonts w:eastAsia="Calibri"/>
                <w:sz w:val="20"/>
                <w:szCs w:val="20"/>
              </w:rPr>
              <w:t xml:space="preserve">оличество муниципальных </w:t>
            </w:r>
            <w:r w:rsidR="00375890">
              <w:rPr>
                <w:rFonts w:eastAsia="Calibri"/>
                <w:sz w:val="20"/>
                <w:szCs w:val="20"/>
              </w:rPr>
              <w:t>программ</w:t>
            </w:r>
            <w:r w:rsidRPr="00A81B79">
              <w:rPr>
                <w:rFonts w:eastAsia="Calibri"/>
                <w:sz w:val="20"/>
                <w:szCs w:val="20"/>
              </w:rPr>
              <w:t xml:space="preserve">, реализуемых МКУ «УГХ» </w:t>
            </w:r>
          </w:p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«УГХ»</w:t>
            </w:r>
          </w:p>
        </w:tc>
      </w:tr>
      <w:tr w:rsidR="00657D8A" w:rsidRPr="0064598F" w:rsidTr="00375890">
        <w:trPr>
          <w:gridAfter w:val="4"/>
          <w:wAfter w:w="2692" w:type="dxa"/>
          <w:cantSplit/>
          <w:trHeight w:val="38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D8A" w:rsidRPr="00012680" w:rsidRDefault="00657D8A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widowControl/>
              <w:rPr>
                <w:rStyle w:val="apple-converted-space"/>
                <w:color w:val="11111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AF3181" w:rsidP="00611FFC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29644,4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8A" w:rsidRPr="00012680" w:rsidRDefault="00AF3181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8A" w:rsidRPr="00012680" w:rsidRDefault="00AF3181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7D8A" w:rsidRPr="0064598F" w:rsidTr="00375890">
        <w:trPr>
          <w:gridAfter w:val="4"/>
          <w:wAfter w:w="2692" w:type="dxa"/>
          <w:cantSplit/>
          <w:trHeight w:val="38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D8A" w:rsidRPr="00012680" w:rsidRDefault="00657D8A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widowControl/>
              <w:rPr>
                <w:rStyle w:val="apple-converted-space"/>
                <w:color w:val="11111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AF3181" w:rsidP="00611FFC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28644,4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8A" w:rsidRPr="00012680" w:rsidRDefault="00AF3181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8A" w:rsidRPr="00012680" w:rsidRDefault="00AF3181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D8A" w:rsidRPr="00012680" w:rsidRDefault="00657D8A" w:rsidP="00611F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38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rStyle w:val="apple-converted-space"/>
                <w:color w:val="11111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29644,4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38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rStyle w:val="apple-converted-space"/>
                <w:color w:val="11111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29644,4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38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rStyle w:val="apple-converted-space"/>
                <w:color w:val="11111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29644,4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11F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547"/>
        </w:trPr>
        <w:tc>
          <w:tcPr>
            <w:tcW w:w="68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2.</w:t>
            </w:r>
          </w:p>
        </w:tc>
        <w:tc>
          <w:tcPr>
            <w:tcW w:w="4132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color w:val="000000"/>
                <w:spacing w:val="-6"/>
                <w:sz w:val="20"/>
                <w:szCs w:val="20"/>
              </w:rPr>
            </w:pPr>
            <w:r w:rsidRPr="00012680">
              <w:rPr>
                <w:rStyle w:val="apple-converted-space"/>
                <w:color w:val="111111"/>
                <w:sz w:val="20"/>
                <w:szCs w:val="20"/>
                <w:shd w:val="clear" w:color="auto" w:fill="F9F9F9"/>
              </w:rPr>
              <w:t> </w:t>
            </w:r>
            <w:r w:rsidRPr="00012680">
              <w:rPr>
                <w:color w:val="111111"/>
                <w:sz w:val="20"/>
                <w:szCs w:val="20"/>
                <w:shd w:val="clear" w:color="auto" w:fill="F9F9F9"/>
              </w:rPr>
              <w:t xml:space="preserve">Обеспечение учреждения средствами на иные выплаты работникам, за исключением фонда оплаты труда (в том числе </w:t>
            </w:r>
            <w:r w:rsidRPr="00012680">
              <w:rPr>
                <w:color w:val="000000"/>
                <w:spacing w:val="-6"/>
                <w:sz w:val="20"/>
                <w:szCs w:val="20"/>
              </w:rPr>
              <w:t>компенсация работникам расходов на оплату стоимости проезда и провоза багажа к месту использования отпуска и обратно)</w:t>
            </w:r>
          </w:p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766" w:rsidRPr="00A81B79" w:rsidRDefault="003F6766" w:rsidP="00375890">
            <w:pPr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A81B79">
              <w:rPr>
                <w:rFonts w:eastAsia="Calibri"/>
                <w:sz w:val="20"/>
                <w:szCs w:val="20"/>
              </w:rPr>
              <w:t xml:space="preserve">оличество муниципальных </w:t>
            </w:r>
            <w:r>
              <w:rPr>
                <w:rFonts w:eastAsia="Calibri"/>
                <w:sz w:val="20"/>
                <w:szCs w:val="20"/>
              </w:rPr>
              <w:t>программ</w:t>
            </w:r>
            <w:r w:rsidRPr="00A81B79">
              <w:rPr>
                <w:rFonts w:eastAsia="Calibri"/>
                <w:sz w:val="20"/>
                <w:szCs w:val="20"/>
              </w:rPr>
              <w:t xml:space="preserve">, реализуемых МКУ «УГХ» </w:t>
            </w:r>
          </w:p>
          <w:p w:rsidR="003F6766" w:rsidRPr="00012680" w:rsidRDefault="003F6766" w:rsidP="003758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«УГХ»</w:t>
            </w:r>
          </w:p>
        </w:tc>
      </w:tr>
      <w:tr w:rsidR="003F6766" w:rsidRPr="0064598F" w:rsidTr="00375890">
        <w:trPr>
          <w:gridAfter w:val="4"/>
          <w:wAfter w:w="2692" w:type="dxa"/>
          <w:cantSplit/>
          <w:trHeight w:val="332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332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332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332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332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332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rStyle w:val="apple-converted-space"/>
                <w:spacing w:val="2"/>
                <w:sz w:val="20"/>
                <w:szCs w:val="20"/>
                <w:shd w:val="clear" w:color="auto" w:fill="FFFFFF"/>
              </w:rPr>
            </w:pPr>
            <w:r w:rsidRPr="00012680">
              <w:rPr>
                <w:spacing w:val="2"/>
                <w:sz w:val="20"/>
                <w:szCs w:val="20"/>
                <w:shd w:val="clear" w:color="auto" w:fill="FFFFFF"/>
              </w:rPr>
              <w:t>Обеспечение</w:t>
            </w:r>
            <w:r w:rsidRPr="00012680">
              <w:rPr>
                <w:rStyle w:val="apple-converted-space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012680">
              <w:rPr>
                <w:sz w:val="20"/>
                <w:szCs w:val="20"/>
              </w:rPr>
              <w:t>у</w:t>
            </w:r>
            <w:r w:rsidRPr="00012680">
              <w:rPr>
                <w:spacing w:val="2"/>
                <w:sz w:val="20"/>
                <w:szCs w:val="20"/>
                <w:shd w:val="clear" w:color="auto" w:fill="FFFFFF"/>
              </w:rPr>
              <w:t>чреждения</w:t>
            </w:r>
            <w:r w:rsidRPr="00012680">
              <w:rPr>
                <w:rStyle w:val="apple-converted-space"/>
                <w:spacing w:val="2"/>
                <w:sz w:val="20"/>
                <w:szCs w:val="20"/>
                <w:shd w:val="clear" w:color="auto" w:fill="FFFFFF"/>
              </w:rPr>
              <w:t> </w:t>
            </w:r>
          </w:p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 w:rsidRPr="00012680">
              <w:rPr>
                <w:spacing w:val="2"/>
                <w:sz w:val="20"/>
                <w:szCs w:val="20"/>
                <w:shd w:val="clear" w:color="auto" w:fill="FFFFFF"/>
              </w:rPr>
              <w:t>средствами</w:t>
            </w:r>
            <w:r w:rsidRPr="00012680">
              <w:rPr>
                <w:rStyle w:val="apple-converted-space"/>
                <w:spacing w:val="2"/>
                <w:sz w:val="20"/>
                <w:szCs w:val="20"/>
                <w:shd w:val="clear" w:color="auto" w:fill="FFFFFF"/>
              </w:rPr>
              <w:t xml:space="preserve"> на </w:t>
            </w:r>
            <w:r w:rsidRPr="00012680">
              <w:rPr>
                <w:spacing w:val="2"/>
                <w:sz w:val="20"/>
                <w:szCs w:val="20"/>
                <w:shd w:val="clear" w:color="auto" w:fill="FFFFFF"/>
              </w:rPr>
              <w:t>оплату</w:t>
            </w:r>
            <w:r w:rsidRPr="00012680">
              <w:rPr>
                <w:rStyle w:val="apple-converted-space"/>
                <w:spacing w:val="2"/>
                <w:sz w:val="20"/>
                <w:szCs w:val="20"/>
                <w:shd w:val="clear" w:color="auto" w:fill="FFFFFF"/>
              </w:rPr>
              <w:t xml:space="preserve"> услуг связи, </w:t>
            </w:r>
            <w:r w:rsidRPr="00012680">
              <w:rPr>
                <w:spacing w:val="2"/>
                <w:sz w:val="20"/>
                <w:szCs w:val="20"/>
                <w:shd w:val="clear" w:color="auto" w:fill="FFFFFF"/>
              </w:rPr>
              <w:t xml:space="preserve">транспортных, коммунальных услуг, услуг по содержанию имущества, прочих услуг и работ, на приобретение основных средств и материальных запасов, на прочие расходы в необходимом для деятельности объеме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16886,0</w:t>
            </w:r>
          </w:p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A81B79" w:rsidRDefault="003F6766" w:rsidP="00375890">
            <w:pPr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A81B79">
              <w:rPr>
                <w:rFonts w:eastAsia="Calibri"/>
                <w:sz w:val="20"/>
                <w:szCs w:val="20"/>
              </w:rPr>
              <w:t xml:space="preserve">оличество муниципальных </w:t>
            </w:r>
            <w:r>
              <w:rPr>
                <w:rFonts w:eastAsia="Calibri"/>
                <w:sz w:val="20"/>
                <w:szCs w:val="20"/>
              </w:rPr>
              <w:t>программ</w:t>
            </w:r>
            <w:r w:rsidRPr="00A81B79">
              <w:rPr>
                <w:rFonts w:eastAsia="Calibri"/>
                <w:sz w:val="20"/>
                <w:szCs w:val="20"/>
              </w:rPr>
              <w:t xml:space="preserve">, реализуемых МКУ «УГХ» </w:t>
            </w:r>
          </w:p>
          <w:p w:rsidR="003F6766" w:rsidRPr="00012680" w:rsidRDefault="003F6766" w:rsidP="003758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«УГХ»</w:t>
            </w: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657D8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375890">
        <w:trPr>
          <w:gridAfter w:val="4"/>
          <w:wAfter w:w="2692" w:type="dxa"/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3F6766" w:rsidRPr="0064598F" w:rsidTr="008927B9">
        <w:trPr>
          <w:cantSplit/>
          <w:trHeight w:val="666"/>
        </w:trPr>
        <w:tc>
          <w:tcPr>
            <w:tcW w:w="7230" w:type="dxa"/>
            <w:gridSpan w:val="4"/>
            <w:tcBorders>
              <w:top w:val="single" w:sz="4" w:space="0" w:color="auto"/>
            </w:tcBorders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</w:tcBorders>
          </w:tcPr>
          <w:p w:rsidR="003F6766" w:rsidRPr="00012680" w:rsidRDefault="003F6766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3F6766" w:rsidRPr="00012680" w:rsidRDefault="003F6766" w:rsidP="00AF318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3F6766" w:rsidRPr="00012680" w:rsidRDefault="003F6766" w:rsidP="00AF318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3F6766" w:rsidRPr="0064598F" w:rsidRDefault="003F6766" w:rsidP="00AF3181">
            <w:pPr>
              <w:spacing w:after="200" w:line="276" w:lineRule="auto"/>
            </w:pPr>
          </w:p>
        </w:tc>
        <w:tc>
          <w:tcPr>
            <w:tcW w:w="1098" w:type="dxa"/>
          </w:tcPr>
          <w:p w:rsidR="003F6766" w:rsidRPr="0064598F" w:rsidRDefault="003F6766" w:rsidP="00AF3181">
            <w:pPr>
              <w:spacing w:after="200" w:line="276" w:lineRule="auto"/>
            </w:pPr>
          </w:p>
        </w:tc>
        <w:tc>
          <w:tcPr>
            <w:tcW w:w="1098" w:type="dxa"/>
            <w:gridSpan w:val="2"/>
          </w:tcPr>
          <w:p w:rsidR="003F6766" w:rsidRPr="0064598F" w:rsidRDefault="003F6766" w:rsidP="00AF3181">
            <w:pPr>
              <w:spacing w:after="200" w:line="276" w:lineRule="auto"/>
            </w:pPr>
          </w:p>
        </w:tc>
        <w:tc>
          <w:tcPr>
            <w:tcW w:w="1098" w:type="dxa"/>
            <w:gridSpan w:val="2"/>
          </w:tcPr>
          <w:p w:rsidR="003F6766" w:rsidRPr="0064598F" w:rsidRDefault="003F6766" w:rsidP="00AF31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3F6766" w:rsidRPr="0064598F" w:rsidRDefault="003F6766" w:rsidP="00AF31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F6766" w:rsidRPr="0064598F" w:rsidRDefault="003F6766" w:rsidP="00AF31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F6766" w:rsidRPr="0064598F" w:rsidRDefault="003F6766" w:rsidP="00AF31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A02E0" w:rsidRDefault="005A02E0" w:rsidP="00AD580C">
      <w:pPr>
        <w:widowControl w:val="0"/>
        <w:autoSpaceDE w:val="0"/>
        <w:autoSpaceDN w:val="0"/>
        <w:adjustRightInd w:val="0"/>
        <w:jc w:val="center"/>
        <w:outlineLvl w:val="2"/>
        <w:sectPr w:rsidR="005A02E0" w:rsidSect="00333A95">
          <w:pgSz w:w="16840" w:h="11907" w:orient="landscape"/>
          <w:pgMar w:top="1588" w:right="1134" w:bottom="1134" w:left="1134" w:header="720" w:footer="720" w:gutter="0"/>
          <w:cols w:space="720"/>
        </w:sectPr>
      </w:pPr>
    </w:p>
    <w:p w:rsidR="00AD580C" w:rsidRPr="00375890" w:rsidRDefault="00AD580C" w:rsidP="00AD5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75890">
        <w:rPr>
          <w:b/>
          <w:sz w:val="26"/>
          <w:szCs w:val="26"/>
        </w:rPr>
        <w:lastRenderedPageBreak/>
        <w:t>4. Обоснование ресурсного обеспечения Программы</w:t>
      </w:r>
    </w:p>
    <w:p w:rsidR="003E0443" w:rsidRPr="00375890" w:rsidRDefault="003E0443" w:rsidP="00AD58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E7C36" w:rsidRPr="00375890" w:rsidRDefault="003E0443" w:rsidP="00DE7C3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75890">
        <w:rPr>
          <w:sz w:val="26"/>
          <w:szCs w:val="26"/>
        </w:rPr>
        <w:t xml:space="preserve">Финансирование мероприятий </w:t>
      </w:r>
      <w:r w:rsidR="00DE7C36" w:rsidRPr="00375890">
        <w:rPr>
          <w:sz w:val="26"/>
          <w:szCs w:val="26"/>
        </w:rPr>
        <w:t>ВЦП</w:t>
      </w:r>
      <w:r w:rsidRPr="00375890">
        <w:rPr>
          <w:sz w:val="26"/>
          <w:szCs w:val="26"/>
        </w:rPr>
        <w:t xml:space="preserve"> осуществляется за счет средств бюджета города </w:t>
      </w:r>
      <w:r w:rsidR="00DE7C36" w:rsidRPr="00375890">
        <w:rPr>
          <w:sz w:val="26"/>
          <w:szCs w:val="26"/>
        </w:rPr>
        <w:t>Полярные Зори с подведомственной территорией</w:t>
      </w:r>
      <w:r w:rsidR="00C252A6" w:rsidRPr="00375890">
        <w:rPr>
          <w:sz w:val="26"/>
          <w:szCs w:val="26"/>
        </w:rPr>
        <w:t xml:space="preserve"> и средств областного бюджета</w:t>
      </w:r>
      <w:r w:rsidRPr="00375890">
        <w:rPr>
          <w:sz w:val="26"/>
          <w:szCs w:val="26"/>
        </w:rPr>
        <w:t xml:space="preserve">, предусмотренных на эти цели на очередной финансовый год. </w:t>
      </w:r>
    </w:p>
    <w:p w:rsidR="003E0443" w:rsidRPr="00375890" w:rsidRDefault="003E0443" w:rsidP="00DE7C3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6"/>
          <w:szCs w:val="26"/>
        </w:rPr>
      </w:pPr>
      <w:r w:rsidRPr="00375890">
        <w:rPr>
          <w:sz w:val="26"/>
          <w:szCs w:val="26"/>
        </w:rPr>
        <w:t xml:space="preserve">Объемы финансирования </w:t>
      </w:r>
      <w:r w:rsidR="00DE7C36" w:rsidRPr="00375890">
        <w:rPr>
          <w:sz w:val="26"/>
          <w:szCs w:val="26"/>
        </w:rPr>
        <w:t xml:space="preserve">ВЦП </w:t>
      </w:r>
      <w:r w:rsidRPr="00375890">
        <w:rPr>
          <w:sz w:val="26"/>
          <w:szCs w:val="26"/>
        </w:rPr>
        <w:t xml:space="preserve"> носят прогнозный характер и подлежат ежегодному уточнению в установленном порядке при формировании проекта бюджета города </w:t>
      </w:r>
      <w:r w:rsidR="00DE7C36" w:rsidRPr="00375890">
        <w:rPr>
          <w:sz w:val="26"/>
          <w:szCs w:val="26"/>
        </w:rPr>
        <w:t xml:space="preserve">Полярные Зори </w:t>
      </w:r>
      <w:r w:rsidRPr="00375890">
        <w:rPr>
          <w:sz w:val="26"/>
          <w:szCs w:val="26"/>
        </w:rPr>
        <w:t xml:space="preserve"> на соответствующий финансовый год, с учётом возможностей бюджета города, степени привлечения других источников финансирования, а также с учетом инфляции, изменений в ходе реализации мероприятий </w:t>
      </w:r>
      <w:r w:rsidR="00DE7C36" w:rsidRPr="00375890">
        <w:rPr>
          <w:sz w:val="26"/>
          <w:szCs w:val="26"/>
        </w:rPr>
        <w:t xml:space="preserve">ВЦП </w:t>
      </w:r>
      <w:r w:rsidRPr="00375890">
        <w:rPr>
          <w:sz w:val="26"/>
          <w:szCs w:val="26"/>
        </w:rPr>
        <w:t xml:space="preserve"> и появления новых объектов (мероприятий).</w:t>
      </w:r>
    </w:p>
    <w:p w:rsidR="002A7048" w:rsidRPr="00556B70" w:rsidRDefault="002A7048" w:rsidP="002A70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89"/>
        <w:gridCol w:w="1417"/>
        <w:gridCol w:w="1276"/>
        <w:gridCol w:w="1276"/>
        <w:gridCol w:w="1275"/>
      </w:tblGrid>
      <w:tr w:rsidR="00611FFC" w:rsidRPr="0064598F" w:rsidTr="00375890">
        <w:tc>
          <w:tcPr>
            <w:tcW w:w="3119" w:type="dxa"/>
            <w:vMerge w:val="restart"/>
            <w:vAlign w:val="center"/>
          </w:tcPr>
          <w:p w:rsidR="00611FFC" w:rsidRPr="000B276C" w:rsidRDefault="00611FFC" w:rsidP="00E30B68">
            <w:pPr>
              <w:pStyle w:val="a5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vMerge w:val="restart"/>
            <w:vAlign w:val="center"/>
          </w:tcPr>
          <w:p w:rsidR="00611FFC" w:rsidRPr="000B276C" w:rsidRDefault="00611FFC" w:rsidP="00E30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11FFC" w:rsidRPr="000B276C" w:rsidRDefault="00611FFC" w:rsidP="00E30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244" w:type="dxa"/>
            <w:gridSpan w:val="4"/>
            <w:vAlign w:val="center"/>
          </w:tcPr>
          <w:p w:rsidR="00611FFC" w:rsidRPr="000B276C" w:rsidRDefault="00611FFC" w:rsidP="00611F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1FFC" w:rsidRPr="0064598F" w:rsidTr="00375890">
        <w:tc>
          <w:tcPr>
            <w:tcW w:w="3119" w:type="dxa"/>
            <w:vMerge/>
            <w:vAlign w:val="center"/>
          </w:tcPr>
          <w:p w:rsidR="00611FFC" w:rsidRPr="000B276C" w:rsidRDefault="00611FFC" w:rsidP="00611FFC">
            <w:pPr>
              <w:pStyle w:val="a5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611FFC" w:rsidRPr="000B276C" w:rsidRDefault="00611FFC" w:rsidP="00611F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1FFC" w:rsidRPr="00556B70" w:rsidRDefault="00611FFC" w:rsidP="00611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1FFC" w:rsidRPr="00556B70" w:rsidRDefault="00611FFC" w:rsidP="00611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1FFC" w:rsidRPr="00556B70" w:rsidRDefault="00611FFC" w:rsidP="00611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1FFC" w:rsidRPr="00556B70" w:rsidRDefault="00611FFC" w:rsidP="00611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ВБС</w:t>
            </w:r>
          </w:p>
        </w:tc>
      </w:tr>
      <w:tr w:rsidR="00611FFC" w:rsidRPr="00611FFC" w:rsidTr="00375890">
        <w:tc>
          <w:tcPr>
            <w:tcW w:w="3119" w:type="dxa"/>
          </w:tcPr>
          <w:p w:rsidR="00611FFC" w:rsidRPr="00611FFC" w:rsidRDefault="00611FFC" w:rsidP="00611FFC">
            <w:pPr>
              <w:pStyle w:val="a5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611FFC" w:rsidRPr="00611FFC" w:rsidRDefault="00611FFC" w:rsidP="00611F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1FFC" w:rsidRPr="00611FFC" w:rsidRDefault="00611FFC" w:rsidP="00611F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1FFC" w:rsidRPr="00611FFC" w:rsidRDefault="00611FFC" w:rsidP="00611FF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1FF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1FFC" w:rsidRPr="00611FFC" w:rsidRDefault="00611FFC" w:rsidP="00611FF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1FF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1FFC" w:rsidRPr="00611FFC" w:rsidRDefault="00611FFC" w:rsidP="00611FF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1FFC">
              <w:rPr>
                <w:sz w:val="24"/>
                <w:szCs w:val="24"/>
              </w:rPr>
              <w:t>6</w:t>
            </w:r>
          </w:p>
        </w:tc>
      </w:tr>
      <w:tr w:rsidR="003F6766" w:rsidRPr="0064598F" w:rsidTr="00375890">
        <w:tc>
          <w:tcPr>
            <w:tcW w:w="3119" w:type="dxa"/>
          </w:tcPr>
          <w:p w:rsidR="003F6766" w:rsidRPr="00375890" w:rsidRDefault="003F6766" w:rsidP="00B53E47">
            <w:pPr>
              <w:pStyle w:val="a5"/>
              <w:ind w:firstLine="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5890">
              <w:rPr>
                <w:rFonts w:ascii="Times New Roman" w:hAnsi="Times New Roman"/>
                <w:b/>
                <w:sz w:val="26"/>
                <w:szCs w:val="26"/>
              </w:rPr>
              <w:t>Всего по ВЦП</w:t>
            </w:r>
          </w:p>
        </w:tc>
        <w:tc>
          <w:tcPr>
            <w:tcW w:w="1389" w:type="dxa"/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163651,0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ConsPlusCell"/>
              <w:widowControl/>
              <w:jc w:val="center"/>
              <w:rPr>
                <w:b/>
              </w:rPr>
            </w:pPr>
          </w:p>
        </w:tc>
      </w:tr>
      <w:tr w:rsidR="003F6766" w:rsidRPr="0064598F" w:rsidTr="00375890">
        <w:tc>
          <w:tcPr>
            <w:tcW w:w="3119" w:type="dxa"/>
          </w:tcPr>
          <w:p w:rsidR="003F6766" w:rsidRPr="00375890" w:rsidRDefault="003F6766" w:rsidP="00B53E47">
            <w:pPr>
              <w:pStyle w:val="a5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890"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1389" w:type="dxa"/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163651,0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766" w:rsidRPr="0064598F" w:rsidTr="00375890">
        <w:tc>
          <w:tcPr>
            <w:tcW w:w="3119" w:type="dxa"/>
          </w:tcPr>
          <w:p w:rsidR="003F6766" w:rsidRPr="00375890" w:rsidRDefault="003F6766" w:rsidP="00B53E47">
            <w:pPr>
              <w:pStyle w:val="a5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890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389" w:type="dxa"/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766" w:rsidRPr="0064598F" w:rsidTr="00375890">
        <w:tc>
          <w:tcPr>
            <w:tcW w:w="3119" w:type="dxa"/>
          </w:tcPr>
          <w:p w:rsidR="003F6766" w:rsidRPr="00375890" w:rsidRDefault="003F6766" w:rsidP="00B53E47">
            <w:pPr>
              <w:pStyle w:val="a5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890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389" w:type="dxa"/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31588,4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ConsPlusCell"/>
              <w:widowControl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ConsPlusCell"/>
              <w:widowControl/>
              <w:jc w:val="center"/>
            </w:pPr>
          </w:p>
        </w:tc>
      </w:tr>
      <w:tr w:rsidR="003F6766" w:rsidRPr="0064598F" w:rsidTr="00252051">
        <w:tc>
          <w:tcPr>
            <w:tcW w:w="3119" w:type="dxa"/>
          </w:tcPr>
          <w:p w:rsidR="003F6766" w:rsidRPr="00375890" w:rsidRDefault="003F6766" w:rsidP="00B53E47">
            <w:pPr>
              <w:pStyle w:val="a5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89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389" w:type="dxa"/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ConsPlusCell"/>
              <w:widowControl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ConsPlusCell"/>
              <w:widowControl/>
              <w:jc w:val="center"/>
            </w:pPr>
          </w:p>
        </w:tc>
      </w:tr>
      <w:tr w:rsidR="003F6766" w:rsidRPr="0064598F" w:rsidTr="00252051">
        <w:tc>
          <w:tcPr>
            <w:tcW w:w="3119" w:type="dxa"/>
          </w:tcPr>
          <w:p w:rsidR="003F6766" w:rsidRPr="00375890" w:rsidRDefault="003F6766" w:rsidP="00B53E47">
            <w:pPr>
              <w:pStyle w:val="a5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890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1389" w:type="dxa"/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ConsPlusCell"/>
              <w:widowControl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ConsPlusCell"/>
              <w:widowControl/>
              <w:jc w:val="center"/>
            </w:pPr>
          </w:p>
        </w:tc>
      </w:tr>
      <w:tr w:rsidR="003F6766" w:rsidRPr="0064598F" w:rsidTr="00252051">
        <w:tc>
          <w:tcPr>
            <w:tcW w:w="3119" w:type="dxa"/>
          </w:tcPr>
          <w:p w:rsidR="003F6766" w:rsidRPr="00375890" w:rsidRDefault="003F6766" w:rsidP="00B53E47">
            <w:pPr>
              <w:pStyle w:val="a5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890"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1389" w:type="dxa"/>
            <w:vAlign w:val="center"/>
          </w:tcPr>
          <w:p w:rsidR="003F6766" w:rsidRPr="00012680" w:rsidRDefault="003F6766" w:rsidP="00252051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66" w:rsidRPr="00012680" w:rsidRDefault="003F6766" w:rsidP="0025205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ConsPlusCell"/>
              <w:widowControl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6766" w:rsidRPr="00375890" w:rsidRDefault="003F6766" w:rsidP="00375890">
            <w:pPr>
              <w:pStyle w:val="ConsPlusCell"/>
              <w:widowControl/>
              <w:jc w:val="center"/>
            </w:pPr>
          </w:p>
        </w:tc>
      </w:tr>
    </w:tbl>
    <w:p w:rsidR="005765AC" w:rsidRPr="00375890" w:rsidRDefault="005765AC" w:rsidP="00005B54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9D3A5F" w:rsidRPr="00375890" w:rsidRDefault="00401620" w:rsidP="009D3A5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890">
        <w:rPr>
          <w:b/>
          <w:sz w:val="26"/>
          <w:szCs w:val="26"/>
        </w:rPr>
        <w:t>5. Механизм реализации ВЦП</w:t>
      </w:r>
      <w:r w:rsidR="009D3A5F" w:rsidRPr="00375890">
        <w:rPr>
          <w:b/>
          <w:sz w:val="26"/>
          <w:szCs w:val="26"/>
        </w:rPr>
        <w:t>.</w:t>
      </w:r>
    </w:p>
    <w:p w:rsidR="009D3A5F" w:rsidRPr="00375890" w:rsidRDefault="009D3A5F" w:rsidP="009D3A5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D3A5F" w:rsidRPr="00375890" w:rsidRDefault="009D3A5F" w:rsidP="009D3A5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5890">
        <w:rPr>
          <w:rFonts w:ascii="Times New Roman" w:hAnsi="Times New Roman" w:cs="Times New Roman"/>
          <w:sz w:val="26"/>
          <w:szCs w:val="26"/>
        </w:rPr>
        <w:t>Контроль над ходом реализации муниципальной программы осуществляет заместитель главы администрации города, курирующий данный вид деятельности.</w:t>
      </w:r>
    </w:p>
    <w:p w:rsidR="00E30B68" w:rsidRPr="00375890" w:rsidRDefault="00E30B68" w:rsidP="00E30B68">
      <w:pPr>
        <w:pStyle w:val="ConsPlusNormal"/>
        <w:widowControl/>
        <w:ind w:right="-29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890">
        <w:rPr>
          <w:rFonts w:ascii="Times New Roman" w:hAnsi="Times New Roman" w:cs="Times New Roman"/>
          <w:sz w:val="26"/>
          <w:szCs w:val="26"/>
        </w:rPr>
        <w:t xml:space="preserve">МКУ «УГХ» </w:t>
      </w:r>
      <w:r w:rsidRPr="00375890">
        <w:rPr>
          <w:rFonts w:ascii="Times New Roman" w:hAnsi="Times New Roman" w:cs="Times New Roman"/>
          <w:color w:val="000000"/>
          <w:sz w:val="26"/>
          <w:szCs w:val="26"/>
        </w:rPr>
        <w:t>обеспечивают выполнение относящихся к его компетенции требований настоящей Программы, обеспечивает целевое использование средств, их учет и финансовую отчетность.</w:t>
      </w:r>
    </w:p>
    <w:p w:rsidR="00E30B68" w:rsidRPr="00375890" w:rsidRDefault="00E30B68" w:rsidP="00E30B68">
      <w:pPr>
        <w:pStyle w:val="ConsPlusCell"/>
        <w:widowControl/>
        <w:ind w:right="-29" w:firstLine="567"/>
        <w:jc w:val="both"/>
      </w:pPr>
      <w:r w:rsidRPr="00375890">
        <w:t>МКУ «УГХ» организует деятельность по реализации мероприятий программ, направляет информацию о ходе реализации Программы в отдел экономического развития и потребительского рынка Администрации города, обеспечивает предоставление бюджетной отчетности в установленном порядке.</w:t>
      </w:r>
    </w:p>
    <w:p w:rsidR="009D3A5F" w:rsidRPr="00EA02E2" w:rsidRDefault="009D3A5F" w:rsidP="009D3A5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5890">
        <w:rPr>
          <w:rFonts w:ascii="Times New Roman" w:hAnsi="Times New Roman" w:cs="Times New Roman"/>
          <w:sz w:val="26"/>
          <w:szCs w:val="26"/>
        </w:rPr>
        <w:t xml:space="preserve"> Реализация Программы осуществляется </w:t>
      </w:r>
      <w:r w:rsidR="00C252A6" w:rsidRPr="00375890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Pr="00375890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C252A6" w:rsidRPr="00375890">
        <w:rPr>
          <w:rFonts w:ascii="Times New Roman" w:hAnsi="Times New Roman" w:cs="Times New Roman"/>
          <w:sz w:val="26"/>
          <w:szCs w:val="26"/>
        </w:rPr>
        <w:t>, назначенным приказом начальника учреждения</w:t>
      </w:r>
      <w:r w:rsidRPr="00375890">
        <w:rPr>
          <w:rFonts w:ascii="Times New Roman" w:hAnsi="Times New Roman" w:cs="Times New Roman"/>
          <w:sz w:val="26"/>
          <w:szCs w:val="26"/>
        </w:rPr>
        <w:t xml:space="preserve">. </w:t>
      </w:r>
      <w:r w:rsidRPr="00EA02E2">
        <w:rPr>
          <w:rFonts w:ascii="Times New Roman" w:hAnsi="Times New Roman" w:cs="Times New Roman"/>
          <w:sz w:val="26"/>
          <w:szCs w:val="26"/>
        </w:rPr>
        <w:t>Участниками Программы выступают подрядные организации</w:t>
      </w:r>
      <w:r w:rsidR="00401620" w:rsidRPr="00EA02E2">
        <w:rPr>
          <w:rFonts w:ascii="Times New Roman" w:hAnsi="Times New Roman" w:cs="Times New Roman"/>
          <w:sz w:val="26"/>
          <w:szCs w:val="26"/>
        </w:rPr>
        <w:t>, поставщики и исполнители</w:t>
      </w:r>
      <w:r w:rsidRPr="00EA02E2">
        <w:rPr>
          <w:rFonts w:ascii="Times New Roman" w:hAnsi="Times New Roman" w:cs="Times New Roman"/>
          <w:sz w:val="26"/>
          <w:szCs w:val="26"/>
        </w:rPr>
        <w:t xml:space="preserve"> – победители аукционов и конкурсов,</w:t>
      </w:r>
      <w:r w:rsidR="00401620" w:rsidRPr="00EA02E2">
        <w:rPr>
          <w:rFonts w:ascii="Times New Roman" w:hAnsi="Times New Roman" w:cs="Times New Roman"/>
          <w:sz w:val="26"/>
          <w:szCs w:val="26"/>
        </w:rPr>
        <w:t xml:space="preserve"> запросов коммерческих предложений, </w:t>
      </w:r>
      <w:r w:rsidRPr="00EA02E2">
        <w:rPr>
          <w:rFonts w:ascii="Times New Roman" w:hAnsi="Times New Roman" w:cs="Times New Roman"/>
          <w:sz w:val="26"/>
          <w:szCs w:val="26"/>
        </w:rPr>
        <w:t>проводимых в соответствии</w:t>
      </w:r>
      <w:r w:rsidRPr="00EA02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2E2">
        <w:rPr>
          <w:rFonts w:ascii="Times New Roman" w:hAnsi="Times New Roman" w:cs="Times New Roman"/>
          <w:bCs/>
          <w:sz w:val="26"/>
          <w:szCs w:val="26"/>
        </w:rPr>
        <w:t>с действующим за</w:t>
      </w:r>
      <w:r w:rsidR="00401620" w:rsidRPr="00EA02E2">
        <w:rPr>
          <w:rFonts w:ascii="Times New Roman" w:hAnsi="Times New Roman" w:cs="Times New Roman"/>
          <w:bCs/>
          <w:sz w:val="26"/>
          <w:szCs w:val="26"/>
        </w:rPr>
        <w:t>конодательством в сфере закупок.</w:t>
      </w:r>
    </w:p>
    <w:p w:rsidR="009D3A5F" w:rsidRPr="00EA02E2" w:rsidRDefault="009D3A5F" w:rsidP="009D3A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02E2">
        <w:rPr>
          <w:sz w:val="26"/>
          <w:szCs w:val="26"/>
        </w:rPr>
        <w:t xml:space="preserve">Механизм реализации </w:t>
      </w:r>
      <w:r w:rsidR="00401620" w:rsidRPr="00EA02E2">
        <w:rPr>
          <w:sz w:val="26"/>
          <w:szCs w:val="26"/>
        </w:rPr>
        <w:t>ВЦП</w:t>
      </w:r>
      <w:r w:rsidRPr="00EA02E2">
        <w:rPr>
          <w:sz w:val="26"/>
          <w:szCs w:val="26"/>
        </w:rPr>
        <w:t xml:space="preserve"> основан на скоординированных по срокам и направлениям действиях исполнителей по достижению намеченных целей. В рамках своих полномочий МКУ «УГХ», подрядные организации принимают на себя обязательства осуществлять мероприятия </w:t>
      </w:r>
      <w:r w:rsidR="00401620" w:rsidRPr="00EA02E2">
        <w:rPr>
          <w:sz w:val="26"/>
          <w:szCs w:val="26"/>
        </w:rPr>
        <w:t>ВЦП</w:t>
      </w:r>
      <w:r w:rsidRPr="00EA02E2">
        <w:rPr>
          <w:sz w:val="26"/>
          <w:szCs w:val="26"/>
        </w:rPr>
        <w:t xml:space="preserve"> за счет средств, предусмотренных на реализацию Программы.</w:t>
      </w:r>
    </w:p>
    <w:p w:rsidR="009D3A5F" w:rsidRPr="00252051" w:rsidRDefault="009D3A5F" w:rsidP="009D3A5F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EA02E2">
        <w:rPr>
          <w:sz w:val="26"/>
          <w:szCs w:val="26"/>
        </w:rPr>
        <w:t xml:space="preserve">Мероприятия Программы являются основой для </w:t>
      </w:r>
      <w:r w:rsidR="00401620" w:rsidRPr="00EA02E2">
        <w:rPr>
          <w:sz w:val="26"/>
          <w:szCs w:val="26"/>
        </w:rPr>
        <w:t xml:space="preserve">выполнения функций муниципального образования в части </w:t>
      </w:r>
      <w:r w:rsidR="005D798B" w:rsidRPr="00EA02E2">
        <w:rPr>
          <w:sz w:val="26"/>
          <w:szCs w:val="26"/>
        </w:rPr>
        <w:t>обеспечения осуществления муниципальных</w:t>
      </w:r>
      <w:r w:rsidR="005D798B" w:rsidRPr="00375890">
        <w:rPr>
          <w:sz w:val="26"/>
          <w:szCs w:val="26"/>
        </w:rPr>
        <w:t xml:space="preserve"> </w:t>
      </w:r>
      <w:r w:rsidR="005D798B" w:rsidRPr="00375890">
        <w:rPr>
          <w:sz w:val="26"/>
          <w:szCs w:val="26"/>
        </w:rPr>
        <w:lastRenderedPageBreak/>
        <w:t>функций в области жилищно-коммунального хозяйства, благоустройств, транспортного обслуживания населения</w:t>
      </w:r>
    </w:p>
    <w:p w:rsidR="009D3A5F" w:rsidRPr="00375890" w:rsidRDefault="009D3A5F" w:rsidP="009D3A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890">
        <w:rPr>
          <w:sz w:val="26"/>
          <w:szCs w:val="26"/>
        </w:rPr>
        <w:t>Организация работ по реализации Программы осуществляется муниципальным казенным учреждением «Управление городским хозяйством».</w:t>
      </w:r>
    </w:p>
    <w:p w:rsidR="009D3A5F" w:rsidRPr="00375890" w:rsidRDefault="009D3A5F" w:rsidP="009D3A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890">
        <w:rPr>
          <w:sz w:val="26"/>
          <w:szCs w:val="26"/>
        </w:rPr>
        <w:t xml:space="preserve">Муниципальное казенное учреждение «Управление городским хозяйством» </w:t>
      </w:r>
      <w:r w:rsidR="005D798B">
        <w:rPr>
          <w:sz w:val="26"/>
          <w:szCs w:val="26"/>
        </w:rPr>
        <w:t xml:space="preserve">в </w:t>
      </w:r>
      <w:r w:rsidRPr="00375890">
        <w:rPr>
          <w:sz w:val="26"/>
          <w:szCs w:val="26"/>
        </w:rPr>
        <w:t>установленном порядке и сроки предоставляет в финансовый отдел администрации города информацию о целевом использовании средств, выделенных на реализацию мероприятий Программы из соответствующего уровня бюджета, а также об объеме освоенных средств.</w:t>
      </w:r>
    </w:p>
    <w:p w:rsidR="009D3A5F" w:rsidRPr="00375890" w:rsidRDefault="009D3A5F" w:rsidP="009D3A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890">
        <w:rPr>
          <w:sz w:val="26"/>
          <w:szCs w:val="26"/>
        </w:rPr>
        <w:t>Отчеты составляются в соответствии с утвержденным Порядком разработки, утверждения и реализации муниципальных программ муниципального образования город Полярные Зори с подведомственной территорией</w:t>
      </w:r>
      <w:r w:rsidR="003539E3">
        <w:rPr>
          <w:sz w:val="26"/>
          <w:szCs w:val="26"/>
        </w:rPr>
        <w:t xml:space="preserve"> (далее – Порядок)</w:t>
      </w:r>
      <w:r w:rsidRPr="00375890">
        <w:rPr>
          <w:sz w:val="26"/>
          <w:szCs w:val="26"/>
        </w:rPr>
        <w:t>.</w:t>
      </w:r>
    </w:p>
    <w:p w:rsidR="009D3A5F" w:rsidRPr="00375890" w:rsidRDefault="009D3A5F" w:rsidP="009D3A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D3A5F" w:rsidRPr="00375890" w:rsidRDefault="009D3A5F" w:rsidP="009D3A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  <w:r w:rsidRPr="00375890">
        <w:rPr>
          <w:b/>
          <w:sz w:val="26"/>
          <w:szCs w:val="26"/>
        </w:rPr>
        <w:t>6. Оценка эффективности МП, рисков ее реализации.</w:t>
      </w:r>
    </w:p>
    <w:p w:rsidR="00DE7C36" w:rsidRPr="00375890" w:rsidRDefault="00DE7C36" w:rsidP="00DE7C36">
      <w:pPr>
        <w:widowControl w:val="0"/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E30B68" w:rsidRPr="00375890" w:rsidRDefault="009D3A5F" w:rsidP="00E30B68">
      <w:pPr>
        <w:pStyle w:val="3"/>
        <w:spacing w:after="0"/>
        <w:ind w:firstLine="567"/>
        <w:jc w:val="both"/>
        <w:rPr>
          <w:sz w:val="26"/>
          <w:szCs w:val="26"/>
        </w:rPr>
      </w:pPr>
      <w:r w:rsidRPr="00375890">
        <w:rPr>
          <w:sz w:val="26"/>
          <w:szCs w:val="26"/>
        </w:rPr>
        <w:t>В результате</w:t>
      </w:r>
      <w:r w:rsidR="00E30B68" w:rsidRPr="00375890">
        <w:rPr>
          <w:sz w:val="26"/>
          <w:szCs w:val="26"/>
        </w:rPr>
        <w:t xml:space="preserve"> реализации Программы ожидается создание благоприятных условий для обеспечения деятельности Муниципального казенного учреждения «Управление городским хозяйством» на территории муниципального образования город Полярные Зори с подведомственной территорией, направленных на повышения эффективности и качества выполнение муниципальных функций и Обеспечение осуществления муниципальных функций в области жилищно-коммунального хозяйства, благоустройств, транспортного обслуживания населения</w:t>
      </w:r>
    </w:p>
    <w:p w:rsidR="00E37121" w:rsidRPr="00DB3ABD" w:rsidRDefault="00E37121" w:rsidP="00E3712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B3ABD">
        <w:rPr>
          <w:rFonts w:eastAsia="Calibri"/>
          <w:color w:val="000000"/>
          <w:sz w:val="26"/>
          <w:szCs w:val="26"/>
          <w:lang w:eastAsia="en-US"/>
        </w:rPr>
        <w:t xml:space="preserve">Оценка эффективности реализации </w:t>
      </w:r>
      <w:r w:rsidR="003539E3">
        <w:rPr>
          <w:rFonts w:eastAsia="Calibri"/>
          <w:color w:val="000000"/>
          <w:sz w:val="26"/>
          <w:szCs w:val="26"/>
          <w:lang w:eastAsia="en-US"/>
        </w:rPr>
        <w:t>ВЦП</w:t>
      </w:r>
      <w:r w:rsidRPr="00DB3ABD">
        <w:rPr>
          <w:rFonts w:eastAsia="Calibri"/>
          <w:color w:val="000000"/>
          <w:sz w:val="26"/>
          <w:szCs w:val="26"/>
          <w:lang w:eastAsia="en-US"/>
        </w:rPr>
        <w:t xml:space="preserve"> осуществляется на основе Методики оценки ее эффективности,</w:t>
      </w:r>
      <w:r w:rsidRPr="00DB3ABD">
        <w:rPr>
          <w:rFonts w:eastAsia="Calibri"/>
          <w:bCs/>
          <w:color w:val="000000"/>
          <w:sz w:val="26"/>
          <w:szCs w:val="26"/>
          <w:lang w:eastAsia="en-US"/>
        </w:rPr>
        <w:t xml:space="preserve"> утвержденной постановлением администрации города Полярные Зори с подведомственной территорией. </w:t>
      </w:r>
    </w:p>
    <w:p w:rsidR="00E37121" w:rsidRPr="00DB3ABD" w:rsidRDefault="00E37121" w:rsidP="00E37121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DB3ABD">
        <w:rPr>
          <w:sz w:val="26"/>
          <w:szCs w:val="26"/>
          <w:lang w:eastAsia="en-US"/>
        </w:rPr>
        <w:t xml:space="preserve">Результаты оценки эффективности </w:t>
      </w:r>
      <w:r w:rsidR="003539E3">
        <w:rPr>
          <w:sz w:val="26"/>
          <w:szCs w:val="26"/>
          <w:lang w:eastAsia="en-US"/>
        </w:rPr>
        <w:t xml:space="preserve">ВЦП  </w:t>
      </w:r>
      <w:r w:rsidRPr="00DB3ABD">
        <w:rPr>
          <w:sz w:val="26"/>
          <w:szCs w:val="26"/>
          <w:lang w:eastAsia="en-US"/>
        </w:rPr>
        <w:t xml:space="preserve">МКУ УГХ </w:t>
      </w:r>
      <w:r w:rsidR="003539E3">
        <w:rPr>
          <w:sz w:val="26"/>
          <w:szCs w:val="26"/>
          <w:lang w:eastAsia="en-US"/>
        </w:rPr>
        <w:t xml:space="preserve">в соответствии с Порядком </w:t>
      </w:r>
      <w:r w:rsidRPr="00DB3ABD">
        <w:rPr>
          <w:sz w:val="26"/>
          <w:szCs w:val="26"/>
          <w:lang w:eastAsia="en-US"/>
        </w:rPr>
        <w:t>направляет в Программный совет для принятия решения.</w:t>
      </w:r>
    </w:p>
    <w:p w:rsidR="00E37121" w:rsidRPr="00DB3ABD" w:rsidRDefault="00E37121" w:rsidP="00E37121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DB3ABD">
        <w:rPr>
          <w:sz w:val="26"/>
          <w:szCs w:val="26"/>
          <w:lang w:eastAsia="en-US"/>
        </w:rPr>
        <w:t>По результатам рассмотрения оценки эффективности подпрограммы, Программным советом принимается решение о (не) целесообразности продолжения решения проблем в соответствующей сфере программно-целевым методом, в том числе необходимости изменения объема бюджетных ассигнований на финансовое обеспечение реализации программы.</w:t>
      </w:r>
    </w:p>
    <w:p w:rsidR="00E37121" w:rsidRDefault="00E37121" w:rsidP="00E3712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B3ABD">
        <w:rPr>
          <w:rFonts w:eastAsia="Calibri"/>
          <w:color w:val="000000"/>
          <w:sz w:val="26"/>
          <w:szCs w:val="26"/>
          <w:lang w:eastAsia="en-US"/>
        </w:rPr>
        <w:t xml:space="preserve"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</w:t>
      </w:r>
    </w:p>
    <w:p w:rsidR="00E37121" w:rsidRDefault="00E37121" w:rsidP="00E3712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При реализации Программы могут возникнуть риски.</w:t>
      </w:r>
    </w:p>
    <w:p w:rsidR="00E37121" w:rsidRDefault="00E37121" w:rsidP="00E3712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Внешние риски:</w:t>
      </w:r>
    </w:p>
    <w:p w:rsidR="00E37121" w:rsidRDefault="00E37121" w:rsidP="00E3712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 финансовые риски, связанные с недостаточным уровнем бюджетного финансирования муниципальной программы;</w:t>
      </w:r>
    </w:p>
    <w:p w:rsidR="00E37121" w:rsidRDefault="00E37121" w:rsidP="00E3712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 изменение федерального и регионального законодательства;</w:t>
      </w:r>
    </w:p>
    <w:p w:rsidR="00E37121" w:rsidRDefault="00E37121" w:rsidP="00E3712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Внутренние риски:</w:t>
      </w:r>
    </w:p>
    <w:p w:rsidR="00E37121" w:rsidRDefault="00E37121" w:rsidP="00E3712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 административные риски, связанные с неэффективным управлением реализацией Программы,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E37121" w:rsidRDefault="00E37121" w:rsidP="00E37121">
      <w:pPr>
        <w:autoSpaceDE w:val="0"/>
        <w:autoSpaceDN w:val="0"/>
        <w:adjustRightInd w:val="0"/>
        <w:ind w:firstLine="709"/>
        <w:jc w:val="both"/>
        <w:rPr>
          <w:rStyle w:val="14pt"/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 </w:t>
      </w:r>
      <w:r w:rsidRPr="000969AF">
        <w:rPr>
          <w:rStyle w:val="14pt"/>
          <w:rFonts w:eastAsia="Calibri"/>
          <w:sz w:val="26"/>
          <w:szCs w:val="26"/>
        </w:rPr>
        <w:t>Механизмы минимизации негативного влияния рисков:</w:t>
      </w:r>
    </w:p>
    <w:p w:rsidR="00E37121" w:rsidRPr="000969AF" w:rsidRDefault="00E37121" w:rsidP="00E37121">
      <w:pPr>
        <w:autoSpaceDE w:val="0"/>
        <w:autoSpaceDN w:val="0"/>
        <w:adjustRightInd w:val="0"/>
        <w:ind w:firstLine="709"/>
        <w:jc w:val="both"/>
        <w:rPr>
          <w:rStyle w:val="14pt"/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 определение приоритетов для первоочередного финансирования расходов;</w:t>
      </w:r>
    </w:p>
    <w:p w:rsidR="00E37121" w:rsidRPr="000969AF" w:rsidRDefault="00E37121" w:rsidP="00E37121">
      <w:pPr>
        <w:pStyle w:val="11"/>
        <w:numPr>
          <w:ilvl w:val="0"/>
          <w:numId w:val="3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Style w:val="14pt"/>
          <w:sz w:val="26"/>
          <w:szCs w:val="26"/>
        </w:rPr>
      </w:pPr>
      <w:r w:rsidRPr="000969AF">
        <w:rPr>
          <w:rStyle w:val="14pt"/>
          <w:sz w:val="26"/>
          <w:szCs w:val="26"/>
        </w:rPr>
        <w:t>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акты;</w:t>
      </w:r>
    </w:p>
    <w:p w:rsidR="00E37121" w:rsidRPr="000969AF" w:rsidRDefault="00E37121" w:rsidP="00E37121">
      <w:pPr>
        <w:pStyle w:val="11"/>
        <w:numPr>
          <w:ilvl w:val="0"/>
          <w:numId w:val="3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Style w:val="14pt"/>
          <w:sz w:val="26"/>
          <w:szCs w:val="26"/>
        </w:rPr>
      </w:pPr>
      <w:r w:rsidRPr="000969AF">
        <w:rPr>
          <w:rStyle w:val="14pt"/>
          <w:sz w:val="26"/>
          <w:szCs w:val="26"/>
        </w:rPr>
        <w:t xml:space="preserve">проведение мониторинга реализации программы, </w:t>
      </w:r>
      <w:r>
        <w:rPr>
          <w:rStyle w:val="14pt"/>
          <w:sz w:val="26"/>
          <w:szCs w:val="26"/>
        </w:rPr>
        <w:t xml:space="preserve">своевременная </w:t>
      </w:r>
      <w:r w:rsidRPr="000969AF">
        <w:rPr>
          <w:rStyle w:val="14pt"/>
          <w:sz w:val="26"/>
          <w:szCs w:val="26"/>
        </w:rPr>
        <w:t>корректировк</w:t>
      </w:r>
      <w:r>
        <w:rPr>
          <w:rStyle w:val="14pt"/>
          <w:sz w:val="26"/>
          <w:szCs w:val="26"/>
        </w:rPr>
        <w:t>а</w:t>
      </w:r>
      <w:r w:rsidRPr="000969AF">
        <w:rPr>
          <w:rStyle w:val="14pt"/>
          <w:sz w:val="26"/>
          <w:szCs w:val="26"/>
        </w:rPr>
        <w:t xml:space="preserve"> показателей (индикаторов), мероприятий программы;</w:t>
      </w:r>
    </w:p>
    <w:p w:rsidR="00E37121" w:rsidRPr="000969AF" w:rsidRDefault="00E37121" w:rsidP="00E37121">
      <w:pPr>
        <w:pStyle w:val="11"/>
        <w:numPr>
          <w:ilvl w:val="0"/>
          <w:numId w:val="3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Style w:val="14pt"/>
          <w:sz w:val="26"/>
          <w:szCs w:val="26"/>
        </w:rPr>
      </w:pPr>
      <w:r w:rsidRPr="000969AF">
        <w:rPr>
          <w:rStyle w:val="14pt"/>
          <w:sz w:val="26"/>
          <w:szCs w:val="26"/>
        </w:rPr>
        <w:t>повышение квалификации и ответственности персонала ответственного исполнителя программы для своевременной и эффективной реализации предусмотренных мероприятий</w:t>
      </w:r>
      <w:r w:rsidR="002D1B68">
        <w:rPr>
          <w:rStyle w:val="14pt"/>
          <w:sz w:val="26"/>
          <w:szCs w:val="26"/>
        </w:rPr>
        <w:t>.</w:t>
      </w:r>
    </w:p>
    <w:p w:rsidR="00611FFC" w:rsidRPr="00375890" w:rsidRDefault="00611FFC" w:rsidP="00005B54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  <w:sz w:val="26"/>
          <w:szCs w:val="26"/>
        </w:rPr>
      </w:pPr>
    </w:p>
    <w:p w:rsidR="00E30B68" w:rsidRPr="00375890" w:rsidRDefault="00E30B68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  <w:r w:rsidRPr="00375890">
        <w:rPr>
          <w:b/>
          <w:sz w:val="26"/>
          <w:szCs w:val="26"/>
        </w:rPr>
        <w:t>7. Сведения об источниках и методике расчета значений показателей ВЦП.</w:t>
      </w:r>
    </w:p>
    <w:p w:rsidR="00E30B68" w:rsidRDefault="00E30B68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E30B68" w:rsidRDefault="00E30B68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6"/>
        <w:gridCol w:w="1505"/>
        <w:gridCol w:w="1397"/>
        <w:gridCol w:w="970"/>
        <w:gridCol w:w="1294"/>
        <w:gridCol w:w="1466"/>
        <w:gridCol w:w="1376"/>
        <w:gridCol w:w="1461"/>
      </w:tblGrid>
      <w:tr w:rsidR="00A933ED" w:rsidRPr="00AE024B" w:rsidTr="00B4060F">
        <w:tc>
          <w:tcPr>
            <w:tcW w:w="386" w:type="dxa"/>
          </w:tcPr>
          <w:p w:rsidR="00AE024B" w:rsidRPr="00AE024B" w:rsidRDefault="00AE024B" w:rsidP="00E30B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E024B">
              <w:rPr>
                <w:sz w:val="20"/>
                <w:szCs w:val="20"/>
              </w:rPr>
              <w:t>№</w:t>
            </w:r>
          </w:p>
        </w:tc>
        <w:tc>
          <w:tcPr>
            <w:tcW w:w="1505" w:type="dxa"/>
          </w:tcPr>
          <w:p w:rsidR="00AE024B" w:rsidRPr="00AE024B" w:rsidRDefault="00AE024B" w:rsidP="00E30B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E02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7" w:type="dxa"/>
          </w:tcPr>
          <w:p w:rsidR="00AE024B" w:rsidRPr="00EA02E2" w:rsidRDefault="00AE024B" w:rsidP="00E30B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Единица измерения</w:t>
            </w:r>
            <w:proofErr w:type="gramStart"/>
            <w:r w:rsidRPr="00EA02E2">
              <w:rPr>
                <w:sz w:val="20"/>
                <w:szCs w:val="20"/>
              </w:rPr>
              <w:t xml:space="preserve"> ,</w:t>
            </w:r>
            <w:proofErr w:type="gramEnd"/>
            <w:r w:rsidRPr="00EA02E2">
              <w:rPr>
                <w:sz w:val="20"/>
                <w:szCs w:val="20"/>
              </w:rPr>
              <w:t xml:space="preserve"> временная характеристика</w:t>
            </w:r>
          </w:p>
        </w:tc>
        <w:tc>
          <w:tcPr>
            <w:tcW w:w="970" w:type="dxa"/>
          </w:tcPr>
          <w:p w:rsidR="00AE024B" w:rsidRPr="00EA02E2" w:rsidRDefault="00AE024B" w:rsidP="00E30B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A02E2">
              <w:rPr>
                <w:sz w:val="20"/>
                <w:szCs w:val="20"/>
              </w:rPr>
              <w:t>Алгоритм расчета формулы</w:t>
            </w:r>
          </w:p>
        </w:tc>
        <w:tc>
          <w:tcPr>
            <w:tcW w:w="1294" w:type="dxa"/>
          </w:tcPr>
          <w:p w:rsidR="00AE024B" w:rsidRPr="00AE024B" w:rsidRDefault="00AE024B" w:rsidP="00E30B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Базовые </w:t>
            </w:r>
            <w:proofErr w:type="gramStart"/>
            <w:r>
              <w:rPr>
                <w:sz w:val="20"/>
                <w:szCs w:val="20"/>
              </w:rPr>
              <w:t>показатели</w:t>
            </w:r>
            <w:proofErr w:type="gramEnd"/>
            <w:r>
              <w:rPr>
                <w:sz w:val="20"/>
                <w:szCs w:val="20"/>
              </w:rPr>
              <w:t xml:space="preserve"> используемые по формуле</w:t>
            </w:r>
          </w:p>
        </w:tc>
        <w:tc>
          <w:tcPr>
            <w:tcW w:w="1466" w:type="dxa"/>
          </w:tcPr>
          <w:p w:rsidR="00AE024B" w:rsidRPr="00AE024B" w:rsidRDefault="00AE024B" w:rsidP="00E30B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сбора информации, код формы отчетности</w:t>
            </w:r>
          </w:p>
        </w:tc>
        <w:tc>
          <w:tcPr>
            <w:tcW w:w="1376" w:type="dxa"/>
          </w:tcPr>
          <w:p w:rsidR="00AE024B" w:rsidRPr="00AE024B" w:rsidRDefault="00AE024B" w:rsidP="00E30B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933E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 получения фактических значений показателей</w:t>
            </w:r>
          </w:p>
        </w:tc>
        <w:tc>
          <w:tcPr>
            <w:tcW w:w="1461" w:type="dxa"/>
          </w:tcPr>
          <w:p w:rsidR="00AE024B" w:rsidRPr="00AE024B" w:rsidRDefault="00AE024B" w:rsidP="00E30B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AE024B" w:rsidRPr="00AE024B" w:rsidTr="00B4060F">
        <w:tc>
          <w:tcPr>
            <w:tcW w:w="9855" w:type="dxa"/>
            <w:gridSpan w:val="8"/>
          </w:tcPr>
          <w:p w:rsidR="00AE024B" w:rsidRDefault="00AE024B" w:rsidP="00E30B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223D">
              <w:rPr>
                <w:sz w:val="20"/>
                <w:szCs w:val="20"/>
              </w:rPr>
              <w:t>Цель: создание благоприятных условий для обеспечения деятельности Муниципального казенного учреждения «Управление городским хозяйством» на территории муниципального образования город Полярные Зори с подведомственной территорией, направленных на повышения эффективности и качества выполнение муниципальных функций.</w:t>
            </w:r>
          </w:p>
        </w:tc>
      </w:tr>
      <w:tr w:rsidR="00A933ED" w:rsidRPr="00AE024B" w:rsidTr="00B4060F">
        <w:tc>
          <w:tcPr>
            <w:tcW w:w="386" w:type="dxa"/>
          </w:tcPr>
          <w:p w:rsidR="00AE024B" w:rsidRPr="00AE024B" w:rsidRDefault="00A933ED" w:rsidP="00AE02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vAlign w:val="center"/>
          </w:tcPr>
          <w:p w:rsidR="00AE024B" w:rsidRPr="00A81B79" w:rsidRDefault="00AE024B" w:rsidP="00AE024B">
            <w:pPr>
              <w:outlineLvl w:val="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</w:t>
            </w:r>
            <w:r w:rsidRPr="00A81B79">
              <w:rPr>
                <w:rFonts w:eastAsia="Calibri" w:cs="Times New Roman"/>
                <w:sz w:val="20"/>
                <w:szCs w:val="20"/>
              </w:rPr>
              <w:t xml:space="preserve">оличество муниципальных функций (муниципальных программ*), реализуемых МКУ «УГХ» </w:t>
            </w:r>
          </w:p>
          <w:p w:rsidR="00AE024B" w:rsidRDefault="00AE024B" w:rsidP="00AE024B">
            <w:pPr>
              <w:autoSpaceDE w:val="0"/>
              <w:rPr>
                <w:color w:val="000000"/>
              </w:rPr>
            </w:pPr>
          </w:p>
        </w:tc>
        <w:tc>
          <w:tcPr>
            <w:tcW w:w="1397" w:type="dxa"/>
          </w:tcPr>
          <w:p w:rsidR="00AE024B" w:rsidRDefault="00A933ED" w:rsidP="00AE02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</w:tcPr>
          <w:p w:rsidR="00AE024B" w:rsidRDefault="003539E3" w:rsidP="00E37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AE024B" w:rsidRDefault="003539E3" w:rsidP="00AE02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AE024B" w:rsidRDefault="00A933ED" w:rsidP="00AE02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предоставляется исполнителями программ (инженерами)</w:t>
            </w:r>
          </w:p>
        </w:tc>
        <w:tc>
          <w:tcPr>
            <w:tcW w:w="1376" w:type="dxa"/>
          </w:tcPr>
          <w:p w:rsidR="00AE024B" w:rsidRDefault="00A933ED" w:rsidP="00AE02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61" w:type="dxa"/>
          </w:tcPr>
          <w:p w:rsidR="00AE024B" w:rsidRDefault="00A933ED" w:rsidP="00AE02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</w:tr>
    </w:tbl>
    <w:p w:rsidR="00AE024B" w:rsidRDefault="00AE024B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4060F" w:rsidRDefault="00B4060F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4060F" w:rsidRDefault="00B4060F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4060F" w:rsidRDefault="00B4060F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4060F" w:rsidRDefault="00B4060F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4060F" w:rsidRDefault="00B4060F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4060F" w:rsidRDefault="00B4060F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4060F" w:rsidRDefault="00B4060F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4060F" w:rsidRDefault="00B4060F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4060F" w:rsidRDefault="00B4060F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4060F" w:rsidRDefault="00B4060F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1A6B92" w:rsidRDefault="001A6B92" w:rsidP="0068660D">
      <w:pPr>
        <w:widowControl w:val="0"/>
        <w:jc w:val="both"/>
        <w:outlineLvl w:val="1"/>
        <w:rPr>
          <w:color w:val="548DD4" w:themeColor="text2" w:themeTint="99"/>
          <w:sz w:val="26"/>
        </w:rPr>
      </w:pPr>
    </w:p>
    <w:p w:rsidR="00B53E47" w:rsidRDefault="00B53E47" w:rsidP="0068660D">
      <w:pPr>
        <w:widowControl w:val="0"/>
        <w:jc w:val="both"/>
        <w:outlineLvl w:val="1"/>
        <w:rPr>
          <w:color w:val="548DD4" w:themeColor="text2" w:themeTint="99"/>
          <w:sz w:val="26"/>
        </w:rPr>
      </w:pPr>
    </w:p>
    <w:p w:rsidR="00B53E47" w:rsidRDefault="00B53E47" w:rsidP="0068660D">
      <w:pPr>
        <w:widowControl w:val="0"/>
        <w:jc w:val="both"/>
        <w:outlineLvl w:val="1"/>
        <w:rPr>
          <w:color w:val="548DD4" w:themeColor="text2" w:themeTint="99"/>
          <w:sz w:val="26"/>
        </w:rPr>
      </w:pPr>
    </w:p>
    <w:p w:rsidR="001A6B92" w:rsidRDefault="001A6B92" w:rsidP="0068660D">
      <w:pPr>
        <w:widowControl w:val="0"/>
        <w:jc w:val="both"/>
        <w:outlineLvl w:val="1"/>
        <w:rPr>
          <w:color w:val="548DD4" w:themeColor="text2" w:themeTint="99"/>
          <w:sz w:val="26"/>
        </w:rPr>
      </w:pPr>
    </w:p>
    <w:p w:rsidR="001A6B92" w:rsidRDefault="001A6B92" w:rsidP="0068660D">
      <w:pPr>
        <w:widowControl w:val="0"/>
        <w:jc w:val="both"/>
        <w:outlineLvl w:val="1"/>
        <w:rPr>
          <w:color w:val="548DD4" w:themeColor="text2" w:themeTint="99"/>
          <w:sz w:val="26"/>
        </w:rPr>
      </w:pPr>
    </w:p>
    <w:p w:rsidR="001A6B92" w:rsidRDefault="001A6B92" w:rsidP="0068660D">
      <w:pPr>
        <w:widowControl w:val="0"/>
        <w:jc w:val="both"/>
        <w:outlineLvl w:val="1"/>
        <w:rPr>
          <w:color w:val="548DD4" w:themeColor="text2" w:themeTint="99"/>
          <w:sz w:val="26"/>
        </w:rPr>
      </w:pPr>
    </w:p>
    <w:p w:rsidR="001A6B92" w:rsidRDefault="001A6B92" w:rsidP="0068660D">
      <w:pPr>
        <w:widowControl w:val="0"/>
        <w:jc w:val="both"/>
        <w:outlineLvl w:val="1"/>
        <w:rPr>
          <w:color w:val="548DD4" w:themeColor="text2" w:themeTint="99"/>
          <w:sz w:val="26"/>
        </w:rPr>
      </w:pPr>
    </w:p>
    <w:p w:rsidR="00B53E47" w:rsidRPr="00B53E47" w:rsidRDefault="005D798B" w:rsidP="00B53E47">
      <w:pPr>
        <w:widowControl w:val="0"/>
        <w:jc w:val="center"/>
        <w:outlineLvl w:val="1"/>
        <w:rPr>
          <w:b/>
          <w:sz w:val="26"/>
        </w:rPr>
      </w:pPr>
      <w:r>
        <w:rPr>
          <w:b/>
          <w:sz w:val="26"/>
        </w:rPr>
        <w:t>П</w:t>
      </w:r>
      <w:r w:rsidR="00B53E47" w:rsidRPr="00B53E47">
        <w:rPr>
          <w:b/>
          <w:sz w:val="26"/>
        </w:rPr>
        <w:t>ОЯСНИТЕЛЬНАЯ ЗАПИСКА</w:t>
      </w:r>
    </w:p>
    <w:p w:rsidR="00B53E47" w:rsidRPr="00B53E47" w:rsidRDefault="00B53E47" w:rsidP="0068660D">
      <w:pPr>
        <w:widowControl w:val="0"/>
        <w:jc w:val="both"/>
        <w:outlineLvl w:val="1"/>
        <w:rPr>
          <w:b/>
          <w:color w:val="548DD4" w:themeColor="text2" w:themeTint="99"/>
          <w:sz w:val="26"/>
        </w:rPr>
      </w:pPr>
    </w:p>
    <w:p w:rsidR="00B53E47" w:rsidRDefault="00375890" w:rsidP="00B53E47">
      <w:pPr>
        <w:spacing w:line="276" w:lineRule="auto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К</w:t>
      </w:r>
      <w:proofErr w:type="gramEnd"/>
      <w:r>
        <w:rPr>
          <w:b/>
          <w:bCs/>
          <w:sz w:val="26"/>
          <w:szCs w:val="26"/>
        </w:rPr>
        <w:t xml:space="preserve"> в</w:t>
      </w:r>
      <w:r w:rsidR="00B53E47">
        <w:rPr>
          <w:b/>
          <w:bCs/>
          <w:sz w:val="26"/>
          <w:szCs w:val="26"/>
        </w:rPr>
        <w:t>едомственной целевой программы</w:t>
      </w:r>
    </w:p>
    <w:p w:rsidR="00B53E47" w:rsidRPr="00473BF9" w:rsidRDefault="00B53E47" w:rsidP="00B53E47">
      <w:pPr>
        <w:spacing w:line="276" w:lineRule="auto"/>
        <w:jc w:val="center"/>
        <w:rPr>
          <w:b/>
          <w:bCs/>
          <w:sz w:val="26"/>
          <w:szCs w:val="26"/>
        </w:rPr>
      </w:pPr>
      <w:r w:rsidRPr="001B1316">
        <w:rPr>
          <w:b/>
          <w:bCs/>
          <w:sz w:val="26"/>
          <w:szCs w:val="26"/>
        </w:rPr>
        <w:t>«</w:t>
      </w:r>
      <w:r w:rsidRPr="00951656">
        <w:rPr>
          <w:b/>
          <w:sz w:val="26"/>
          <w:szCs w:val="26"/>
        </w:rPr>
        <w:t xml:space="preserve">Обеспечение деятельности </w:t>
      </w:r>
      <w:proofErr w:type="gramStart"/>
      <w:r w:rsidRPr="00951656">
        <w:rPr>
          <w:b/>
          <w:sz w:val="26"/>
          <w:szCs w:val="26"/>
        </w:rPr>
        <w:t>Муниципального</w:t>
      </w:r>
      <w:proofErr w:type="gramEnd"/>
    </w:p>
    <w:p w:rsidR="00B53E47" w:rsidRDefault="00B53E47" w:rsidP="00B53E47">
      <w:pPr>
        <w:pStyle w:val="10"/>
        <w:spacing w:line="276" w:lineRule="auto"/>
        <w:contextualSpacing/>
        <w:rPr>
          <w:b/>
          <w:sz w:val="26"/>
          <w:szCs w:val="26"/>
        </w:rPr>
      </w:pPr>
      <w:r w:rsidRPr="00951656">
        <w:rPr>
          <w:b/>
          <w:sz w:val="26"/>
          <w:szCs w:val="26"/>
        </w:rPr>
        <w:t xml:space="preserve"> казенного учреждения «Управление </w:t>
      </w:r>
      <w:proofErr w:type="gramStart"/>
      <w:r w:rsidRPr="00951656">
        <w:rPr>
          <w:b/>
          <w:sz w:val="26"/>
          <w:szCs w:val="26"/>
        </w:rPr>
        <w:t>городским</w:t>
      </w:r>
      <w:proofErr w:type="gramEnd"/>
    </w:p>
    <w:p w:rsidR="00B53E47" w:rsidRPr="00951656" w:rsidRDefault="00B53E47" w:rsidP="00B53E47">
      <w:pPr>
        <w:pStyle w:val="10"/>
        <w:spacing w:line="276" w:lineRule="auto"/>
        <w:contextualSpacing/>
        <w:rPr>
          <w:b/>
          <w:sz w:val="26"/>
          <w:szCs w:val="26"/>
        </w:rPr>
      </w:pPr>
      <w:r w:rsidRPr="00951656">
        <w:rPr>
          <w:b/>
          <w:sz w:val="26"/>
          <w:szCs w:val="26"/>
        </w:rPr>
        <w:t xml:space="preserve"> хозяйством» муниципального образования </w:t>
      </w:r>
    </w:p>
    <w:p w:rsidR="00B53E47" w:rsidRDefault="00B53E47" w:rsidP="00BC71F8">
      <w:pPr>
        <w:pStyle w:val="10"/>
        <w:spacing w:line="276" w:lineRule="auto"/>
        <w:contextualSpacing/>
        <w:rPr>
          <w:b/>
          <w:sz w:val="26"/>
          <w:szCs w:val="26"/>
        </w:rPr>
      </w:pPr>
      <w:r w:rsidRPr="00951656">
        <w:rPr>
          <w:b/>
          <w:sz w:val="26"/>
          <w:szCs w:val="26"/>
        </w:rPr>
        <w:t>город Полярные Зори с подведомственной территорией "</w:t>
      </w:r>
    </w:p>
    <w:p w:rsidR="00B53E47" w:rsidRDefault="00B53E47" w:rsidP="0068660D">
      <w:pPr>
        <w:widowControl w:val="0"/>
        <w:jc w:val="both"/>
        <w:outlineLvl w:val="1"/>
        <w:rPr>
          <w:color w:val="548DD4" w:themeColor="text2" w:themeTint="99"/>
          <w:sz w:val="26"/>
        </w:rPr>
      </w:pPr>
    </w:p>
    <w:p w:rsidR="00B53E47" w:rsidRDefault="00B53E47" w:rsidP="0068660D">
      <w:pPr>
        <w:widowControl w:val="0"/>
        <w:jc w:val="both"/>
        <w:outlineLvl w:val="1"/>
        <w:rPr>
          <w:color w:val="548DD4" w:themeColor="text2" w:themeTint="99"/>
          <w:sz w:val="26"/>
        </w:rPr>
      </w:pPr>
    </w:p>
    <w:p w:rsidR="00B53E47" w:rsidRPr="00B53E47" w:rsidRDefault="00B53E47" w:rsidP="00B53E47">
      <w:pPr>
        <w:widowControl w:val="0"/>
        <w:ind w:firstLine="708"/>
        <w:jc w:val="both"/>
        <w:outlineLvl w:val="1"/>
        <w:rPr>
          <w:sz w:val="26"/>
          <w:szCs w:val="26"/>
        </w:rPr>
      </w:pPr>
      <w:r w:rsidRPr="00B53E47">
        <w:rPr>
          <w:sz w:val="26"/>
          <w:szCs w:val="26"/>
        </w:rPr>
        <w:t xml:space="preserve">ВЦП </w:t>
      </w:r>
      <w:proofErr w:type="gramStart"/>
      <w:r w:rsidRPr="00B53E47">
        <w:rPr>
          <w:sz w:val="26"/>
          <w:szCs w:val="26"/>
        </w:rPr>
        <w:t>создана</w:t>
      </w:r>
      <w:proofErr w:type="gramEnd"/>
      <w:r w:rsidRPr="00B53E47">
        <w:rPr>
          <w:sz w:val="26"/>
          <w:szCs w:val="26"/>
        </w:rPr>
        <w:t xml:space="preserve"> для обеспечения благоприятных условий для обеспечения деятельности Муниципального казенного учреждения «Управление городским хозяйством» на территории муниципального образования город Полярные Зори с подведомственной территорией, направленных на повышения эффективности и качества выполнение муниципальных функций.</w:t>
      </w:r>
    </w:p>
    <w:p w:rsidR="00B53E47" w:rsidRPr="00EA02E2" w:rsidRDefault="00B53E47" w:rsidP="00B53E47">
      <w:pPr>
        <w:widowControl w:val="0"/>
        <w:ind w:firstLine="708"/>
        <w:jc w:val="both"/>
        <w:outlineLvl w:val="1"/>
        <w:rPr>
          <w:sz w:val="26"/>
          <w:szCs w:val="26"/>
        </w:rPr>
      </w:pPr>
      <w:r w:rsidRPr="00EA02E2">
        <w:rPr>
          <w:sz w:val="26"/>
          <w:szCs w:val="26"/>
        </w:rPr>
        <w:t xml:space="preserve">Финансирование ВЦП производится на основании </w:t>
      </w:r>
      <w:r w:rsidR="005D798B" w:rsidRPr="00EA02E2">
        <w:rPr>
          <w:sz w:val="26"/>
          <w:szCs w:val="26"/>
        </w:rPr>
        <w:t>выделенных</w:t>
      </w:r>
      <w:r w:rsidRPr="00EA02E2">
        <w:rPr>
          <w:sz w:val="26"/>
          <w:szCs w:val="26"/>
        </w:rPr>
        <w:t xml:space="preserve"> лимитов бюджетных </w:t>
      </w:r>
      <w:r w:rsidR="00B4060F" w:rsidRPr="00EA02E2">
        <w:rPr>
          <w:sz w:val="26"/>
          <w:szCs w:val="26"/>
        </w:rPr>
        <w:t>обязательств</w:t>
      </w:r>
      <w:r w:rsidRPr="00EA02E2">
        <w:rPr>
          <w:sz w:val="26"/>
          <w:szCs w:val="26"/>
        </w:rPr>
        <w:t>: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EA02E2">
        <w:rPr>
          <w:sz w:val="26"/>
          <w:szCs w:val="26"/>
        </w:rPr>
        <w:t>Общий объем финансирования по</w:t>
      </w:r>
      <w:r w:rsidRPr="00375890">
        <w:rPr>
          <w:sz w:val="26"/>
          <w:szCs w:val="26"/>
        </w:rPr>
        <w:t xml:space="preserve"> Программе за счет средств местного  и областного бюджета –   </w:t>
      </w:r>
      <w:r>
        <w:rPr>
          <w:sz w:val="26"/>
          <w:szCs w:val="26"/>
        </w:rPr>
        <w:t>163651,0</w:t>
      </w:r>
      <w:r w:rsidRPr="00375890">
        <w:rPr>
          <w:sz w:val="26"/>
          <w:szCs w:val="26"/>
        </w:rPr>
        <w:t xml:space="preserve">  </w:t>
      </w:r>
      <w:r w:rsidRPr="00375890">
        <w:rPr>
          <w:bCs/>
          <w:sz w:val="26"/>
          <w:szCs w:val="26"/>
        </w:rPr>
        <w:t xml:space="preserve">тыс. </w:t>
      </w:r>
      <w:r w:rsidRPr="00375890">
        <w:rPr>
          <w:color w:val="000000"/>
          <w:sz w:val="26"/>
          <w:szCs w:val="26"/>
        </w:rPr>
        <w:t>руб. В том числе: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2022 год -  33332,2 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Местный бюджет –  32332,2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Областной бюджет – 1000,0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2023 год – 33332,2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Местный бюджет – 31588,4 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Областной бюджет – 1743,8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2024 год </w:t>
      </w:r>
      <w:r>
        <w:rPr>
          <w:color w:val="000000"/>
          <w:sz w:val="26"/>
          <w:szCs w:val="26"/>
        </w:rPr>
        <w:t>–</w:t>
      </w:r>
      <w:r w:rsidRPr="0037589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32332,2</w:t>
      </w:r>
      <w:r w:rsidRPr="00375890">
        <w:rPr>
          <w:color w:val="000000"/>
          <w:sz w:val="26"/>
          <w:szCs w:val="26"/>
        </w:rPr>
        <w:t xml:space="preserve"> 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Местный бюджет – </w:t>
      </w:r>
      <w:r>
        <w:rPr>
          <w:color w:val="000000"/>
          <w:sz w:val="26"/>
          <w:szCs w:val="26"/>
        </w:rPr>
        <w:t xml:space="preserve"> 32332,2</w:t>
      </w:r>
      <w:r w:rsidRPr="00375890">
        <w:rPr>
          <w:color w:val="000000"/>
          <w:sz w:val="26"/>
          <w:szCs w:val="26"/>
        </w:rPr>
        <w:t xml:space="preserve"> 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>Областной бюджет –</w:t>
      </w:r>
      <w:r>
        <w:rPr>
          <w:color w:val="000000"/>
          <w:sz w:val="26"/>
          <w:szCs w:val="26"/>
        </w:rPr>
        <w:t xml:space="preserve"> 0,0 </w:t>
      </w:r>
      <w:r w:rsidRPr="00375890">
        <w:rPr>
          <w:color w:val="000000"/>
          <w:sz w:val="26"/>
          <w:szCs w:val="26"/>
        </w:rPr>
        <w:t xml:space="preserve">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2025 год -   </w:t>
      </w:r>
      <w:r>
        <w:rPr>
          <w:color w:val="000000"/>
          <w:sz w:val="26"/>
          <w:szCs w:val="26"/>
        </w:rPr>
        <w:t>32332,2</w:t>
      </w:r>
      <w:r w:rsidRPr="00375890">
        <w:rPr>
          <w:color w:val="000000"/>
          <w:sz w:val="26"/>
          <w:szCs w:val="26"/>
        </w:rPr>
        <w:t xml:space="preserve"> 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Местный бюджет –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Областной бюджет –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2026 год -  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3F6766" w:rsidRPr="00375890" w:rsidRDefault="003F6766" w:rsidP="003F6766">
      <w:pPr>
        <w:tabs>
          <w:tab w:val="left" w:pos="214"/>
        </w:tabs>
        <w:ind w:left="72" w:firstLine="70"/>
        <w:rPr>
          <w:color w:val="000000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Местный бюджет –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</w:p>
    <w:p w:rsidR="00B53E47" w:rsidRPr="00B53E47" w:rsidRDefault="003F6766" w:rsidP="003F6766">
      <w:pPr>
        <w:outlineLvl w:val="3"/>
        <w:rPr>
          <w:rFonts w:eastAsia="Calibri"/>
          <w:sz w:val="26"/>
          <w:szCs w:val="26"/>
        </w:rPr>
      </w:pPr>
      <w:r w:rsidRPr="00375890">
        <w:rPr>
          <w:color w:val="000000"/>
          <w:sz w:val="26"/>
          <w:szCs w:val="26"/>
        </w:rPr>
        <w:t xml:space="preserve">Областной бюджет – </w:t>
      </w:r>
      <w:proofErr w:type="spellStart"/>
      <w:r w:rsidRPr="00375890">
        <w:rPr>
          <w:color w:val="000000"/>
          <w:sz w:val="26"/>
          <w:szCs w:val="26"/>
        </w:rPr>
        <w:t>тыс</w:t>
      </w:r>
      <w:proofErr w:type="gramStart"/>
      <w:r w:rsidRPr="00375890">
        <w:rPr>
          <w:color w:val="000000"/>
          <w:sz w:val="26"/>
          <w:szCs w:val="26"/>
        </w:rPr>
        <w:t>.р</w:t>
      </w:r>
      <w:proofErr w:type="gramEnd"/>
      <w:r w:rsidRPr="00375890">
        <w:rPr>
          <w:color w:val="000000"/>
          <w:sz w:val="26"/>
          <w:szCs w:val="26"/>
        </w:rPr>
        <w:t>уб</w:t>
      </w:r>
      <w:proofErr w:type="spellEnd"/>
      <w:r w:rsidRPr="00375890">
        <w:rPr>
          <w:color w:val="000000"/>
          <w:sz w:val="26"/>
          <w:szCs w:val="26"/>
        </w:rPr>
        <w:t>.</w:t>
      </w:r>
      <w:r w:rsidR="00B53E47" w:rsidRPr="00B53E47">
        <w:rPr>
          <w:color w:val="000000"/>
          <w:sz w:val="26"/>
          <w:szCs w:val="26"/>
        </w:rPr>
        <w:tab/>
        <w:t>Показатели результативности:</w:t>
      </w:r>
      <w:r w:rsidR="00B53E47" w:rsidRPr="00B53E47">
        <w:rPr>
          <w:rFonts w:eastAsia="Calibri"/>
          <w:sz w:val="26"/>
          <w:szCs w:val="26"/>
        </w:rPr>
        <w:t xml:space="preserve"> </w:t>
      </w:r>
    </w:p>
    <w:p w:rsidR="00B53E47" w:rsidRPr="00B53E47" w:rsidRDefault="00B53E47" w:rsidP="00B53E47">
      <w:pPr>
        <w:ind w:firstLine="708"/>
        <w:outlineLvl w:val="3"/>
        <w:rPr>
          <w:rFonts w:eastAsia="Calibri"/>
          <w:sz w:val="26"/>
          <w:szCs w:val="26"/>
        </w:rPr>
      </w:pPr>
      <w:r w:rsidRPr="00B53E47">
        <w:rPr>
          <w:rFonts w:eastAsia="Calibri"/>
          <w:sz w:val="26"/>
          <w:szCs w:val="26"/>
        </w:rPr>
        <w:t xml:space="preserve">- Количество муниципальных функций (муниципальных программ*), реализуемых МКУ «УГХ» </w:t>
      </w:r>
    </w:p>
    <w:p w:rsidR="00E75308" w:rsidRDefault="00E75308" w:rsidP="00B53E47">
      <w:pPr>
        <w:widowControl w:val="0"/>
        <w:jc w:val="both"/>
        <w:outlineLvl w:val="1"/>
        <w:rPr>
          <w:color w:val="000000"/>
          <w:sz w:val="26"/>
          <w:szCs w:val="26"/>
        </w:rPr>
      </w:pPr>
    </w:p>
    <w:p w:rsidR="00E75308" w:rsidRPr="00B53E47" w:rsidRDefault="00E75308" w:rsidP="00B53E47">
      <w:pPr>
        <w:widowControl w:val="0"/>
        <w:jc w:val="both"/>
        <w:outlineLvl w:val="1"/>
        <w:rPr>
          <w:color w:val="000000"/>
          <w:sz w:val="26"/>
          <w:szCs w:val="26"/>
        </w:rPr>
      </w:pPr>
    </w:p>
    <w:p w:rsidR="00B53E47" w:rsidRDefault="00B53E47" w:rsidP="00B53E47">
      <w:pPr>
        <w:widowControl w:val="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МКУ «УГХ»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Л.Н. Смирнов</w:t>
      </w:r>
    </w:p>
    <w:sectPr w:rsidR="00B53E47" w:rsidSect="0088374E">
      <w:headerReference w:type="default" r:id="rId11"/>
      <w:pgSz w:w="11907" w:h="16840"/>
      <w:pgMar w:top="158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60" w:rsidRDefault="003A6160" w:rsidP="00EC525D">
      <w:r>
        <w:separator/>
      </w:r>
    </w:p>
  </w:endnote>
  <w:endnote w:type="continuationSeparator" w:id="0">
    <w:p w:rsidR="003A6160" w:rsidRDefault="003A6160" w:rsidP="00E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60" w:rsidRDefault="003A6160" w:rsidP="00EC525D">
      <w:r>
        <w:separator/>
      </w:r>
    </w:p>
  </w:footnote>
  <w:footnote w:type="continuationSeparator" w:id="0">
    <w:p w:rsidR="003A6160" w:rsidRDefault="003A6160" w:rsidP="00EC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454"/>
      <w:docPartObj>
        <w:docPartGallery w:val="Page Numbers (Top of Page)"/>
        <w:docPartUnique/>
      </w:docPartObj>
    </w:sdtPr>
    <w:sdtEndPr/>
    <w:sdtContent>
      <w:p w:rsidR="00252051" w:rsidRDefault="002612E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21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2051" w:rsidRDefault="0025205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305735"/>
      <w:docPartObj>
        <w:docPartGallery w:val="Page Numbers (Top of Page)"/>
        <w:docPartUnique/>
      </w:docPartObj>
    </w:sdtPr>
    <w:sdtEndPr/>
    <w:sdtContent>
      <w:p w:rsidR="00252051" w:rsidRDefault="002612E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21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52051" w:rsidRDefault="002520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301"/>
    <w:multiLevelType w:val="hybridMultilevel"/>
    <w:tmpl w:val="F2181520"/>
    <w:lvl w:ilvl="0" w:tplc="D0C8351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1BDC71A8"/>
    <w:multiLevelType w:val="hybridMultilevel"/>
    <w:tmpl w:val="E6B08E4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29"/>
    <w:rsid w:val="0000040A"/>
    <w:rsid w:val="00003085"/>
    <w:rsid w:val="00005B54"/>
    <w:rsid w:val="00012680"/>
    <w:rsid w:val="00012DF6"/>
    <w:rsid w:val="00014E18"/>
    <w:rsid w:val="00016FDC"/>
    <w:rsid w:val="00017D40"/>
    <w:rsid w:val="00023051"/>
    <w:rsid w:val="00025A3C"/>
    <w:rsid w:val="00040137"/>
    <w:rsid w:val="00050CED"/>
    <w:rsid w:val="000567F5"/>
    <w:rsid w:val="0006258D"/>
    <w:rsid w:val="00062CEC"/>
    <w:rsid w:val="00063E59"/>
    <w:rsid w:val="000647AA"/>
    <w:rsid w:val="000654F1"/>
    <w:rsid w:val="00066EAB"/>
    <w:rsid w:val="0007208F"/>
    <w:rsid w:val="00072C71"/>
    <w:rsid w:val="00083977"/>
    <w:rsid w:val="000862FE"/>
    <w:rsid w:val="000920F5"/>
    <w:rsid w:val="000A1DB6"/>
    <w:rsid w:val="000A3B80"/>
    <w:rsid w:val="000A7931"/>
    <w:rsid w:val="000B276C"/>
    <w:rsid w:val="000B77A9"/>
    <w:rsid w:val="000C3385"/>
    <w:rsid w:val="000C518E"/>
    <w:rsid w:val="000C7D16"/>
    <w:rsid w:val="000D1B07"/>
    <w:rsid w:val="000D68E0"/>
    <w:rsid w:val="000E6F23"/>
    <w:rsid w:val="000F2D47"/>
    <w:rsid w:val="00100461"/>
    <w:rsid w:val="001005FB"/>
    <w:rsid w:val="001078A8"/>
    <w:rsid w:val="00110EC2"/>
    <w:rsid w:val="00117A8C"/>
    <w:rsid w:val="00123519"/>
    <w:rsid w:val="001257BA"/>
    <w:rsid w:val="001310D8"/>
    <w:rsid w:val="001652A8"/>
    <w:rsid w:val="00166848"/>
    <w:rsid w:val="0017092E"/>
    <w:rsid w:val="00175481"/>
    <w:rsid w:val="00182A70"/>
    <w:rsid w:val="001843D8"/>
    <w:rsid w:val="00184659"/>
    <w:rsid w:val="00192339"/>
    <w:rsid w:val="001A50FE"/>
    <w:rsid w:val="001A67BD"/>
    <w:rsid w:val="001A6B92"/>
    <w:rsid w:val="001B2A7A"/>
    <w:rsid w:val="001C1780"/>
    <w:rsid w:val="001C3B07"/>
    <w:rsid w:val="001C50A8"/>
    <w:rsid w:val="001C5975"/>
    <w:rsid w:val="001C611C"/>
    <w:rsid w:val="001C693F"/>
    <w:rsid w:val="001D3BBC"/>
    <w:rsid w:val="001D447F"/>
    <w:rsid w:val="001E16BB"/>
    <w:rsid w:val="001E2208"/>
    <w:rsid w:val="001E63FE"/>
    <w:rsid w:val="001F090E"/>
    <w:rsid w:val="001F210F"/>
    <w:rsid w:val="00212A0B"/>
    <w:rsid w:val="002146A8"/>
    <w:rsid w:val="002163AD"/>
    <w:rsid w:val="002200D3"/>
    <w:rsid w:val="00221E15"/>
    <w:rsid w:val="00225E82"/>
    <w:rsid w:val="00227A71"/>
    <w:rsid w:val="00252051"/>
    <w:rsid w:val="00256F64"/>
    <w:rsid w:val="00260D38"/>
    <w:rsid w:val="002612E8"/>
    <w:rsid w:val="00267378"/>
    <w:rsid w:val="002816E8"/>
    <w:rsid w:val="00281E0A"/>
    <w:rsid w:val="0028354C"/>
    <w:rsid w:val="002909E3"/>
    <w:rsid w:val="0029373B"/>
    <w:rsid w:val="002A1917"/>
    <w:rsid w:val="002A259C"/>
    <w:rsid w:val="002A7048"/>
    <w:rsid w:val="002B28A6"/>
    <w:rsid w:val="002B3142"/>
    <w:rsid w:val="002B4778"/>
    <w:rsid w:val="002C78BF"/>
    <w:rsid w:val="002D1B68"/>
    <w:rsid w:val="002E7F0F"/>
    <w:rsid w:val="002F1AF2"/>
    <w:rsid w:val="002F6D5B"/>
    <w:rsid w:val="003011B7"/>
    <w:rsid w:val="00302334"/>
    <w:rsid w:val="00304C70"/>
    <w:rsid w:val="00306E5C"/>
    <w:rsid w:val="00333A95"/>
    <w:rsid w:val="0033716D"/>
    <w:rsid w:val="003378B3"/>
    <w:rsid w:val="00341A4B"/>
    <w:rsid w:val="00341D5E"/>
    <w:rsid w:val="00343C00"/>
    <w:rsid w:val="003475AC"/>
    <w:rsid w:val="003539E3"/>
    <w:rsid w:val="00361FF8"/>
    <w:rsid w:val="00363115"/>
    <w:rsid w:val="003668CE"/>
    <w:rsid w:val="00375890"/>
    <w:rsid w:val="00376C2E"/>
    <w:rsid w:val="003833D9"/>
    <w:rsid w:val="00396AC8"/>
    <w:rsid w:val="003A1E39"/>
    <w:rsid w:val="003A498E"/>
    <w:rsid w:val="003A6160"/>
    <w:rsid w:val="003C223E"/>
    <w:rsid w:val="003C2AC0"/>
    <w:rsid w:val="003D0559"/>
    <w:rsid w:val="003D137F"/>
    <w:rsid w:val="003D21F9"/>
    <w:rsid w:val="003D5C67"/>
    <w:rsid w:val="003E0443"/>
    <w:rsid w:val="003E0FC1"/>
    <w:rsid w:val="003E4594"/>
    <w:rsid w:val="003F3059"/>
    <w:rsid w:val="003F6766"/>
    <w:rsid w:val="00401620"/>
    <w:rsid w:val="00403248"/>
    <w:rsid w:val="00421F1D"/>
    <w:rsid w:val="00435EE4"/>
    <w:rsid w:val="004368AE"/>
    <w:rsid w:val="00443FFE"/>
    <w:rsid w:val="0044625E"/>
    <w:rsid w:val="00450A47"/>
    <w:rsid w:val="00451B3C"/>
    <w:rsid w:val="0045260D"/>
    <w:rsid w:val="00453FCB"/>
    <w:rsid w:val="00461CE1"/>
    <w:rsid w:val="004623B9"/>
    <w:rsid w:val="00466342"/>
    <w:rsid w:val="004702B7"/>
    <w:rsid w:val="00471C26"/>
    <w:rsid w:val="0048617E"/>
    <w:rsid w:val="00496CBC"/>
    <w:rsid w:val="004A25A5"/>
    <w:rsid w:val="004A6FF0"/>
    <w:rsid w:val="004A708E"/>
    <w:rsid w:val="004B4DC8"/>
    <w:rsid w:val="004B5F4E"/>
    <w:rsid w:val="004C31B4"/>
    <w:rsid w:val="004C4423"/>
    <w:rsid w:val="004E125F"/>
    <w:rsid w:val="004E224D"/>
    <w:rsid w:val="004E6B63"/>
    <w:rsid w:val="004E6B72"/>
    <w:rsid w:val="004E6FE7"/>
    <w:rsid w:val="004F04C8"/>
    <w:rsid w:val="004F5EAA"/>
    <w:rsid w:val="0050020D"/>
    <w:rsid w:val="0052207B"/>
    <w:rsid w:val="005249C0"/>
    <w:rsid w:val="005270E4"/>
    <w:rsid w:val="005339C8"/>
    <w:rsid w:val="00534351"/>
    <w:rsid w:val="00534759"/>
    <w:rsid w:val="00540F12"/>
    <w:rsid w:val="005504A3"/>
    <w:rsid w:val="00555DB9"/>
    <w:rsid w:val="00556B70"/>
    <w:rsid w:val="00563364"/>
    <w:rsid w:val="00571502"/>
    <w:rsid w:val="005765AC"/>
    <w:rsid w:val="00583B8E"/>
    <w:rsid w:val="00586CAC"/>
    <w:rsid w:val="005873F3"/>
    <w:rsid w:val="005A02E0"/>
    <w:rsid w:val="005A05B4"/>
    <w:rsid w:val="005A0CE5"/>
    <w:rsid w:val="005B76BF"/>
    <w:rsid w:val="005B7D59"/>
    <w:rsid w:val="005C038B"/>
    <w:rsid w:val="005C5231"/>
    <w:rsid w:val="005D1947"/>
    <w:rsid w:val="005D4338"/>
    <w:rsid w:val="005D798B"/>
    <w:rsid w:val="005E4287"/>
    <w:rsid w:val="005E75A0"/>
    <w:rsid w:val="005F13E0"/>
    <w:rsid w:val="005F52A7"/>
    <w:rsid w:val="005F5AA7"/>
    <w:rsid w:val="005F5F9E"/>
    <w:rsid w:val="00600949"/>
    <w:rsid w:val="00600C1D"/>
    <w:rsid w:val="00600F93"/>
    <w:rsid w:val="00603A5B"/>
    <w:rsid w:val="0061007C"/>
    <w:rsid w:val="006103D2"/>
    <w:rsid w:val="00611FFC"/>
    <w:rsid w:val="006129C5"/>
    <w:rsid w:val="0061490C"/>
    <w:rsid w:val="00621B24"/>
    <w:rsid w:val="00624EC7"/>
    <w:rsid w:val="00627730"/>
    <w:rsid w:val="00630DBE"/>
    <w:rsid w:val="00635D86"/>
    <w:rsid w:val="00642B12"/>
    <w:rsid w:val="006448B9"/>
    <w:rsid w:val="00657D8A"/>
    <w:rsid w:val="006639D7"/>
    <w:rsid w:val="00667269"/>
    <w:rsid w:val="0066799D"/>
    <w:rsid w:val="006815DB"/>
    <w:rsid w:val="0068660D"/>
    <w:rsid w:val="00687FF1"/>
    <w:rsid w:val="00694802"/>
    <w:rsid w:val="0069525F"/>
    <w:rsid w:val="006A554E"/>
    <w:rsid w:val="006A599F"/>
    <w:rsid w:val="006B7998"/>
    <w:rsid w:val="006B7F9B"/>
    <w:rsid w:val="006D748F"/>
    <w:rsid w:val="006E233B"/>
    <w:rsid w:val="006E2D90"/>
    <w:rsid w:val="006F1B6D"/>
    <w:rsid w:val="006F3886"/>
    <w:rsid w:val="006F3D8A"/>
    <w:rsid w:val="007041AB"/>
    <w:rsid w:val="00704C74"/>
    <w:rsid w:val="00715A75"/>
    <w:rsid w:val="00720F0A"/>
    <w:rsid w:val="00726EA4"/>
    <w:rsid w:val="00735D72"/>
    <w:rsid w:val="00736588"/>
    <w:rsid w:val="00741BCB"/>
    <w:rsid w:val="00750DE9"/>
    <w:rsid w:val="0075211E"/>
    <w:rsid w:val="00753AF3"/>
    <w:rsid w:val="007561C0"/>
    <w:rsid w:val="007561C5"/>
    <w:rsid w:val="0076333C"/>
    <w:rsid w:val="007659CB"/>
    <w:rsid w:val="007670DB"/>
    <w:rsid w:val="00771758"/>
    <w:rsid w:val="007834BB"/>
    <w:rsid w:val="00796266"/>
    <w:rsid w:val="007A57DD"/>
    <w:rsid w:val="007A6204"/>
    <w:rsid w:val="007B52BE"/>
    <w:rsid w:val="007B7702"/>
    <w:rsid w:val="007B7961"/>
    <w:rsid w:val="007C0792"/>
    <w:rsid w:val="007C0B7D"/>
    <w:rsid w:val="007C2D9A"/>
    <w:rsid w:val="007D02BB"/>
    <w:rsid w:val="007D6077"/>
    <w:rsid w:val="007E4680"/>
    <w:rsid w:val="007E6BAB"/>
    <w:rsid w:val="007E7C7F"/>
    <w:rsid w:val="007F18AE"/>
    <w:rsid w:val="0080255B"/>
    <w:rsid w:val="0081422E"/>
    <w:rsid w:val="00827AB5"/>
    <w:rsid w:val="008358A5"/>
    <w:rsid w:val="00835F27"/>
    <w:rsid w:val="00841F4B"/>
    <w:rsid w:val="0086335E"/>
    <w:rsid w:val="008655ED"/>
    <w:rsid w:val="00871E55"/>
    <w:rsid w:val="00872148"/>
    <w:rsid w:val="0087338D"/>
    <w:rsid w:val="0088374E"/>
    <w:rsid w:val="00885107"/>
    <w:rsid w:val="008877E0"/>
    <w:rsid w:val="008919A1"/>
    <w:rsid w:val="008927B9"/>
    <w:rsid w:val="008B0DDA"/>
    <w:rsid w:val="008B43FF"/>
    <w:rsid w:val="008B4E80"/>
    <w:rsid w:val="008D0CEE"/>
    <w:rsid w:val="008D1FE2"/>
    <w:rsid w:val="008D462C"/>
    <w:rsid w:val="008D7523"/>
    <w:rsid w:val="008D7D5D"/>
    <w:rsid w:val="008E431C"/>
    <w:rsid w:val="008F1353"/>
    <w:rsid w:val="008F50D0"/>
    <w:rsid w:val="009009B0"/>
    <w:rsid w:val="0091223D"/>
    <w:rsid w:val="00921F15"/>
    <w:rsid w:val="00930912"/>
    <w:rsid w:val="009356F3"/>
    <w:rsid w:val="00940FE8"/>
    <w:rsid w:val="00943AFB"/>
    <w:rsid w:val="00945967"/>
    <w:rsid w:val="00947EE6"/>
    <w:rsid w:val="009533C5"/>
    <w:rsid w:val="0095471F"/>
    <w:rsid w:val="0096070E"/>
    <w:rsid w:val="009653B3"/>
    <w:rsid w:val="00973EC9"/>
    <w:rsid w:val="0097656E"/>
    <w:rsid w:val="00977C29"/>
    <w:rsid w:val="00991828"/>
    <w:rsid w:val="00992DD0"/>
    <w:rsid w:val="00995142"/>
    <w:rsid w:val="00995A91"/>
    <w:rsid w:val="0099662B"/>
    <w:rsid w:val="00996CDB"/>
    <w:rsid w:val="009A2FF6"/>
    <w:rsid w:val="009A4819"/>
    <w:rsid w:val="009B0648"/>
    <w:rsid w:val="009B76D7"/>
    <w:rsid w:val="009C0D83"/>
    <w:rsid w:val="009C26A5"/>
    <w:rsid w:val="009C6C23"/>
    <w:rsid w:val="009D208A"/>
    <w:rsid w:val="009D3A5F"/>
    <w:rsid w:val="009D74EF"/>
    <w:rsid w:val="009D7F72"/>
    <w:rsid w:val="009F7D8A"/>
    <w:rsid w:val="00A01DC6"/>
    <w:rsid w:val="00A1020B"/>
    <w:rsid w:val="00A12633"/>
    <w:rsid w:val="00A33C37"/>
    <w:rsid w:val="00A3689F"/>
    <w:rsid w:val="00A57589"/>
    <w:rsid w:val="00A707C3"/>
    <w:rsid w:val="00A81B79"/>
    <w:rsid w:val="00A81E42"/>
    <w:rsid w:val="00A856E5"/>
    <w:rsid w:val="00A860F3"/>
    <w:rsid w:val="00A86CEA"/>
    <w:rsid w:val="00A933ED"/>
    <w:rsid w:val="00A96EB3"/>
    <w:rsid w:val="00AA01ED"/>
    <w:rsid w:val="00AA576F"/>
    <w:rsid w:val="00AB1A4E"/>
    <w:rsid w:val="00AB1E07"/>
    <w:rsid w:val="00AB39DF"/>
    <w:rsid w:val="00AB5137"/>
    <w:rsid w:val="00AB52E2"/>
    <w:rsid w:val="00AC0E08"/>
    <w:rsid w:val="00AC1B14"/>
    <w:rsid w:val="00AC67F7"/>
    <w:rsid w:val="00AC71D0"/>
    <w:rsid w:val="00AD1390"/>
    <w:rsid w:val="00AD212C"/>
    <w:rsid w:val="00AD580C"/>
    <w:rsid w:val="00AE024B"/>
    <w:rsid w:val="00AE1DA8"/>
    <w:rsid w:val="00AF20F0"/>
    <w:rsid w:val="00AF3181"/>
    <w:rsid w:val="00AF650E"/>
    <w:rsid w:val="00B06C22"/>
    <w:rsid w:val="00B24933"/>
    <w:rsid w:val="00B3224E"/>
    <w:rsid w:val="00B32810"/>
    <w:rsid w:val="00B37C15"/>
    <w:rsid w:val="00B4060F"/>
    <w:rsid w:val="00B411FF"/>
    <w:rsid w:val="00B4418F"/>
    <w:rsid w:val="00B47011"/>
    <w:rsid w:val="00B519A6"/>
    <w:rsid w:val="00B53E47"/>
    <w:rsid w:val="00B6406F"/>
    <w:rsid w:val="00B747A9"/>
    <w:rsid w:val="00B77067"/>
    <w:rsid w:val="00B81008"/>
    <w:rsid w:val="00B902BD"/>
    <w:rsid w:val="00B93FAF"/>
    <w:rsid w:val="00BA6868"/>
    <w:rsid w:val="00BB43C8"/>
    <w:rsid w:val="00BB65EB"/>
    <w:rsid w:val="00BB793C"/>
    <w:rsid w:val="00BC0217"/>
    <w:rsid w:val="00BC71F8"/>
    <w:rsid w:val="00BC7B4C"/>
    <w:rsid w:val="00BD0AE8"/>
    <w:rsid w:val="00BD7456"/>
    <w:rsid w:val="00BE6DFE"/>
    <w:rsid w:val="00BF1DC6"/>
    <w:rsid w:val="00BF26E2"/>
    <w:rsid w:val="00C04789"/>
    <w:rsid w:val="00C110BF"/>
    <w:rsid w:val="00C12D8B"/>
    <w:rsid w:val="00C20641"/>
    <w:rsid w:val="00C252A6"/>
    <w:rsid w:val="00C3060B"/>
    <w:rsid w:val="00C34360"/>
    <w:rsid w:val="00C429E0"/>
    <w:rsid w:val="00C4600F"/>
    <w:rsid w:val="00C479B5"/>
    <w:rsid w:val="00C53013"/>
    <w:rsid w:val="00C55119"/>
    <w:rsid w:val="00C603DA"/>
    <w:rsid w:val="00C66EC9"/>
    <w:rsid w:val="00C74BD7"/>
    <w:rsid w:val="00C817E1"/>
    <w:rsid w:val="00C82471"/>
    <w:rsid w:val="00C84688"/>
    <w:rsid w:val="00C93760"/>
    <w:rsid w:val="00C937B0"/>
    <w:rsid w:val="00C95818"/>
    <w:rsid w:val="00CA24DE"/>
    <w:rsid w:val="00CA3489"/>
    <w:rsid w:val="00CA5161"/>
    <w:rsid w:val="00CA64CE"/>
    <w:rsid w:val="00CB203E"/>
    <w:rsid w:val="00CC3694"/>
    <w:rsid w:val="00CD661A"/>
    <w:rsid w:val="00CD7977"/>
    <w:rsid w:val="00CE2E0E"/>
    <w:rsid w:val="00CF0329"/>
    <w:rsid w:val="00CF0B6B"/>
    <w:rsid w:val="00CF1C1F"/>
    <w:rsid w:val="00CF461E"/>
    <w:rsid w:val="00CF68E2"/>
    <w:rsid w:val="00CF7392"/>
    <w:rsid w:val="00D248F7"/>
    <w:rsid w:val="00D30F72"/>
    <w:rsid w:val="00D465D7"/>
    <w:rsid w:val="00D47421"/>
    <w:rsid w:val="00D90798"/>
    <w:rsid w:val="00D913CC"/>
    <w:rsid w:val="00D92174"/>
    <w:rsid w:val="00DA08D0"/>
    <w:rsid w:val="00DA489B"/>
    <w:rsid w:val="00DA6F70"/>
    <w:rsid w:val="00DA7381"/>
    <w:rsid w:val="00DA79F7"/>
    <w:rsid w:val="00DB65FF"/>
    <w:rsid w:val="00DC6E0D"/>
    <w:rsid w:val="00DC76FF"/>
    <w:rsid w:val="00DD13C3"/>
    <w:rsid w:val="00DD770E"/>
    <w:rsid w:val="00DE499E"/>
    <w:rsid w:val="00DE7C36"/>
    <w:rsid w:val="00DF2C57"/>
    <w:rsid w:val="00DF4ED8"/>
    <w:rsid w:val="00E2694D"/>
    <w:rsid w:val="00E30B68"/>
    <w:rsid w:val="00E364A1"/>
    <w:rsid w:val="00E37121"/>
    <w:rsid w:val="00E41806"/>
    <w:rsid w:val="00E428D9"/>
    <w:rsid w:val="00E43093"/>
    <w:rsid w:val="00E4483F"/>
    <w:rsid w:val="00E44986"/>
    <w:rsid w:val="00E44C74"/>
    <w:rsid w:val="00E53839"/>
    <w:rsid w:val="00E54B8A"/>
    <w:rsid w:val="00E60C1A"/>
    <w:rsid w:val="00E629DD"/>
    <w:rsid w:val="00E67056"/>
    <w:rsid w:val="00E705E4"/>
    <w:rsid w:val="00E75308"/>
    <w:rsid w:val="00E75ED5"/>
    <w:rsid w:val="00E87E98"/>
    <w:rsid w:val="00E9358D"/>
    <w:rsid w:val="00E948C8"/>
    <w:rsid w:val="00EA02E2"/>
    <w:rsid w:val="00EA2E0C"/>
    <w:rsid w:val="00EB355F"/>
    <w:rsid w:val="00EB3FDC"/>
    <w:rsid w:val="00EB6248"/>
    <w:rsid w:val="00EC0D84"/>
    <w:rsid w:val="00EC525D"/>
    <w:rsid w:val="00ED5744"/>
    <w:rsid w:val="00ED59B4"/>
    <w:rsid w:val="00EE0DFE"/>
    <w:rsid w:val="00EE1EB6"/>
    <w:rsid w:val="00EE261A"/>
    <w:rsid w:val="00EF3F50"/>
    <w:rsid w:val="00EF418C"/>
    <w:rsid w:val="00F0078D"/>
    <w:rsid w:val="00F1330C"/>
    <w:rsid w:val="00F14896"/>
    <w:rsid w:val="00F21370"/>
    <w:rsid w:val="00F22A35"/>
    <w:rsid w:val="00F23440"/>
    <w:rsid w:val="00F41B85"/>
    <w:rsid w:val="00F4549B"/>
    <w:rsid w:val="00F45E84"/>
    <w:rsid w:val="00F4603D"/>
    <w:rsid w:val="00F50B46"/>
    <w:rsid w:val="00F53921"/>
    <w:rsid w:val="00F568C8"/>
    <w:rsid w:val="00F62A8B"/>
    <w:rsid w:val="00F63420"/>
    <w:rsid w:val="00F66258"/>
    <w:rsid w:val="00F66267"/>
    <w:rsid w:val="00F71B1E"/>
    <w:rsid w:val="00F72768"/>
    <w:rsid w:val="00F74074"/>
    <w:rsid w:val="00F76462"/>
    <w:rsid w:val="00F84DCB"/>
    <w:rsid w:val="00F921EE"/>
    <w:rsid w:val="00F959EE"/>
    <w:rsid w:val="00F96038"/>
    <w:rsid w:val="00F97F04"/>
    <w:rsid w:val="00FA012C"/>
    <w:rsid w:val="00FA3C1C"/>
    <w:rsid w:val="00FB297E"/>
    <w:rsid w:val="00FC7E1B"/>
    <w:rsid w:val="00FE14C4"/>
    <w:rsid w:val="00FE4497"/>
    <w:rsid w:val="00FE717F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1"/>
    <w:rPr>
      <w:sz w:val="24"/>
      <w:szCs w:val="24"/>
    </w:rPr>
  </w:style>
  <w:style w:type="paragraph" w:styleId="1">
    <w:name w:val="heading 1"/>
    <w:basedOn w:val="a"/>
    <w:next w:val="a"/>
    <w:qFormat/>
    <w:rsid w:val="00C20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2064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B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7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7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C20641"/>
    <w:pPr>
      <w:jc w:val="center"/>
    </w:pPr>
    <w:rPr>
      <w:b/>
      <w:bCs/>
    </w:rPr>
  </w:style>
  <w:style w:type="paragraph" w:styleId="a4">
    <w:name w:val="Body Text"/>
    <w:basedOn w:val="a"/>
    <w:rsid w:val="00C20641"/>
    <w:pPr>
      <w:jc w:val="center"/>
    </w:pPr>
    <w:rPr>
      <w:b/>
      <w:bCs/>
    </w:rPr>
  </w:style>
  <w:style w:type="paragraph" w:styleId="20">
    <w:name w:val="Body Text 2"/>
    <w:basedOn w:val="a"/>
    <w:rsid w:val="00C20641"/>
    <w:pPr>
      <w:jc w:val="both"/>
    </w:pPr>
  </w:style>
  <w:style w:type="paragraph" w:styleId="a5">
    <w:name w:val="No Spacing"/>
    <w:link w:val="a6"/>
    <w:uiPriority w:val="1"/>
    <w:qFormat/>
    <w:rsid w:val="003E0FC1"/>
    <w:rPr>
      <w:rFonts w:ascii="Calibri" w:hAnsi="Calibri"/>
      <w:sz w:val="22"/>
      <w:szCs w:val="22"/>
    </w:rPr>
  </w:style>
  <w:style w:type="paragraph" w:customStyle="1" w:styleId="Default">
    <w:name w:val="Default"/>
    <w:rsid w:val="003E0F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3E0FC1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0078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Рассылка"/>
    <w:basedOn w:val="a"/>
    <w:rsid w:val="007C2D9A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9">
    <w:name w:val="footnote text"/>
    <w:basedOn w:val="a"/>
    <w:link w:val="aa"/>
    <w:semiHidden/>
    <w:rsid w:val="007C2D9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C2D9A"/>
  </w:style>
  <w:style w:type="character" w:styleId="ab">
    <w:name w:val="footnote reference"/>
    <w:basedOn w:val="a0"/>
    <w:semiHidden/>
    <w:rsid w:val="007C2D9A"/>
    <w:rPr>
      <w:vertAlign w:val="superscript"/>
    </w:rPr>
  </w:style>
  <w:style w:type="character" w:styleId="ac">
    <w:name w:val="Hyperlink"/>
    <w:basedOn w:val="a0"/>
    <w:rsid w:val="007C2D9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C52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525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C52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525D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454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549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A3C1C"/>
    <w:pPr>
      <w:widowControl w:val="0"/>
      <w:autoSpaceDE w:val="0"/>
      <w:autoSpaceDN w:val="0"/>
      <w:adjustRightInd w:val="0"/>
      <w:spacing w:line="509" w:lineRule="exact"/>
      <w:jc w:val="center"/>
    </w:pPr>
  </w:style>
  <w:style w:type="character" w:customStyle="1" w:styleId="FontStyle31">
    <w:name w:val="Font Style31"/>
    <w:rsid w:val="00FA3C1C"/>
    <w:rPr>
      <w:rFonts w:ascii="Times New Roman" w:hAnsi="Times New Roman" w:cs="Times New Roman"/>
      <w:b/>
      <w:bCs/>
      <w:sz w:val="44"/>
      <w:szCs w:val="44"/>
    </w:rPr>
  </w:style>
  <w:style w:type="paragraph" w:styleId="10">
    <w:name w:val="toc 1"/>
    <w:basedOn w:val="a"/>
    <w:next w:val="a"/>
    <w:rsid w:val="00AB1A4E"/>
    <w:pPr>
      <w:tabs>
        <w:tab w:val="right" w:leader="dot" w:pos="9345"/>
      </w:tabs>
      <w:suppressAutoHyphens/>
      <w:jc w:val="center"/>
    </w:pPr>
    <w:rPr>
      <w:color w:val="00000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816E8"/>
  </w:style>
  <w:style w:type="paragraph" w:styleId="3">
    <w:name w:val="Body Text 3"/>
    <w:basedOn w:val="a"/>
    <w:link w:val="30"/>
    <w:rsid w:val="009D3A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3A5F"/>
    <w:rPr>
      <w:sz w:val="16"/>
      <w:szCs w:val="16"/>
    </w:rPr>
  </w:style>
  <w:style w:type="paragraph" w:styleId="af3">
    <w:name w:val="List Paragraph"/>
    <w:basedOn w:val="a"/>
    <w:qFormat/>
    <w:rsid w:val="009D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бзац"/>
    <w:basedOn w:val="3"/>
    <w:rsid w:val="009D3A5F"/>
  </w:style>
  <w:style w:type="character" w:customStyle="1" w:styleId="a6">
    <w:name w:val="Без интервала Знак"/>
    <w:basedOn w:val="a0"/>
    <w:link w:val="a5"/>
    <w:uiPriority w:val="1"/>
    <w:rsid w:val="00375890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A6B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1A6B92"/>
    <w:pPr>
      <w:spacing w:before="100" w:beforeAutospacing="1" w:after="100" w:afterAutospacing="1"/>
    </w:pPr>
  </w:style>
  <w:style w:type="character" w:customStyle="1" w:styleId="14pt">
    <w:name w:val="Основной текст + 14 pt"/>
    <w:rsid w:val="00E37121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11"/>
    <w:rsid w:val="00E371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E37121"/>
    <w:pPr>
      <w:shd w:val="clear" w:color="auto" w:fill="FFFFFF"/>
      <w:spacing w:before="540" w:line="32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1"/>
    <w:rPr>
      <w:sz w:val="24"/>
      <w:szCs w:val="24"/>
    </w:rPr>
  </w:style>
  <w:style w:type="paragraph" w:styleId="1">
    <w:name w:val="heading 1"/>
    <w:basedOn w:val="a"/>
    <w:next w:val="a"/>
    <w:qFormat/>
    <w:rsid w:val="00C20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2064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B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7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7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C20641"/>
    <w:pPr>
      <w:jc w:val="center"/>
    </w:pPr>
    <w:rPr>
      <w:b/>
      <w:bCs/>
    </w:rPr>
  </w:style>
  <w:style w:type="paragraph" w:styleId="a4">
    <w:name w:val="Body Text"/>
    <w:basedOn w:val="a"/>
    <w:rsid w:val="00C20641"/>
    <w:pPr>
      <w:jc w:val="center"/>
    </w:pPr>
    <w:rPr>
      <w:b/>
      <w:bCs/>
    </w:rPr>
  </w:style>
  <w:style w:type="paragraph" w:styleId="20">
    <w:name w:val="Body Text 2"/>
    <w:basedOn w:val="a"/>
    <w:rsid w:val="00C20641"/>
    <w:pPr>
      <w:jc w:val="both"/>
    </w:pPr>
  </w:style>
  <w:style w:type="paragraph" w:styleId="a5">
    <w:name w:val="No Spacing"/>
    <w:link w:val="a6"/>
    <w:uiPriority w:val="1"/>
    <w:qFormat/>
    <w:rsid w:val="003E0FC1"/>
    <w:rPr>
      <w:rFonts w:ascii="Calibri" w:hAnsi="Calibri"/>
      <w:sz w:val="22"/>
      <w:szCs w:val="22"/>
    </w:rPr>
  </w:style>
  <w:style w:type="paragraph" w:customStyle="1" w:styleId="Default">
    <w:name w:val="Default"/>
    <w:rsid w:val="003E0F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3E0FC1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0078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Рассылка"/>
    <w:basedOn w:val="a"/>
    <w:rsid w:val="007C2D9A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9">
    <w:name w:val="footnote text"/>
    <w:basedOn w:val="a"/>
    <w:link w:val="aa"/>
    <w:semiHidden/>
    <w:rsid w:val="007C2D9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C2D9A"/>
  </w:style>
  <w:style w:type="character" w:styleId="ab">
    <w:name w:val="footnote reference"/>
    <w:basedOn w:val="a0"/>
    <w:semiHidden/>
    <w:rsid w:val="007C2D9A"/>
    <w:rPr>
      <w:vertAlign w:val="superscript"/>
    </w:rPr>
  </w:style>
  <w:style w:type="character" w:styleId="ac">
    <w:name w:val="Hyperlink"/>
    <w:basedOn w:val="a0"/>
    <w:rsid w:val="007C2D9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C52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525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C52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525D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454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549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A3C1C"/>
    <w:pPr>
      <w:widowControl w:val="0"/>
      <w:autoSpaceDE w:val="0"/>
      <w:autoSpaceDN w:val="0"/>
      <w:adjustRightInd w:val="0"/>
      <w:spacing w:line="509" w:lineRule="exact"/>
      <w:jc w:val="center"/>
    </w:pPr>
  </w:style>
  <w:style w:type="character" w:customStyle="1" w:styleId="FontStyle31">
    <w:name w:val="Font Style31"/>
    <w:rsid w:val="00FA3C1C"/>
    <w:rPr>
      <w:rFonts w:ascii="Times New Roman" w:hAnsi="Times New Roman" w:cs="Times New Roman"/>
      <w:b/>
      <w:bCs/>
      <w:sz w:val="44"/>
      <w:szCs w:val="44"/>
    </w:rPr>
  </w:style>
  <w:style w:type="paragraph" w:styleId="10">
    <w:name w:val="toc 1"/>
    <w:basedOn w:val="a"/>
    <w:next w:val="a"/>
    <w:rsid w:val="00AB1A4E"/>
    <w:pPr>
      <w:tabs>
        <w:tab w:val="right" w:leader="dot" w:pos="9345"/>
      </w:tabs>
      <w:suppressAutoHyphens/>
      <w:jc w:val="center"/>
    </w:pPr>
    <w:rPr>
      <w:color w:val="00000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816E8"/>
  </w:style>
  <w:style w:type="paragraph" w:styleId="3">
    <w:name w:val="Body Text 3"/>
    <w:basedOn w:val="a"/>
    <w:link w:val="30"/>
    <w:rsid w:val="009D3A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3A5F"/>
    <w:rPr>
      <w:sz w:val="16"/>
      <w:szCs w:val="16"/>
    </w:rPr>
  </w:style>
  <w:style w:type="paragraph" w:styleId="af3">
    <w:name w:val="List Paragraph"/>
    <w:basedOn w:val="a"/>
    <w:qFormat/>
    <w:rsid w:val="009D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бзац"/>
    <w:basedOn w:val="3"/>
    <w:rsid w:val="009D3A5F"/>
  </w:style>
  <w:style w:type="character" w:customStyle="1" w:styleId="a6">
    <w:name w:val="Без интервала Знак"/>
    <w:basedOn w:val="a0"/>
    <w:link w:val="a5"/>
    <w:uiPriority w:val="1"/>
    <w:rsid w:val="00375890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A6B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1A6B92"/>
    <w:pPr>
      <w:spacing w:before="100" w:beforeAutospacing="1" w:after="100" w:afterAutospacing="1"/>
    </w:pPr>
  </w:style>
  <w:style w:type="character" w:customStyle="1" w:styleId="14pt">
    <w:name w:val="Основной текст + 14 pt"/>
    <w:rsid w:val="00E37121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11"/>
    <w:rsid w:val="00E371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E37121"/>
    <w:pPr>
      <w:shd w:val="clear" w:color="auto" w:fill="FFFFFF"/>
      <w:spacing w:before="54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873C-F72A-4A5B-9878-C584602A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КОВДОРСКИЙ РАЙОН</vt:lpstr>
    </vt:vector>
  </TitlesOfParts>
  <Company>Hewlett-Packard Company</Company>
  <LinksUpToDate>false</LinksUpToDate>
  <CharactersWithSpaces>28207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КОВДОРСКИЙ РАЙОН</dc:title>
  <dc:creator>Trunina</dc:creator>
  <cp:lastModifiedBy>Demchenko_YUV</cp:lastModifiedBy>
  <cp:revision>3</cp:revision>
  <cp:lastPrinted>2021-05-05T07:41:00Z</cp:lastPrinted>
  <dcterms:created xsi:type="dcterms:W3CDTF">2021-07-29T11:00:00Z</dcterms:created>
  <dcterms:modified xsi:type="dcterms:W3CDTF">2021-07-29T11:00:00Z</dcterms:modified>
</cp:coreProperties>
</file>