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F9" w:rsidRPr="0015197A" w:rsidRDefault="00C155F9" w:rsidP="003E0CC4">
      <w:pPr>
        <w:jc w:val="right"/>
        <w:rPr>
          <w:rFonts w:ascii="Times New Roman" w:hAnsi="Times New Roman" w:cs="Times New Roman"/>
          <w:sz w:val="26"/>
          <w:szCs w:val="26"/>
        </w:rPr>
      </w:pPr>
      <w:r w:rsidRPr="0015197A">
        <w:rPr>
          <w:rFonts w:ascii="Times New Roman" w:hAnsi="Times New Roman" w:cs="Times New Roman"/>
          <w:sz w:val="26"/>
          <w:szCs w:val="26"/>
        </w:rPr>
        <w:t>Приложение</w:t>
      </w:r>
    </w:p>
    <w:p w:rsidR="00C155F9" w:rsidRPr="0015197A" w:rsidRDefault="00C155F9">
      <w:pPr>
        <w:widowControl w:val="0"/>
        <w:autoSpaceDE w:val="0"/>
        <w:autoSpaceDN w:val="0"/>
        <w:adjustRightInd w:val="0"/>
        <w:spacing w:line="240" w:lineRule="auto"/>
        <w:jc w:val="right"/>
        <w:rPr>
          <w:rFonts w:ascii="Times New Roman" w:hAnsi="Times New Roman" w:cs="Times New Roman"/>
          <w:sz w:val="26"/>
          <w:szCs w:val="26"/>
        </w:rPr>
      </w:pPr>
      <w:r w:rsidRPr="0015197A">
        <w:rPr>
          <w:rFonts w:ascii="Times New Roman" w:hAnsi="Times New Roman" w:cs="Times New Roman"/>
          <w:sz w:val="26"/>
          <w:szCs w:val="26"/>
        </w:rPr>
        <w:t>к постановлению</w:t>
      </w:r>
    </w:p>
    <w:p w:rsidR="00C155F9" w:rsidRPr="0015197A" w:rsidRDefault="00C155F9">
      <w:pPr>
        <w:widowControl w:val="0"/>
        <w:autoSpaceDE w:val="0"/>
        <w:autoSpaceDN w:val="0"/>
        <w:adjustRightInd w:val="0"/>
        <w:spacing w:line="240" w:lineRule="auto"/>
        <w:jc w:val="right"/>
        <w:rPr>
          <w:rFonts w:ascii="Times New Roman" w:hAnsi="Times New Roman" w:cs="Times New Roman"/>
          <w:sz w:val="26"/>
          <w:szCs w:val="26"/>
        </w:rPr>
      </w:pPr>
      <w:r w:rsidRPr="0015197A">
        <w:rPr>
          <w:rFonts w:ascii="Times New Roman" w:hAnsi="Times New Roman" w:cs="Times New Roman"/>
          <w:sz w:val="26"/>
          <w:szCs w:val="26"/>
        </w:rPr>
        <w:t xml:space="preserve">администрации города </w:t>
      </w:r>
      <w:r w:rsidR="00225665" w:rsidRPr="0015197A">
        <w:rPr>
          <w:rFonts w:ascii="Times New Roman" w:hAnsi="Times New Roman" w:cs="Times New Roman"/>
          <w:sz w:val="26"/>
          <w:szCs w:val="26"/>
        </w:rPr>
        <w:t>Полярные Зори</w:t>
      </w:r>
    </w:p>
    <w:p w:rsidR="00BE1BBB" w:rsidRDefault="00C155F9">
      <w:pPr>
        <w:widowControl w:val="0"/>
        <w:autoSpaceDE w:val="0"/>
        <w:autoSpaceDN w:val="0"/>
        <w:adjustRightInd w:val="0"/>
        <w:spacing w:line="240" w:lineRule="auto"/>
        <w:jc w:val="right"/>
        <w:rPr>
          <w:rFonts w:ascii="Times New Roman" w:hAnsi="Times New Roman" w:cs="Times New Roman"/>
          <w:sz w:val="26"/>
          <w:szCs w:val="26"/>
        </w:rPr>
      </w:pPr>
      <w:r w:rsidRPr="0015197A">
        <w:rPr>
          <w:rFonts w:ascii="Times New Roman" w:hAnsi="Times New Roman" w:cs="Times New Roman"/>
          <w:sz w:val="26"/>
          <w:szCs w:val="26"/>
        </w:rPr>
        <w:t xml:space="preserve">от </w:t>
      </w:r>
      <w:r w:rsidR="00476EBB">
        <w:rPr>
          <w:rFonts w:ascii="Times New Roman" w:hAnsi="Times New Roman" w:cs="Times New Roman"/>
          <w:sz w:val="26"/>
          <w:szCs w:val="26"/>
        </w:rPr>
        <w:t xml:space="preserve">22 </w:t>
      </w:r>
      <w:r w:rsidRPr="0015197A">
        <w:rPr>
          <w:rFonts w:ascii="Times New Roman" w:hAnsi="Times New Roman" w:cs="Times New Roman"/>
          <w:sz w:val="26"/>
          <w:szCs w:val="26"/>
        </w:rPr>
        <w:t xml:space="preserve"> </w:t>
      </w:r>
      <w:r w:rsidR="00225665" w:rsidRPr="0015197A">
        <w:rPr>
          <w:rFonts w:ascii="Times New Roman" w:hAnsi="Times New Roman" w:cs="Times New Roman"/>
          <w:sz w:val="26"/>
          <w:szCs w:val="26"/>
        </w:rPr>
        <w:t>мая</w:t>
      </w:r>
      <w:r w:rsidRPr="0015197A">
        <w:rPr>
          <w:rFonts w:ascii="Times New Roman" w:hAnsi="Times New Roman" w:cs="Times New Roman"/>
          <w:sz w:val="26"/>
          <w:szCs w:val="26"/>
        </w:rPr>
        <w:t xml:space="preserve"> 201</w:t>
      </w:r>
      <w:r w:rsidR="00225665" w:rsidRPr="0015197A">
        <w:rPr>
          <w:rFonts w:ascii="Times New Roman" w:hAnsi="Times New Roman" w:cs="Times New Roman"/>
          <w:sz w:val="26"/>
          <w:szCs w:val="26"/>
        </w:rPr>
        <w:t xml:space="preserve">5 № </w:t>
      </w:r>
      <w:r w:rsidR="00BE1BBB">
        <w:rPr>
          <w:rFonts w:ascii="Times New Roman" w:hAnsi="Times New Roman" w:cs="Times New Roman"/>
          <w:sz w:val="26"/>
          <w:szCs w:val="26"/>
        </w:rPr>
        <w:t>57</w:t>
      </w:r>
      <w:r w:rsidR="00604372">
        <w:rPr>
          <w:rFonts w:ascii="Times New Roman" w:hAnsi="Times New Roman" w:cs="Times New Roman"/>
          <w:sz w:val="26"/>
          <w:szCs w:val="26"/>
        </w:rPr>
        <w:t>5</w:t>
      </w:r>
    </w:p>
    <w:p w:rsidR="004B6FF1" w:rsidRDefault="00BE1BBB">
      <w:pPr>
        <w:widowControl w:val="0"/>
        <w:autoSpaceDE w:val="0"/>
        <w:autoSpaceDN w:val="0"/>
        <w:adjustRightInd w:val="0"/>
        <w:spacing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 xml:space="preserve">(в ред. от 02.07.2015 № 770, </w:t>
      </w:r>
      <w:proofErr w:type="gramEnd"/>
    </w:p>
    <w:p w:rsidR="004B6FF1" w:rsidRDefault="00BE1BBB">
      <w:pPr>
        <w:widowControl w:val="0"/>
        <w:autoSpaceDE w:val="0"/>
        <w:autoSpaceDN w:val="0"/>
        <w:adjustRightInd w:val="0"/>
        <w:spacing w:line="240" w:lineRule="auto"/>
        <w:jc w:val="right"/>
        <w:rPr>
          <w:rFonts w:ascii="Times New Roman" w:hAnsi="Times New Roman" w:cs="Times New Roman"/>
          <w:sz w:val="26"/>
          <w:szCs w:val="26"/>
        </w:rPr>
      </w:pPr>
      <w:r>
        <w:rPr>
          <w:rFonts w:ascii="Times New Roman" w:hAnsi="Times New Roman" w:cs="Times New Roman"/>
          <w:sz w:val="26"/>
          <w:szCs w:val="26"/>
        </w:rPr>
        <w:t>от 31.07.2015 № 868</w:t>
      </w:r>
      <w:r w:rsidR="004B6FF1">
        <w:rPr>
          <w:rFonts w:ascii="Times New Roman" w:hAnsi="Times New Roman" w:cs="Times New Roman"/>
          <w:sz w:val="26"/>
          <w:szCs w:val="26"/>
        </w:rPr>
        <w:t xml:space="preserve">, </w:t>
      </w:r>
    </w:p>
    <w:p w:rsidR="00C155F9" w:rsidRPr="0015197A" w:rsidRDefault="004B6FF1">
      <w:pPr>
        <w:widowControl w:val="0"/>
        <w:autoSpaceDE w:val="0"/>
        <w:autoSpaceDN w:val="0"/>
        <w:adjustRightInd w:val="0"/>
        <w:spacing w:line="240" w:lineRule="auto"/>
        <w:jc w:val="right"/>
        <w:rPr>
          <w:rFonts w:ascii="Times New Roman" w:hAnsi="Times New Roman" w:cs="Times New Roman"/>
          <w:sz w:val="26"/>
          <w:szCs w:val="26"/>
        </w:rPr>
      </w:pPr>
      <w:r>
        <w:rPr>
          <w:rFonts w:ascii="Times New Roman" w:hAnsi="Times New Roman" w:cs="Times New Roman"/>
          <w:sz w:val="26"/>
          <w:szCs w:val="26"/>
        </w:rPr>
        <w:t>от 30.03.2020 № 233</w:t>
      </w:r>
      <w:r w:rsidR="00BE1BBB">
        <w:rPr>
          <w:rFonts w:ascii="Times New Roman" w:hAnsi="Times New Roman" w:cs="Times New Roman"/>
          <w:sz w:val="26"/>
          <w:szCs w:val="26"/>
        </w:rPr>
        <w:t>)</w:t>
      </w:r>
    </w:p>
    <w:p w:rsidR="00C155F9" w:rsidRPr="0015197A" w:rsidRDefault="00C155F9">
      <w:pPr>
        <w:widowControl w:val="0"/>
        <w:autoSpaceDE w:val="0"/>
        <w:autoSpaceDN w:val="0"/>
        <w:adjustRightInd w:val="0"/>
        <w:spacing w:line="240" w:lineRule="auto"/>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pPr>
      <w:bookmarkStart w:id="0" w:name="Par30"/>
      <w:bookmarkEnd w:id="0"/>
      <w:r w:rsidRPr="008C2FB3">
        <w:rPr>
          <w:rFonts w:ascii="Times New Roman" w:hAnsi="Times New Roman" w:cs="Times New Roman"/>
          <w:b/>
          <w:bCs/>
          <w:sz w:val="26"/>
          <w:szCs w:val="26"/>
        </w:rPr>
        <w:t>РЕГЛАМЕНТ</w:t>
      </w:r>
    </w:p>
    <w:p w:rsidR="008C2FB3" w:rsidRPr="008C2FB3" w:rsidRDefault="008C2FB3" w:rsidP="008C2FB3">
      <w:pPr>
        <w:widowControl w:val="0"/>
        <w:autoSpaceDE w:val="0"/>
        <w:autoSpaceDN w:val="0"/>
        <w:adjustRightInd w:val="0"/>
        <w:jc w:val="center"/>
        <w:rPr>
          <w:rFonts w:ascii="Times New Roman" w:hAnsi="Times New Roman" w:cs="Times New Roman"/>
          <w:b/>
          <w:bCs/>
          <w:color w:val="000000"/>
          <w:sz w:val="26"/>
          <w:szCs w:val="26"/>
        </w:rPr>
      </w:pPr>
      <w:r w:rsidRPr="008C2FB3">
        <w:rPr>
          <w:rFonts w:ascii="Times New Roman" w:hAnsi="Times New Roman" w:cs="Times New Roman"/>
          <w:b/>
          <w:bCs/>
          <w:color w:val="000000"/>
          <w:sz w:val="26"/>
          <w:szCs w:val="26"/>
        </w:rPr>
        <w:t>сопровождения инвестиционных проектов, планируемых</w:t>
      </w:r>
    </w:p>
    <w:p w:rsidR="008C2FB3" w:rsidRPr="008C2FB3" w:rsidRDefault="008C2FB3" w:rsidP="008C2FB3">
      <w:pPr>
        <w:widowControl w:val="0"/>
        <w:autoSpaceDE w:val="0"/>
        <w:autoSpaceDN w:val="0"/>
        <w:adjustRightInd w:val="0"/>
        <w:jc w:val="center"/>
        <w:rPr>
          <w:rFonts w:ascii="Times New Roman" w:hAnsi="Times New Roman" w:cs="Times New Roman"/>
          <w:b/>
          <w:bCs/>
          <w:color w:val="000000"/>
          <w:sz w:val="26"/>
          <w:szCs w:val="26"/>
        </w:rPr>
      </w:pPr>
      <w:r w:rsidRPr="008C2FB3">
        <w:rPr>
          <w:rFonts w:ascii="Times New Roman" w:hAnsi="Times New Roman" w:cs="Times New Roman"/>
          <w:b/>
          <w:bCs/>
          <w:color w:val="000000"/>
          <w:sz w:val="26"/>
          <w:szCs w:val="26"/>
        </w:rPr>
        <w:t xml:space="preserve">к реализации и </w:t>
      </w:r>
      <w:proofErr w:type="gramStart"/>
      <w:r w:rsidRPr="008C2FB3">
        <w:rPr>
          <w:rFonts w:ascii="Times New Roman" w:hAnsi="Times New Roman" w:cs="Times New Roman"/>
          <w:b/>
          <w:bCs/>
          <w:color w:val="000000"/>
          <w:sz w:val="26"/>
          <w:szCs w:val="26"/>
        </w:rPr>
        <w:t>реализуемых</w:t>
      </w:r>
      <w:proofErr w:type="gramEnd"/>
      <w:r w:rsidRPr="008C2FB3">
        <w:rPr>
          <w:rFonts w:ascii="Times New Roman" w:hAnsi="Times New Roman" w:cs="Times New Roman"/>
          <w:b/>
          <w:bCs/>
          <w:color w:val="000000"/>
          <w:sz w:val="26"/>
          <w:szCs w:val="26"/>
        </w:rPr>
        <w:t xml:space="preserve"> на территории муниципального образования </w:t>
      </w:r>
    </w:p>
    <w:p w:rsidR="008C2FB3" w:rsidRPr="008C2FB3" w:rsidRDefault="008C2FB3" w:rsidP="008C2FB3">
      <w:pPr>
        <w:widowControl w:val="0"/>
        <w:autoSpaceDE w:val="0"/>
        <w:autoSpaceDN w:val="0"/>
        <w:adjustRightInd w:val="0"/>
        <w:jc w:val="center"/>
        <w:rPr>
          <w:rFonts w:ascii="Times New Roman" w:hAnsi="Times New Roman" w:cs="Times New Roman"/>
          <w:b/>
          <w:bCs/>
          <w:color w:val="000000"/>
          <w:sz w:val="26"/>
          <w:szCs w:val="26"/>
        </w:rPr>
      </w:pPr>
      <w:r w:rsidRPr="008C2FB3">
        <w:rPr>
          <w:rFonts w:ascii="Times New Roman" w:hAnsi="Times New Roman" w:cs="Times New Roman"/>
          <w:b/>
          <w:bCs/>
          <w:color w:val="000000"/>
          <w:sz w:val="26"/>
          <w:szCs w:val="26"/>
        </w:rPr>
        <w:t>город Полярные Зори с подведомственной территорией</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outlineLvl w:val="1"/>
        <w:rPr>
          <w:rFonts w:ascii="Times New Roman" w:hAnsi="Times New Roman" w:cs="Times New Roman"/>
          <w:b/>
          <w:sz w:val="26"/>
          <w:szCs w:val="26"/>
        </w:rPr>
      </w:pPr>
      <w:bookmarkStart w:id="1" w:name="Par34"/>
      <w:bookmarkEnd w:id="1"/>
      <w:r w:rsidRPr="008C2FB3">
        <w:rPr>
          <w:rFonts w:ascii="Times New Roman" w:hAnsi="Times New Roman" w:cs="Times New Roman"/>
          <w:b/>
          <w:sz w:val="26"/>
          <w:szCs w:val="26"/>
        </w:rPr>
        <w:t>1. Общие положения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1.1. Настоящий Регламент сопровождения инвестиционных проектов, планируемых к реализации или реализуемых на территории муниципального образования город Полярные Зори с подведомственной территорией (далее – Регламент), устанавливает порядок предоставления информационной, консультационной и организационной поддержки организациям – субъектам инвестиционной деятельности, реализующим или планирующим реализацию инвестиционных проектов на территории муниципального образования город Полярные Зори с подведомственной территорией (далее – муниципальное образование).</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1.2. Положения Регламента направлены на унификацию процедуры взаимодействия субъектов инвестиционной деятельности с органами местного самоуправления муниципального образования, снижение административных барьеров при реализации инвестиционных проектов на территории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1.3. Для целей настоящего Регламента применяются следующие понятия: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proofErr w:type="gramStart"/>
      <w:r w:rsidRPr="008C2FB3">
        <w:rPr>
          <w:rFonts w:ascii="Times New Roman" w:hAnsi="Times New Roman" w:cs="Times New Roman"/>
          <w:sz w:val="26"/>
          <w:szCs w:val="26"/>
        </w:rPr>
        <w:t>- инвестор (субъект инвестиционной деятельности) – физическое или юридическое лицо, в том числе иностранное, а также государственные и международные организации, выступающие в качестве инвестора, заказчика, подрядчика, пользователя объектов инвестиционной деятельности, и другие участники инвестиционной деятельности, реализующие или планирующие к реализации инвестиционные проекты в муниципальном образовании за счет вложения собственных, заемных или привлеченных средств в соответствии с законодательством Российской Федерации, Мурманской области и</w:t>
      </w:r>
      <w:proofErr w:type="gramEnd"/>
      <w:r w:rsidRPr="008C2FB3">
        <w:rPr>
          <w:rFonts w:ascii="Times New Roman" w:hAnsi="Times New Roman" w:cs="Times New Roman"/>
          <w:sz w:val="26"/>
          <w:szCs w:val="26"/>
        </w:rPr>
        <w:t xml:space="preserve"> муниципальными правовыми актами и обеспечивающие их целевое использование;</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 инвестиционный проект – обоснование экономической целесообразности, объема и сроков осуществления капитальных вложений, в том числе </w:t>
      </w:r>
      <w:r w:rsidRPr="008C2FB3">
        <w:rPr>
          <w:rFonts w:ascii="Times New Roman" w:hAnsi="Times New Roman" w:cs="Times New Roman"/>
          <w:sz w:val="26"/>
          <w:szCs w:val="26"/>
        </w:rPr>
        <w:lastRenderedPageBreak/>
        <w:t>необходимая проектная документация, разработанная в соответствии с законодательством Российской Федерации и Мурманской области, а также описание практических действий по осуществлению инвестиций (бизнес-план);</w:t>
      </w:r>
    </w:p>
    <w:p w:rsidR="008C2FB3" w:rsidRPr="008C2FB3" w:rsidRDefault="008C2FB3" w:rsidP="008C2FB3">
      <w:pPr>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 </w:t>
      </w:r>
      <w:proofErr w:type="spellStart"/>
      <w:r w:rsidRPr="008C2FB3">
        <w:rPr>
          <w:rFonts w:ascii="Times New Roman" w:hAnsi="Times New Roman" w:cs="Times New Roman"/>
          <w:sz w:val="26"/>
          <w:szCs w:val="26"/>
        </w:rPr>
        <w:t>ГЧП-проект</w:t>
      </w:r>
      <w:proofErr w:type="spellEnd"/>
      <w:r w:rsidRPr="008C2FB3">
        <w:rPr>
          <w:rFonts w:ascii="Times New Roman" w:hAnsi="Times New Roman" w:cs="Times New Roman"/>
          <w:sz w:val="26"/>
          <w:szCs w:val="26"/>
        </w:rPr>
        <w:t xml:space="preserve"> - инвестиционный проект, планируемый к реализации в соответствии с федеральным законодательством о концессионных соглашениях, соглашениях о государственно-частном партнерстве, соглашениях о </w:t>
      </w:r>
      <w:proofErr w:type="spellStart"/>
      <w:r w:rsidRPr="008C2FB3">
        <w:rPr>
          <w:rFonts w:ascii="Times New Roman" w:hAnsi="Times New Roman" w:cs="Times New Roman"/>
          <w:sz w:val="26"/>
          <w:szCs w:val="26"/>
        </w:rPr>
        <w:t>муниципально-частном</w:t>
      </w:r>
      <w:proofErr w:type="spellEnd"/>
      <w:r w:rsidRPr="008C2FB3">
        <w:rPr>
          <w:rFonts w:ascii="Times New Roman" w:hAnsi="Times New Roman" w:cs="Times New Roman"/>
          <w:sz w:val="26"/>
          <w:szCs w:val="26"/>
        </w:rPr>
        <w:t xml:space="preserve"> партнерстве;</w:t>
      </w:r>
    </w:p>
    <w:p w:rsidR="008C2FB3" w:rsidRPr="008C2FB3" w:rsidRDefault="008C2FB3" w:rsidP="008C2FB3">
      <w:pPr>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 инвестиционная инициатива - предлагаемая к реализации инвестиционная идея - вне зависимости от формы реализации - требующая дальнейшей проработки, включая разработку необходимых обоснований, </w:t>
      </w:r>
      <w:proofErr w:type="spellStart"/>
      <w:proofErr w:type="gramStart"/>
      <w:r w:rsidRPr="008C2FB3">
        <w:rPr>
          <w:rFonts w:ascii="Times New Roman" w:hAnsi="Times New Roman" w:cs="Times New Roman"/>
          <w:sz w:val="26"/>
          <w:szCs w:val="26"/>
        </w:rPr>
        <w:t>бизнес-моделей</w:t>
      </w:r>
      <w:proofErr w:type="spellEnd"/>
      <w:proofErr w:type="gramEnd"/>
      <w:r w:rsidRPr="008C2FB3">
        <w:rPr>
          <w:rFonts w:ascii="Times New Roman" w:hAnsi="Times New Roman" w:cs="Times New Roman"/>
          <w:sz w:val="26"/>
          <w:szCs w:val="26"/>
        </w:rPr>
        <w:t xml:space="preserve">, финансовых моделей и текстов договоров, поданная по </w:t>
      </w:r>
      <w:hyperlink r:id="rId5" w:history="1">
        <w:r w:rsidRPr="008C2FB3">
          <w:rPr>
            <w:rFonts w:ascii="Times New Roman" w:hAnsi="Times New Roman" w:cs="Times New Roman"/>
            <w:color w:val="000000"/>
            <w:sz w:val="26"/>
            <w:szCs w:val="26"/>
          </w:rPr>
          <w:t>форме</w:t>
        </w:r>
      </w:hyperlink>
      <w:r w:rsidRPr="008C2FB3">
        <w:rPr>
          <w:rFonts w:ascii="Times New Roman" w:hAnsi="Times New Roman" w:cs="Times New Roman"/>
          <w:sz w:val="26"/>
          <w:szCs w:val="26"/>
        </w:rPr>
        <w:t xml:space="preserve"> согласно приложению к настоящему Регламенту;</w:t>
      </w:r>
    </w:p>
    <w:p w:rsidR="008C2FB3" w:rsidRPr="008C2FB3" w:rsidRDefault="008C2FB3" w:rsidP="008C2FB3">
      <w:pPr>
        <w:widowControl w:val="0"/>
        <w:autoSpaceDE w:val="0"/>
        <w:autoSpaceDN w:val="0"/>
        <w:adjustRightInd w:val="0"/>
        <w:ind w:firstLine="540"/>
        <w:rPr>
          <w:rFonts w:ascii="Times New Roman" w:hAnsi="Times New Roman" w:cs="Times New Roman"/>
          <w:color w:val="000000"/>
          <w:sz w:val="26"/>
          <w:szCs w:val="26"/>
        </w:rPr>
      </w:pPr>
      <w:r w:rsidRPr="008C2FB3">
        <w:rPr>
          <w:rFonts w:ascii="Times New Roman" w:hAnsi="Times New Roman" w:cs="Times New Roman"/>
          <w:color w:val="000000"/>
          <w:sz w:val="26"/>
          <w:szCs w:val="26"/>
        </w:rPr>
        <w:t>- инвестиционная площадка – часть территории муниципального образования, земельный участок, здание, сооружение, иные объекты, включая инженерную и транспортную инфраструктуру, расположенные на территории муниципального образования и потенциально пригодные для реализации инвестиционных проектов;</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сопровождение инвестиционных проектов – оказание информационного, консультационного, экспертного и организационного содействия инвесторам по вопросам, связанным с реализацией инвестиционного проекта на территории муниципального образования, в соответствии с действующим законодательством Российской Федерации, Мурманской области</w:t>
      </w:r>
      <w:r w:rsidRPr="008C2FB3">
        <w:rPr>
          <w:rFonts w:ascii="Times New Roman" w:hAnsi="Times New Roman" w:cs="Times New Roman"/>
          <w:color w:val="FF0000"/>
          <w:sz w:val="26"/>
          <w:szCs w:val="26"/>
        </w:rPr>
        <w:t xml:space="preserve"> </w:t>
      </w:r>
      <w:r w:rsidRPr="008C2FB3">
        <w:rPr>
          <w:rFonts w:ascii="Times New Roman" w:hAnsi="Times New Roman" w:cs="Times New Roman"/>
          <w:color w:val="000000"/>
          <w:sz w:val="26"/>
          <w:szCs w:val="26"/>
        </w:rPr>
        <w:t>и муниципальными правовыми актами</w:t>
      </w:r>
      <w:r w:rsidRPr="008C2FB3">
        <w:rPr>
          <w:rFonts w:ascii="Times New Roman" w:hAnsi="Times New Roman" w:cs="Times New Roman"/>
          <w:sz w:val="26"/>
          <w:szCs w:val="26"/>
        </w:rPr>
        <w:t>;</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инвестиционное соглашение – соглашение о намерении реализации инвестиционных проектов на территории муниципального образования, заключенное между администрацией города Полярные Зори и инвестором;</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инвестиционный паспорт муниципального образования – документ, содержащий информацию о муниципальном образовании и представляющий инвестиционные возможности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реестр инвестиционных проектов – перечень сведений, формируемый в виде электронной базы данных инвестиционных проектов (предложений), реализуемых или планируемых к реализации на территории муниципального образования, инвестиционных площадок на территории муниципального образования, инвестиционных соглашений о реализации инвестиционных проектов, заключенных между администрацией города Полярные Зори и инвесторами;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муниципальная поддержка инвестиционной деятельности – меры, установленные муниципальными правовыми актами города Полярные Зори, направленные на создание благоприятных условий для осуществления инвестиционной деятельности в форме капитальных вложений, а также прямое участие органов местного самоуправления в инвестиционной деятельности, осуществляемой в форме капитальных вложений;</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lastRenderedPageBreak/>
        <w:t>- получатель муниципальной поддержки инвестиционной деятельности – юридическое или физическое лицо, зарегистрированное в установленном порядке и осуществляющее инвестиционную деятельность в городе Полярные Зори в соответствии с инвестиционным проектом, включенным в реестр инвестиционных проектов города Полярные Зори;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специализированная организация – АО «Корпорация развития Мурманской области».</w:t>
      </w:r>
    </w:p>
    <w:p w:rsidR="008C2FB3" w:rsidRPr="008C2FB3" w:rsidRDefault="008C2FB3" w:rsidP="008C2FB3">
      <w:pPr>
        <w:widowControl w:val="0"/>
        <w:autoSpaceDE w:val="0"/>
        <w:autoSpaceDN w:val="0"/>
        <w:adjustRightInd w:val="0"/>
        <w:ind w:firstLine="540"/>
        <w:rPr>
          <w:rFonts w:ascii="Times New Roman" w:hAnsi="Times New Roman" w:cs="Times New Roman"/>
          <w:b/>
          <w:sz w:val="26"/>
          <w:szCs w:val="26"/>
        </w:rPr>
      </w:pPr>
      <w:r w:rsidRPr="008C2FB3">
        <w:rPr>
          <w:rFonts w:ascii="Times New Roman" w:hAnsi="Times New Roman" w:cs="Times New Roman"/>
          <w:sz w:val="26"/>
          <w:szCs w:val="26"/>
        </w:rPr>
        <w:t xml:space="preserve">1.4. </w:t>
      </w:r>
      <w:proofErr w:type="gramStart"/>
      <w:r w:rsidRPr="008C2FB3">
        <w:rPr>
          <w:rFonts w:ascii="Times New Roman" w:hAnsi="Times New Roman" w:cs="Times New Roman"/>
          <w:sz w:val="26"/>
          <w:szCs w:val="26"/>
        </w:rPr>
        <w:t>Работа с инвесторами по сопровождению инвестиционных проектов осуществляется структурными подразделениями администрации города Полярные Зори, участвующими в реализации Плана мероприятий («Дорожной карты») по снижению административных барьеров и улучшению предпринимательского климата в муниципальном образовании город Полярные Зори с подведомственной территорией в соответствии с Порядком взаимодействия исполнительных органов государственной власти, органов местного самоуправления Мурманской области и потенциальных инвесторов со специализированной организацией по привлечению</w:t>
      </w:r>
      <w:proofErr w:type="gramEnd"/>
      <w:r w:rsidRPr="008C2FB3">
        <w:rPr>
          <w:rFonts w:ascii="Times New Roman" w:hAnsi="Times New Roman" w:cs="Times New Roman"/>
          <w:sz w:val="26"/>
          <w:szCs w:val="26"/>
        </w:rPr>
        <w:t xml:space="preserve"> инвестиций и работе с инвесторами Мурманской области по принципу одного окна, утвержденным постановлением Правительства Мурманской области от 23.10.2019 № 486-ПП.</w:t>
      </w:r>
      <w:r w:rsidRPr="008C2FB3">
        <w:rPr>
          <w:rFonts w:ascii="Times New Roman" w:hAnsi="Times New Roman" w:cs="Times New Roman"/>
          <w:b/>
          <w:sz w:val="26"/>
          <w:szCs w:val="26"/>
        </w:rPr>
        <w:t xml:space="preserve"> </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1.5. При необходимости, для обеспечения сопровождения инвестиционных проектов, ответственное структурное подразделение взаимодействует с другими структурными подразделениями администрации города Полярные Зори и специализированной организацией.</w:t>
      </w:r>
    </w:p>
    <w:p w:rsidR="008C2FB3" w:rsidRPr="008C2FB3" w:rsidRDefault="008C2FB3" w:rsidP="008C2FB3">
      <w:pPr>
        <w:widowControl w:val="0"/>
        <w:tabs>
          <w:tab w:val="left" w:pos="1134"/>
          <w:tab w:val="left" w:pos="1418"/>
        </w:tabs>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1.6. Координацию работы с инвесторами по сопровождению инвестиционных проектов осуществляет отдел экономического развития и потребительского рынка администрации города Полярные Зори (далее – Отдел).</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1.7. Сведения о графике работы Отдела, контактные телефоны, адрес электронной почты размещаются на официальном интернет-сайте органов местного самоуправления город Полярные Зори с подведомственной территорией в разделе «Власть» </w:t>
      </w:r>
      <w:hyperlink r:id="rId6" w:history="1">
        <w:r w:rsidRPr="008C2FB3">
          <w:rPr>
            <w:rStyle w:val="a5"/>
            <w:rFonts w:ascii="Times New Roman" w:hAnsi="Times New Roman" w:cs="Times New Roman"/>
            <w:sz w:val="26"/>
            <w:szCs w:val="26"/>
          </w:rPr>
          <w:t>http://www.pz-city.ru/index.php/gorvlast/administratsiya/33-oeripr/55-otdel-ekonomicheskogo-razvitiya-i-potrebitelskogo-rynka</w:t>
        </w:r>
      </w:hyperlink>
      <w:r w:rsidRPr="008C2FB3">
        <w:rPr>
          <w:rFonts w:ascii="Times New Roman" w:hAnsi="Times New Roman" w:cs="Times New Roman"/>
          <w:sz w:val="26"/>
          <w:szCs w:val="26"/>
        </w:rPr>
        <w:t>.</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1.8. Контроль за сопровождением инвестиционных проектов осуществляет глава муниципального образования.</w:t>
      </w:r>
    </w:p>
    <w:p w:rsidR="008C2FB3" w:rsidRPr="008C2FB3" w:rsidRDefault="008C2FB3" w:rsidP="008C2FB3">
      <w:pPr>
        <w:widowControl w:val="0"/>
        <w:autoSpaceDE w:val="0"/>
        <w:autoSpaceDN w:val="0"/>
        <w:adjustRightInd w:val="0"/>
        <w:outlineLvl w:val="1"/>
        <w:rPr>
          <w:rFonts w:ascii="Times New Roman" w:hAnsi="Times New Roman" w:cs="Times New Roman"/>
          <w:sz w:val="26"/>
          <w:szCs w:val="26"/>
        </w:rPr>
      </w:pPr>
      <w:bookmarkStart w:id="2" w:name="Par52"/>
      <w:bookmarkEnd w:id="2"/>
    </w:p>
    <w:p w:rsidR="008C2FB3" w:rsidRPr="008C2FB3" w:rsidRDefault="008C2FB3" w:rsidP="008C2FB3">
      <w:pPr>
        <w:widowControl w:val="0"/>
        <w:autoSpaceDE w:val="0"/>
        <w:autoSpaceDN w:val="0"/>
        <w:adjustRightInd w:val="0"/>
        <w:jc w:val="center"/>
        <w:outlineLvl w:val="1"/>
        <w:rPr>
          <w:rFonts w:ascii="Times New Roman" w:hAnsi="Times New Roman" w:cs="Times New Roman"/>
          <w:b/>
          <w:color w:val="FF0000"/>
          <w:sz w:val="26"/>
          <w:szCs w:val="26"/>
        </w:rPr>
      </w:pPr>
      <w:r w:rsidRPr="008C2FB3">
        <w:rPr>
          <w:rFonts w:ascii="Times New Roman" w:hAnsi="Times New Roman" w:cs="Times New Roman"/>
          <w:b/>
          <w:sz w:val="26"/>
          <w:szCs w:val="26"/>
        </w:rPr>
        <w:t>2.  Сопровождение инвестиционных проектов</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В рамках координации работы с инвесторами по сопровождению инвестиционных проектов Отдел осуществляет:</w:t>
      </w:r>
    </w:p>
    <w:p w:rsidR="008C2FB3" w:rsidRPr="008C2FB3" w:rsidRDefault="008C2FB3" w:rsidP="008C2FB3">
      <w:pPr>
        <w:widowControl w:val="0"/>
        <w:autoSpaceDE w:val="0"/>
        <w:autoSpaceDN w:val="0"/>
        <w:adjustRightInd w:val="0"/>
        <w:ind w:firstLine="540"/>
        <w:rPr>
          <w:rFonts w:ascii="Times New Roman" w:hAnsi="Times New Roman" w:cs="Times New Roman"/>
          <w:color w:val="000000"/>
          <w:sz w:val="26"/>
          <w:szCs w:val="26"/>
        </w:rPr>
      </w:pPr>
      <w:r w:rsidRPr="008C2FB3">
        <w:rPr>
          <w:rFonts w:ascii="Times New Roman" w:hAnsi="Times New Roman" w:cs="Times New Roman"/>
          <w:sz w:val="26"/>
          <w:szCs w:val="26"/>
        </w:rPr>
        <w:t xml:space="preserve">- </w:t>
      </w:r>
      <w:r w:rsidRPr="008C2FB3">
        <w:rPr>
          <w:rFonts w:ascii="Times New Roman" w:hAnsi="Times New Roman" w:cs="Times New Roman"/>
          <w:color w:val="000000"/>
          <w:sz w:val="26"/>
          <w:szCs w:val="26"/>
        </w:rPr>
        <w:t xml:space="preserve">регистрацию в соответствии с правилами делопроизводства инвестиционных инициатив, проектов, претендующих на меры государственной поддержки инвестиционной деятельности, и </w:t>
      </w:r>
      <w:proofErr w:type="spellStart"/>
      <w:r w:rsidRPr="008C2FB3">
        <w:rPr>
          <w:rFonts w:ascii="Times New Roman" w:hAnsi="Times New Roman" w:cs="Times New Roman"/>
          <w:color w:val="000000"/>
          <w:sz w:val="26"/>
          <w:szCs w:val="26"/>
        </w:rPr>
        <w:t>ГЧП-проекты</w:t>
      </w:r>
      <w:proofErr w:type="spellEnd"/>
      <w:r w:rsidRPr="008C2FB3">
        <w:rPr>
          <w:rFonts w:ascii="Times New Roman" w:hAnsi="Times New Roman" w:cs="Times New Roman"/>
          <w:color w:val="000000"/>
          <w:sz w:val="26"/>
          <w:szCs w:val="26"/>
        </w:rPr>
        <w:t>, поступившие а адрес администрации города Полярные Зори;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color w:val="000000"/>
          <w:sz w:val="26"/>
          <w:szCs w:val="26"/>
        </w:rPr>
        <w:t xml:space="preserve">- </w:t>
      </w:r>
      <w:r w:rsidRPr="008C2FB3">
        <w:rPr>
          <w:rFonts w:ascii="Times New Roman" w:hAnsi="Times New Roman" w:cs="Times New Roman"/>
          <w:sz w:val="26"/>
          <w:szCs w:val="26"/>
        </w:rPr>
        <w:t xml:space="preserve">рассмотрение письменных обращений инвесторов (Приложение 1 к </w:t>
      </w:r>
      <w:r w:rsidRPr="008C2FB3">
        <w:rPr>
          <w:rFonts w:ascii="Times New Roman" w:hAnsi="Times New Roman" w:cs="Times New Roman"/>
          <w:sz w:val="26"/>
          <w:szCs w:val="26"/>
        </w:rPr>
        <w:lastRenderedPageBreak/>
        <w:t>настоящему Регламенту) с привлечением специалистов иных структурных подразделений администрации города Полярные Зори;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представление письменных и устных разъяснений по вопросам, касающимся взаимодействия инвесторов с органами местного самоуправления муниципального образования по вопросу реализации инвестиционных проектов на территории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color w:val="000000"/>
          <w:sz w:val="26"/>
          <w:szCs w:val="26"/>
        </w:rPr>
        <w:t xml:space="preserve">- </w:t>
      </w:r>
      <w:r w:rsidRPr="008C2FB3">
        <w:rPr>
          <w:rFonts w:ascii="Times New Roman" w:hAnsi="Times New Roman" w:cs="Times New Roman"/>
          <w:sz w:val="26"/>
          <w:szCs w:val="26"/>
        </w:rPr>
        <w:t>формирование и ведение реестра инвестиционных проектов (далее – Реестр проектов) по форме согласно Приложению 2 к настоящему Регламенту на основании предложений структурных подразделений администрации города Полярные Зори и субъектов инвестиционной деятельности;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 подготовку информации по инвестиционным проектам для рассмотрения на заседаниях </w:t>
      </w:r>
      <w:r w:rsidRPr="008C2FB3">
        <w:rPr>
          <w:rFonts w:ascii="Times New Roman" w:eastAsia="Calibri" w:hAnsi="Times New Roman" w:cs="Times New Roman"/>
          <w:sz w:val="26"/>
          <w:szCs w:val="26"/>
        </w:rPr>
        <w:t>Совет</w:t>
      </w:r>
      <w:r w:rsidRPr="008C2FB3">
        <w:rPr>
          <w:rFonts w:ascii="Times New Roman" w:hAnsi="Times New Roman" w:cs="Times New Roman"/>
          <w:sz w:val="26"/>
          <w:szCs w:val="26"/>
        </w:rPr>
        <w:t>а</w:t>
      </w:r>
      <w:r w:rsidRPr="008C2FB3">
        <w:rPr>
          <w:rFonts w:ascii="Times New Roman" w:eastAsia="Calibri" w:hAnsi="Times New Roman" w:cs="Times New Roman"/>
          <w:sz w:val="26"/>
          <w:szCs w:val="26"/>
        </w:rPr>
        <w:t xml:space="preserve"> по вопросам предпринимательства и улучшению инвестиционного климата в муниципальном образовании город Полярные Зори с подведомственной территорией</w:t>
      </w:r>
      <w:r w:rsidRPr="008C2FB3">
        <w:rPr>
          <w:rFonts w:ascii="Times New Roman" w:hAnsi="Times New Roman" w:cs="Times New Roman"/>
          <w:sz w:val="26"/>
          <w:szCs w:val="26"/>
        </w:rPr>
        <w:t xml:space="preserve"> (далее – Совет);</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подготовку проектов инвестиционных соглашений по форме согласно Приложению 3 к настоящему Регламенту для рассмотрения на заседаниях Совета;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ежегодный мониторинг реализации инвестиционных проектов в целях актуализации данных реестра инвестиционных проектов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информирование о реализации инвестиционных проектов на официальном сайте администрации муниципального образования в сети Интернет;</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представление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взаимодействие со специализированной организацией, с исполнительными органами государственной власти Мурманской области в соответствии с Порядком взаимодействия исполнительных органов государственной власти, органов местного самоуправления Мурманской области и потенциальных инвесторов со специализированной организацией по привлечению инвестиций и работе с инвесторами Мурманской области по принципу одного окна, утвержденным постановлением Правительства Мурманской области от 23.10.2019 № 486-ПП.</w:t>
      </w:r>
    </w:p>
    <w:p w:rsidR="008C2FB3" w:rsidRPr="008C2FB3" w:rsidRDefault="008C2FB3" w:rsidP="008C2FB3">
      <w:pPr>
        <w:widowControl w:val="0"/>
        <w:autoSpaceDE w:val="0"/>
        <w:autoSpaceDN w:val="0"/>
        <w:adjustRightInd w:val="0"/>
        <w:outlineLvl w:val="1"/>
        <w:rPr>
          <w:rFonts w:ascii="Times New Roman" w:hAnsi="Times New Roman" w:cs="Times New Roman"/>
          <w:b/>
          <w:color w:val="FF0000"/>
          <w:sz w:val="26"/>
          <w:szCs w:val="26"/>
        </w:rPr>
      </w:pPr>
      <w:bookmarkStart w:id="3" w:name="Par68"/>
      <w:bookmarkEnd w:id="3"/>
    </w:p>
    <w:p w:rsidR="008C2FB3" w:rsidRPr="008C2FB3" w:rsidRDefault="008C2FB3" w:rsidP="008C2FB3">
      <w:pPr>
        <w:widowControl w:val="0"/>
        <w:autoSpaceDE w:val="0"/>
        <w:autoSpaceDN w:val="0"/>
        <w:adjustRightInd w:val="0"/>
        <w:jc w:val="center"/>
        <w:outlineLvl w:val="1"/>
        <w:rPr>
          <w:rFonts w:ascii="Times New Roman" w:hAnsi="Times New Roman" w:cs="Times New Roman"/>
          <w:b/>
          <w:sz w:val="26"/>
          <w:szCs w:val="26"/>
        </w:rPr>
      </w:pPr>
      <w:r w:rsidRPr="008C2FB3">
        <w:rPr>
          <w:rFonts w:ascii="Times New Roman" w:hAnsi="Times New Roman" w:cs="Times New Roman"/>
          <w:b/>
          <w:sz w:val="26"/>
          <w:szCs w:val="26"/>
        </w:rPr>
        <w:t>3. Формирование и ведение реестра инвестиционных проектов</w:t>
      </w:r>
    </w:p>
    <w:p w:rsidR="008C2FB3" w:rsidRPr="008C2FB3" w:rsidRDefault="008C2FB3" w:rsidP="008C2FB3">
      <w:pPr>
        <w:widowControl w:val="0"/>
        <w:autoSpaceDE w:val="0"/>
        <w:autoSpaceDN w:val="0"/>
        <w:adjustRightInd w:val="0"/>
        <w:ind w:firstLine="540"/>
        <w:rPr>
          <w:rFonts w:ascii="Times New Roman" w:hAnsi="Times New Roman" w:cs="Times New Roman"/>
          <w:color w:val="000000"/>
          <w:sz w:val="26"/>
          <w:szCs w:val="26"/>
        </w:rPr>
      </w:pPr>
      <w:r w:rsidRPr="008C2FB3">
        <w:rPr>
          <w:rFonts w:ascii="Times New Roman" w:hAnsi="Times New Roman" w:cs="Times New Roman"/>
          <w:sz w:val="26"/>
          <w:szCs w:val="26"/>
        </w:rPr>
        <w:t xml:space="preserve">3.1. В целях мониторинга инвестиционной деятельности Отдел формирует и ведёт Реестр инвестиционных </w:t>
      </w:r>
      <w:r w:rsidRPr="008C2FB3">
        <w:rPr>
          <w:rFonts w:ascii="Times New Roman" w:hAnsi="Times New Roman" w:cs="Times New Roman"/>
          <w:color w:val="000000"/>
          <w:sz w:val="26"/>
          <w:szCs w:val="26"/>
        </w:rPr>
        <w:t>проектов (далее – Реестр проектов).</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3.2. Целью создания и ведения Реестра проектов является организация системы учета реализуемых и планируемых к реализации на территории муниципального образования инвестиционных проектов для последующего привлечения инвестиционных ресурсов на основе единой базы данных, а также создание информационной основы для содействия повышению инвестиционной </w:t>
      </w:r>
      <w:r w:rsidRPr="008C2FB3">
        <w:rPr>
          <w:rFonts w:ascii="Times New Roman" w:hAnsi="Times New Roman" w:cs="Times New Roman"/>
          <w:sz w:val="26"/>
          <w:szCs w:val="26"/>
        </w:rPr>
        <w:lastRenderedPageBreak/>
        <w:t>активности на территории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3.3. Для включения в Реестр проектов субъект инвестиционной деятельности обращается с инвестиционным проектом в Отдел и представляет следующие документы:</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заявление на рассмотрение инвестиционного проекта (Приложение 1);</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бизнес-план (технико-экономическое обоснование), демонстрирующий рентабельность проекта и его значимость для экономики муниципального образования (при его наличии);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паспорт</w:t>
      </w:r>
      <w:r w:rsidRPr="008C2FB3">
        <w:rPr>
          <w:rFonts w:ascii="Times New Roman" w:hAnsi="Times New Roman" w:cs="Times New Roman"/>
        </w:rPr>
        <w:t xml:space="preserve"> </w:t>
      </w:r>
      <w:r w:rsidRPr="008C2FB3">
        <w:rPr>
          <w:rFonts w:ascii="Times New Roman" w:hAnsi="Times New Roman" w:cs="Times New Roman"/>
          <w:sz w:val="26"/>
          <w:szCs w:val="26"/>
        </w:rPr>
        <w:t>инвестиционного проекта (приложение к Инвестиционному соглашению). Для инвестиционных проектов в сфере организации туристско-рекреационной деятельности допускается представление только паспорта инвестиционного проекта.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При наличии представляются иные документы (договоры; банковские гарантии; документы, подтверждающие способность инвестора внести предусмотренные проектом инвестиции в полном объеме и в установленные сроки).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Вышеуказанные документы используются только в целях принятия решения о включении инвестиционного проекта в Реестр проектов и не отменяют необходимости проведения экологической или иной экспертизы в случаях, предусмотренных действующим законодательством Российской Федерации.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3.4. Реестр проектов содержит перечень инвестиционных проектов и ведётся в электронной форме (Приложение 2). Инвестиционный проект включается в Реестр проектов по результатам рассмотрения представленных документов на Совете. </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С момента включения в Реестр проектов инвестиционный проект получает право на установление по отношению к нему режима наибольшего благоприятствования. </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3.5. Данные Реестра проектов используются при составлении документов стратегического планирования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3.6. Держателем Реестра проектов является Отдел.</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3.7. </w:t>
      </w:r>
      <w:bookmarkStart w:id="4" w:name="Par148"/>
      <w:bookmarkEnd w:id="4"/>
      <w:r w:rsidRPr="008C2FB3">
        <w:rPr>
          <w:rFonts w:ascii="Times New Roman" w:hAnsi="Times New Roman" w:cs="Times New Roman"/>
          <w:sz w:val="26"/>
          <w:szCs w:val="26"/>
        </w:rPr>
        <w:t>Инициатор проекта ежегодно, а также не позднее 10 рабочих дней с момента существенного изменения условий и/или сроков реализации проекта представляет держателю Реестра проектов информацию о ходе реализации инвестиционного проекта.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3.8. Изменения в Реестр проектов вносятся в соответствии с информацией, предоставляемой Инициатором проекта на бумажном носителе и в электронном виде.</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3.9. Исключение инвестиционного проекта из Реестра проектов осуществляется в следующих случаях:</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по заявлению Инициатора проекта об исключении инвестиционного проекта из Реестра проектов;</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lastRenderedPageBreak/>
        <w:t>- при предоставлении неполных и (или) неточных сведений об инвестиционном проекте;</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при признании хозяйствующего субъекта, реализующего инвестиционный проект, банкротом;</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при ликвидации хозяйствующего субъекта, реализующего инвестиционный проект;</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при выявлении несоответствия инвестиционного проекта нормам и требованиям законодательства;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в связи со снижением экономической эффективности инвестиционного проекта вследствие изменения условий хозяйствования в соответствии с информацией, представленной Инициатором проекта;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при отсутствии у держателя Реестра проектов сведений о ходе реализации инвестиционного проекта в соответствии с пунктом 3.7. настоящего Реестра;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при полной реализации инвестиционного проекта;</w:t>
      </w:r>
    </w:p>
    <w:p w:rsidR="008C2FB3" w:rsidRPr="008C2FB3" w:rsidRDefault="008C2FB3" w:rsidP="008C2FB3">
      <w:pPr>
        <w:widowControl w:val="0"/>
        <w:autoSpaceDE w:val="0"/>
        <w:autoSpaceDN w:val="0"/>
        <w:adjustRightInd w:val="0"/>
        <w:ind w:firstLine="540"/>
        <w:outlineLvl w:val="1"/>
        <w:rPr>
          <w:rFonts w:ascii="Times New Roman" w:hAnsi="Times New Roman" w:cs="Times New Roman"/>
          <w:sz w:val="26"/>
          <w:szCs w:val="26"/>
        </w:rPr>
      </w:pPr>
      <w:r w:rsidRPr="008C2FB3">
        <w:rPr>
          <w:rFonts w:ascii="Times New Roman" w:hAnsi="Times New Roman" w:cs="Times New Roman"/>
          <w:sz w:val="26"/>
          <w:szCs w:val="26"/>
        </w:rPr>
        <w:t>- в иных случаях, предусмотренных законодательством.</w:t>
      </w:r>
    </w:p>
    <w:p w:rsidR="008C2FB3" w:rsidRPr="008C2FB3" w:rsidRDefault="008C2FB3" w:rsidP="008C2FB3">
      <w:pPr>
        <w:widowControl w:val="0"/>
        <w:autoSpaceDE w:val="0"/>
        <w:autoSpaceDN w:val="0"/>
        <w:adjustRightInd w:val="0"/>
        <w:ind w:firstLine="540"/>
        <w:outlineLvl w:val="1"/>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outlineLvl w:val="1"/>
        <w:rPr>
          <w:rFonts w:ascii="Times New Roman" w:hAnsi="Times New Roman" w:cs="Times New Roman"/>
          <w:b/>
          <w:sz w:val="26"/>
          <w:szCs w:val="26"/>
        </w:rPr>
      </w:pPr>
      <w:r w:rsidRPr="008C2FB3">
        <w:rPr>
          <w:rFonts w:ascii="Times New Roman" w:hAnsi="Times New Roman" w:cs="Times New Roman"/>
          <w:b/>
          <w:sz w:val="26"/>
          <w:szCs w:val="26"/>
        </w:rPr>
        <w:t>4. Рассмотрение обращений инвесторов</w:t>
      </w:r>
    </w:p>
    <w:p w:rsidR="008C2FB3" w:rsidRPr="008C2FB3" w:rsidRDefault="008C2FB3" w:rsidP="008C2FB3">
      <w:pPr>
        <w:widowControl w:val="0"/>
        <w:autoSpaceDE w:val="0"/>
        <w:autoSpaceDN w:val="0"/>
        <w:adjustRightInd w:val="0"/>
        <w:ind w:firstLine="567"/>
        <w:outlineLvl w:val="1"/>
        <w:rPr>
          <w:rFonts w:ascii="Times New Roman" w:hAnsi="Times New Roman" w:cs="Times New Roman"/>
          <w:sz w:val="26"/>
          <w:szCs w:val="26"/>
        </w:rPr>
      </w:pPr>
      <w:r w:rsidRPr="008C2FB3">
        <w:rPr>
          <w:rFonts w:ascii="Times New Roman" w:hAnsi="Times New Roman" w:cs="Times New Roman"/>
          <w:sz w:val="26"/>
          <w:szCs w:val="26"/>
        </w:rPr>
        <w:t>4.1. Инвестор может подать письменное обращение и документы, указанные в пункте 3.3 Регламента, в Отдел. Поступившие обращения подлежат обязательной регистрации в Отделе.</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4.2. Специалист Отдела, ответственный за сопровождение письменного обращения от инвестора, осуществляет следующие действия:</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4.2.1. В течение одного рабочего дня с даты регистрации обращения в Отделе:</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уведомляет инвестора о получении его обращения (Приложение 4);</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сообщает свои контактные данные;</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запрашивает информацию о контактном лице со стороны инвестора;</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4.2.2. В течение трёх рабочих дней с даты регистрации обращения в Отделе:</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рассматривает обращение;</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уточняет суть обращения;</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уточняет необходимость личной встречи и инвестором или его представителем;</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доводит информацию о возможных формах муниципальной поддержки инвестиционной деятельности (при наличии);</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xml:space="preserve">- </w:t>
      </w:r>
      <w:r w:rsidRPr="008C2FB3">
        <w:rPr>
          <w:rFonts w:ascii="Times New Roman" w:hAnsi="Times New Roman" w:cs="Times New Roman"/>
          <w:color w:val="000000"/>
          <w:sz w:val="26"/>
          <w:szCs w:val="26"/>
        </w:rPr>
        <w:t xml:space="preserve">направляет в течение 1 рабочего дня в специализированную организацию посредством каналов прямой связи, на бумажном носителе и в электронном виде инвестиционных инициатив, проектов, претендующих на меры государственной поддержки инвестиционной деятельности, и </w:t>
      </w:r>
      <w:proofErr w:type="spellStart"/>
      <w:r w:rsidRPr="008C2FB3">
        <w:rPr>
          <w:rFonts w:ascii="Times New Roman" w:hAnsi="Times New Roman" w:cs="Times New Roman"/>
          <w:color w:val="000000"/>
          <w:sz w:val="26"/>
          <w:szCs w:val="26"/>
        </w:rPr>
        <w:t>ГЧП-проекты</w:t>
      </w:r>
      <w:proofErr w:type="spellEnd"/>
      <w:r w:rsidRPr="008C2FB3">
        <w:rPr>
          <w:rFonts w:ascii="Times New Roman" w:hAnsi="Times New Roman" w:cs="Times New Roman"/>
          <w:color w:val="000000"/>
          <w:sz w:val="26"/>
          <w:szCs w:val="26"/>
        </w:rPr>
        <w:t>, поступившие в адрес администрации города Полярные Зори.</w:t>
      </w:r>
    </w:p>
    <w:p w:rsidR="008C2FB3" w:rsidRPr="008C2FB3" w:rsidRDefault="008C2FB3" w:rsidP="008C2FB3">
      <w:pPr>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xml:space="preserve">4.2.3. </w:t>
      </w:r>
      <w:proofErr w:type="gramStart"/>
      <w:r w:rsidRPr="008C2FB3">
        <w:rPr>
          <w:rFonts w:ascii="Times New Roman" w:hAnsi="Times New Roman" w:cs="Times New Roman"/>
          <w:sz w:val="26"/>
          <w:szCs w:val="26"/>
        </w:rPr>
        <w:t xml:space="preserve">Готовит при необходимости в течение трёх рабочих дней с даты регистрации в Отделе обращения письменные запросы в федеральные органы </w:t>
      </w:r>
      <w:r w:rsidRPr="008C2FB3">
        <w:rPr>
          <w:rFonts w:ascii="Times New Roman" w:hAnsi="Times New Roman" w:cs="Times New Roman"/>
          <w:sz w:val="26"/>
          <w:szCs w:val="26"/>
        </w:rPr>
        <w:lastRenderedPageBreak/>
        <w:t>государственной власти, исполнительные органы государственной власти Мурманской области, в структурные подразделения администрации города Полярные Зори для формирования предложений о возможных формах муниципальной поддержки реализации инвестиционного проекта по обращению инвестора и заключения инвестиционного соглашения, а также иные организации, контролирует их прохождение и</w:t>
      </w:r>
      <w:proofErr w:type="gramEnd"/>
      <w:r w:rsidRPr="008C2FB3">
        <w:rPr>
          <w:rFonts w:ascii="Times New Roman" w:hAnsi="Times New Roman" w:cs="Times New Roman"/>
          <w:sz w:val="26"/>
          <w:szCs w:val="26"/>
        </w:rPr>
        <w:t xml:space="preserve"> подготовку ответов;</w:t>
      </w:r>
    </w:p>
    <w:p w:rsidR="008C2FB3" w:rsidRPr="008C2FB3" w:rsidRDefault="008C2FB3" w:rsidP="008C2FB3">
      <w:pPr>
        <w:widowControl w:val="0"/>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4.2.4. В течение пяти рабочих дней с даты получения ответа на запрос готовит проект ответа на обращение инвестора, включая информацию о возможных формах муниципальной поддержки инвестиционной деятельности и сопровождения инвестиционных проектов в соответствии с настоящим Регламентом.</w:t>
      </w:r>
    </w:p>
    <w:p w:rsidR="008C2FB3" w:rsidRPr="008C2FB3" w:rsidRDefault="008C2FB3" w:rsidP="008C2FB3">
      <w:pPr>
        <w:widowControl w:val="0"/>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4.2.5. Готовит информацию для рассмотрения на заседании Совета. Совет для принятия решения собирается в течение пяти дней со дня подготовки проекта ответа на обращение инвестора.</w:t>
      </w:r>
    </w:p>
    <w:p w:rsidR="008C2FB3" w:rsidRPr="008C2FB3" w:rsidRDefault="008C2FB3" w:rsidP="008C2FB3">
      <w:pPr>
        <w:widowControl w:val="0"/>
        <w:autoSpaceDE w:val="0"/>
        <w:autoSpaceDN w:val="0"/>
        <w:adjustRightInd w:val="0"/>
        <w:ind w:firstLine="567"/>
        <w:rPr>
          <w:rFonts w:ascii="Times New Roman" w:hAnsi="Times New Roman" w:cs="Times New Roman"/>
          <w:sz w:val="26"/>
          <w:szCs w:val="26"/>
        </w:rPr>
      </w:pPr>
      <w:r w:rsidRPr="008C2FB3">
        <w:rPr>
          <w:rFonts w:ascii="Times New Roman" w:hAnsi="Times New Roman" w:cs="Times New Roman"/>
          <w:sz w:val="26"/>
          <w:szCs w:val="26"/>
        </w:rPr>
        <w:t xml:space="preserve">4.3. В срок, не превышающий тридцати рабочих дней со дня регистрации заявления по форме 1 к Регламенту, специалист Отдела письменно сообщает о принятом решении по включению инвестиционного проекта в Реестр проектов. </w:t>
      </w:r>
    </w:p>
    <w:p w:rsidR="008C2FB3" w:rsidRPr="008C2FB3" w:rsidRDefault="008C2FB3" w:rsidP="008C2FB3">
      <w:pPr>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rPr>
          <w:rFonts w:ascii="Times New Roman" w:hAnsi="Times New Roman" w:cs="Times New Roman"/>
          <w:b/>
          <w:sz w:val="26"/>
          <w:szCs w:val="26"/>
        </w:rPr>
      </w:pPr>
      <w:r w:rsidRPr="008C2FB3">
        <w:rPr>
          <w:rFonts w:ascii="Times New Roman" w:hAnsi="Times New Roman" w:cs="Times New Roman"/>
          <w:b/>
          <w:sz w:val="26"/>
          <w:szCs w:val="26"/>
        </w:rPr>
        <w:t>5. Порядок и сроки подготовки инвестиционного соглашения</w:t>
      </w:r>
    </w:p>
    <w:p w:rsidR="008C2FB3" w:rsidRPr="008C2FB3" w:rsidRDefault="008C2FB3" w:rsidP="008C2FB3">
      <w:pPr>
        <w:widowControl w:val="0"/>
        <w:autoSpaceDE w:val="0"/>
        <w:autoSpaceDN w:val="0"/>
        <w:adjustRightInd w:val="0"/>
        <w:ind w:firstLine="709"/>
        <w:rPr>
          <w:rFonts w:ascii="Times New Roman" w:hAnsi="Times New Roman" w:cs="Times New Roman"/>
          <w:sz w:val="26"/>
          <w:szCs w:val="26"/>
        </w:rPr>
      </w:pPr>
      <w:r w:rsidRPr="008C2FB3">
        <w:rPr>
          <w:rFonts w:ascii="Times New Roman" w:hAnsi="Times New Roman" w:cs="Times New Roman"/>
          <w:sz w:val="26"/>
          <w:szCs w:val="26"/>
        </w:rPr>
        <w:t>5.1. Отдел в течение тридцати рабочих дней со дня принятия решения на заседании Совета о включении проекта в Реестр проектов готовит проект инвестиционного соглашения (Приложение 3), которое заключается между администрацией города Полярные Зори и инвестором.</w:t>
      </w:r>
    </w:p>
    <w:p w:rsidR="008C2FB3" w:rsidRPr="008C2FB3" w:rsidRDefault="008C2FB3" w:rsidP="008C2FB3">
      <w:pPr>
        <w:tabs>
          <w:tab w:val="left" w:pos="0"/>
        </w:tabs>
        <w:ind w:firstLine="709"/>
        <w:rPr>
          <w:rFonts w:ascii="Times New Roman" w:hAnsi="Times New Roman" w:cs="Times New Roman"/>
          <w:sz w:val="26"/>
          <w:szCs w:val="26"/>
        </w:rPr>
      </w:pPr>
      <w:r w:rsidRPr="008C2FB3">
        <w:rPr>
          <w:rFonts w:ascii="Times New Roman" w:hAnsi="Times New Roman" w:cs="Times New Roman"/>
          <w:sz w:val="26"/>
          <w:szCs w:val="26"/>
        </w:rPr>
        <w:t>5.2. Для подготовки проекта Инвестиционного соглашения Отдел вправе запросить у инвестора необходимую информацию по инвестиционному проекту, а также сведения об инвесторе, необходимые для заключения инвестиционного соглашения.</w:t>
      </w:r>
    </w:p>
    <w:p w:rsidR="008C2FB3" w:rsidRPr="008C2FB3" w:rsidRDefault="008C2FB3" w:rsidP="008C2FB3">
      <w:pPr>
        <w:widowControl w:val="0"/>
        <w:autoSpaceDE w:val="0"/>
        <w:autoSpaceDN w:val="0"/>
        <w:adjustRightInd w:val="0"/>
        <w:ind w:firstLine="709"/>
        <w:rPr>
          <w:rFonts w:ascii="Times New Roman" w:hAnsi="Times New Roman" w:cs="Times New Roman"/>
          <w:sz w:val="26"/>
          <w:szCs w:val="26"/>
        </w:rPr>
      </w:pPr>
      <w:r w:rsidRPr="008C2FB3">
        <w:rPr>
          <w:rFonts w:ascii="Times New Roman" w:hAnsi="Times New Roman" w:cs="Times New Roman"/>
          <w:sz w:val="26"/>
          <w:szCs w:val="26"/>
        </w:rPr>
        <w:t>5.3. Подготовленное инвестиционное соглашение направляется в двух экземплярах инвестору для подписания. В течение пяти рабочих дней с момента получения инвестиционного соглашения инвестор подписывает два экземпляра инвестиционного соглашения и направляет их в Отдел.</w:t>
      </w:r>
    </w:p>
    <w:p w:rsidR="008C2FB3" w:rsidRPr="008C2FB3" w:rsidRDefault="008C2FB3" w:rsidP="008C2FB3">
      <w:pPr>
        <w:widowControl w:val="0"/>
        <w:autoSpaceDE w:val="0"/>
        <w:autoSpaceDN w:val="0"/>
        <w:adjustRightInd w:val="0"/>
        <w:ind w:firstLine="709"/>
        <w:rPr>
          <w:rFonts w:ascii="Times New Roman" w:hAnsi="Times New Roman" w:cs="Times New Roman"/>
          <w:sz w:val="26"/>
          <w:szCs w:val="26"/>
        </w:rPr>
      </w:pPr>
      <w:r w:rsidRPr="008C2FB3">
        <w:rPr>
          <w:rFonts w:ascii="Times New Roman" w:hAnsi="Times New Roman" w:cs="Times New Roman"/>
          <w:sz w:val="26"/>
          <w:szCs w:val="26"/>
        </w:rPr>
        <w:t xml:space="preserve">5.4. В день получения подписанных инвестором двух экземпляров инвестиционного соглашения Отдел направляет их для подписания главе города Полярные Зори или лицу, его замещающего. </w:t>
      </w:r>
    </w:p>
    <w:p w:rsidR="008C2FB3" w:rsidRPr="008C2FB3" w:rsidRDefault="008C2FB3" w:rsidP="008C2FB3">
      <w:pPr>
        <w:widowControl w:val="0"/>
        <w:autoSpaceDE w:val="0"/>
        <w:autoSpaceDN w:val="0"/>
        <w:adjustRightInd w:val="0"/>
        <w:ind w:firstLine="709"/>
        <w:rPr>
          <w:rFonts w:ascii="Times New Roman" w:hAnsi="Times New Roman" w:cs="Times New Roman"/>
          <w:sz w:val="26"/>
          <w:szCs w:val="26"/>
        </w:rPr>
      </w:pPr>
      <w:r w:rsidRPr="008C2FB3">
        <w:rPr>
          <w:rFonts w:ascii="Times New Roman" w:hAnsi="Times New Roman" w:cs="Times New Roman"/>
          <w:sz w:val="26"/>
          <w:szCs w:val="26"/>
        </w:rPr>
        <w:t>5.5. После подписания инвестиционного соглашения Отдел:</w:t>
      </w:r>
    </w:p>
    <w:p w:rsidR="008C2FB3" w:rsidRPr="008C2FB3" w:rsidRDefault="008C2FB3" w:rsidP="008C2FB3">
      <w:pPr>
        <w:widowControl w:val="0"/>
        <w:autoSpaceDE w:val="0"/>
        <w:autoSpaceDN w:val="0"/>
        <w:adjustRightInd w:val="0"/>
        <w:ind w:firstLine="709"/>
        <w:rPr>
          <w:rFonts w:ascii="Times New Roman" w:hAnsi="Times New Roman" w:cs="Times New Roman"/>
          <w:sz w:val="26"/>
          <w:szCs w:val="26"/>
        </w:rPr>
      </w:pPr>
      <w:r w:rsidRPr="008C2FB3">
        <w:rPr>
          <w:rFonts w:ascii="Times New Roman" w:hAnsi="Times New Roman" w:cs="Times New Roman"/>
          <w:sz w:val="26"/>
          <w:szCs w:val="26"/>
        </w:rPr>
        <w:t>- первый экземпляр инвестиционного соглашения в течение трех рабочих дней направляет инвестору;</w:t>
      </w:r>
    </w:p>
    <w:p w:rsidR="008C2FB3" w:rsidRPr="008C2FB3" w:rsidRDefault="008C2FB3" w:rsidP="008C2FB3">
      <w:pPr>
        <w:rPr>
          <w:rFonts w:ascii="Times New Roman" w:hAnsi="Times New Roman" w:cs="Times New Roman"/>
          <w:sz w:val="26"/>
          <w:szCs w:val="26"/>
        </w:rPr>
      </w:pPr>
      <w:r w:rsidRPr="008C2FB3">
        <w:rPr>
          <w:rFonts w:ascii="Times New Roman" w:hAnsi="Times New Roman" w:cs="Times New Roman"/>
          <w:sz w:val="26"/>
          <w:szCs w:val="26"/>
        </w:rPr>
        <w:t>- второй экземпляр Соглашения подшивает в дело согласно номенклатуре дел Отдела.</w:t>
      </w: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r w:rsidRPr="008C2FB3">
        <w:rPr>
          <w:rFonts w:ascii="Times New Roman" w:hAnsi="Times New Roman" w:cs="Times New Roman"/>
          <w:sz w:val="26"/>
          <w:szCs w:val="26"/>
        </w:rPr>
        <w:t xml:space="preserve">Приложение 1 </w:t>
      </w: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r w:rsidRPr="008C2FB3">
        <w:rPr>
          <w:rFonts w:ascii="Times New Roman" w:hAnsi="Times New Roman" w:cs="Times New Roman"/>
          <w:sz w:val="26"/>
          <w:szCs w:val="26"/>
        </w:rPr>
        <w:t>к Регламенту</w:t>
      </w:r>
    </w:p>
    <w:p w:rsidR="008C2FB3" w:rsidRPr="008C2FB3" w:rsidRDefault="008C2FB3" w:rsidP="008C2FB3">
      <w:pPr>
        <w:widowControl w:val="0"/>
        <w:autoSpaceDE w:val="0"/>
        <w:autoSpaceDN w:val="0"/>
        <w:adjustRightInd w:val="0"/>
        <w:ind w:left="5103"/>
        <w:rPr>
          <w:rFonts w:ascii="Times New Roman" w:hAnsi="Times New Roman" w:cs="Times New Roman"/>
          <w:sz w:val="26"/>
          <w:szCs w:val="26"/>
        </w:rPr>
      </w:pPr>
    </w:p>
    <w:p w:rsidR="008C2FB3" w:rsidRPr="008C2FB3" w:rsidRDefault="008C2FB3" w:rsidP="008C2FB3">
      <w:pPr>
        <w:widowControl w:val="0"/>
        <w:autoSpaceDE w:val="0"/>
        <w:autoSpaceDN w:val="0"/>
        <w:adjustRightInd w:val="0"/>
        <w:ind w:left="5103"/>
        <w:rPr>
          <w:rFonts w:ascii="Times New Roman" w:hAnsi="Times New Roman" w:cs="Times New Roman"/>
          <w:sz w:val="26"/>
          <w:szCs w:val="26"/>
        </w:rPr>
      </w:pPr>
      <w:r w:rsidRPr="008C2FB3">
        <w:rPr>
          <w:rFonts w:ascii="Times New Roman" w:hAnsi="Times New Roman" w:cs="Times New Roman"/>
          <w:sz w:val="26"/>
          <w:szCs w:val="26"/>
        </w:rPr>
        <w:t>Главе города Полярные Зори с подведомственной территорией</w:t>
      </w:r>
    </w:p>
    <w:p w:rsidR="008C2FB3" w:rsidRPr="008C2FB3" w:rsidRDefault="008C2FB3" w:rsidP="008C2FB3">
      <w:pPr>
        <w:widowControl w:val="0"/>
        <w:autoSpaceDE w:val="0"/>
        <w:autoSpaceDN w:val="0"/>
        <w:adjustRightInd w:val="0"/>
        <w:ind w:left="5103"/>
        <w:rPr>
          <w:rFonts w:ascii="Times New Roman" w:hAnsi="Times New Roman" w:cs="Times New Roman"/>
          <w:sz w:val="26"/>
          <w:szCs w:val="26"/>
        </w:rPr>
      </w:pPr>
      <w:r w:rsidRPr="008C2FB3">
        <w:rPr>
          <w:rFonts w:ascii="Times New Roman" w:hAnsi="Times New Roman" w:cs="Times New Roman"/>
          <w:sz w:val="26"/>
          <w:szCs w:val="26"/>
        </w:rPr>
        <w:t xml:space="preserve"> (фамилия, имя, отчество)</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pPr>
      <w:bookmarkStart w:id="5" w:name="Par199"/>
      <w:bookmarkEnd w:id="5"/>
      <w:r w:rsidRPr="008C2FB3">
        <w:rPr>
          <w:rFonts w:ascii="Times New Roman" w:hAnsi="Times New Roman" w:cs="Times New Roman"/>
          <w:b/>
          <w:bCs/>
          <w:sz w:val="26"/>
          <w:szCs w:val="26"/>
        </w:rPr>
        <w:t>ЗАЯВЛЕНИЕ</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rPr>
        <w:t xml:space="preserve">    </w:t>
      </w:r>
      <w:r w:rsidRPr="008C2FB3">
        <w:rPr>
          <w:rFonts w:ascii="Times New Roman" w:hAnsi="Times New Roman" w:cs="Times New Roman"/>
          <w:sz w:val="26"/>
          <w:szCs w:val="26"/>
        </w:rPr>
        <w:t>Прошу включить инвестиционный проект 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_____________________________________________________________________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_____________________________________________________________________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в Реестр инвестиционных проектов города Полярные Зори и оказать муниципальную поддержку в форме ______________________________________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_____________________________________________________________________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_____________________________________________________________________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_____________________________________________________________________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_____________________________________________________________________.</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 xml:space="preserve">    Приложение:</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 xml:space="preserve">    1)</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 xml:space="preserve">    2)</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 xml:space="preserve">    3)</w:t>
      </w:r>
    </w:p>
    <w:p w:rsidR="008C2FB3" w:rsidRPr="008C2FB3" w:rsidRDefault="008C2FB3" w:rsidP="008C2FB3">
      <w:pPr>
        <w:pStyle w:val="ConsPlusNonformat"/>
        <w:rPr>
          <w:rFonts w:ascii="Times New Roman" w:hAnsi="Times New Roman" w:cs="Times New Roman"/>
          <w:sz w:val="26"/>
          <w:szCs w:val="26"/>
        </w:rPr>
      </w:pP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 xml:space="preserve">    Инициатор проекта                            _________________ (Ф.И.О.)</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 xml:space="preserve">          М.П.</w:t>
      </w:r>
    </w:p>
    <w:p w:rsidR="008C2FB3" w:rsidRPr="008C2FB3" w:rsidRDefault="008C2FB3" w:rsidP="008C2FB3">
      <w:pPr>
        <w:pStyle w:val="ConsPlusNonformat"/>
        <w:rPr>
          <w:rFonts w:ascii="Times New Roman" w:hAnsi="Times New Roman" w:cs="Times New Roman"/>
          <w:sz w:val="26"/>
          <w:szCs w:val="26"/>
        </w:rPr>
      </w:pPr>
      <w:r w:rsidRPr="008C2FB3">
        <w:rPr>
          <w:rFonts w:ascii="Times New Roman" w:hAnsi="Times New Roman" w:cs="Times New Roman"/>
          <w:sz w:val="26"/>
          <w:szCs w:val="26"/>
        </w:rPr>
        <w:t xml:space="preserve">    Дата</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sectPr w:rsidR="008C2FB3" w:rsidRPr="008C2FB3" w:rsidSect="00FF0186">
          <w:pgSz w:w="11905" w:h="16838"/>
          <w:pgMar w:top="1134" w:right="1134" w:bottom="284" w:left="1701" w:header="720" w:footer="720" w:gutter="0"/>
          <w:cols w:space="720"/>
          <w:noEndnote/>
        </w:sectPr>
      </w:pPr>
      <w:bookmarkStart w:id="6" w:name="Par85"/>
      <w:bookmarkStart w:id="7" w:name="Par88"/>
      <w:bookmarkEnd w:id="6"/>
      <w:bookmarkEnd w:id="7"/>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r w:rsidRPr="008C2FB3">
        <w:rPr>
          <w:rFonts w:ascii="Times New Roman" w:hAnsi="Times New Roman" w:cs="Times New Roman"/>
          <w:sz w:val="26"/>
          <w:szCs w:val="26"/>
        </w:rPr>
        <w:lastRenderedPageBreak/>
        <w:t xml:space="preserve">Приложение 2 </w:t>
      </w:r>
    </w:p>
    <w:p w:rsidR="008C2FB3" w:rsidRPr="008C2FB3" w:rsidRDefault="008C2FB3" w:rsidP="008C2FB3">
      <w:pPr>
        <w:widowControl w:val="0"/>
        <w:autoSpaceDE w:val="0"/>
        <w:autoSpaceDN w:val="0"/>
        <w:adjustRightInd w:val="0"/>
        <w:jc w:val="right"/>
        <w:rPr>
          <w:rFonts w:ascii="Times New Roman" w:hAnsi="Times New Roman" w:cs="Times New Roman"/>
          <w:b/>
          <w:bCs/>
          <w:sz w:val="26"/>
          <w:szCs w:val="26"/>
        </w:rPr>
      </w:pPr>
      <w:r w:rsidRPr="008C2FB3">
        <w:rPr>
          <w:rFonts w:ascii="Times New Roman" w:hAnsi="Times New Roman" w:cs="Times New Roman"/>
          <w:sz w:val="26"/>
          <w:szCs w:val="26"/>
        </w:rPr>
        <w:t>к Регламенту</w:t>
      </w:r>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pPr>
      <w:r w:rsidRPr="008C2FB3">
        <w:rPr>
          <w:rFonts w:ascii="Times New Roman" w:hAnsi="Times New Roman" w:cs="Times New Roman"/>
          <w:b/>
          <w:bCs/>
          <w:sz w:val="26"/>
          <w:szCs w:val="26"/>
        </w:rPr>
        <w:t>РЕЕСТР</w:t>
      </w:r>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pPr>
      <w:r w:rsidRPr="008C2FB3">
        <w:rPr>
          <w:rFonts w:ascii="Times New Roman" w:hAnsi="Times New Roman" w:cs="Times New Roman"/>
          <w:b/>
          <w:bCs/>
          <w:sz w:val="26"/>
          <w:szCs w:val="26"/>
        </w:rPr>
        <w:t xml:space="preserve">ИНВЕСТИЦИОННЫХ ПРОЕКТОВ НА ТЕРРИТОРИИ </w:t>
      </w:r>
      <w:proofErr w:type="gramStart"/>
      <w:r w:rsidRPr="008C2FB3">
        <w:rPr>
          <w:rFonts w:ascii="Times New Roman" w:hAnsi="Times New Roman" w:cs="Times New Roman"/>
          <w:b/>
          <w:bCs/>
          <w:sz w:val="26"/>
          <w:szCs w:val="26"/>
        </w:rPr>
        <w:t>МУНИЦИПАЛЬНОГО</w:t>
      </w:r>
      <w:proofErr w:type="gramEnd"/>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pPr>
      <w:r w:rsidRPr="008C2FB3">
        <w:rPr>
          <w:rFonts w:ascii="Times New Roman" w:hAnsi="Times New Roman" w:cs="Times New Roman"/>
          <w:b/>
          <w:bCs/>
          <w:sz w:val="26"/>
          <w:szCs w:val="26"/>
        </w:rPr>
        <w:t xml:space="preserve">ОБРАЗОВАНИЯ ГОРОД ПОЛЯРНЫЕ ЗОРИ С ПОДВЕДОМСТВЕННОЙ ТЕРРИТОРИЕЙ </w:t>
      </w:r>
      <w:proofErr w:type="gramStart"/>
      <w:r w:rsidRPr="008C2FB3">
        <w:rPr>
          <w:rFonts w:ascii="Times New Roman" w:hAnsi="Times New Roman" w:cs="Times New Roman"/>
          <w:b/>
          <w:bCs/>
          <w:sz w:val="26"/>
          <w:szCs w:val="26"/>
        </w:rPr>
        <w:t>НА</w:t>
      </w:r>
      <w:proofErr w:type="gramEnd"/>
      <w:r w:rsidRPr="008C2FB3">
        <w:rPr>
          <w:rFonts w:ascii="Times New Roman" w:hAnsi="Times New Roman" w:cs="Times New Roman"/>
          <w:b/>
          <w:bCs/>
          <w:sz w:val="26"/>
          <w:szCs w:val="26"/>
        </w:rPr>
        <w:t xml:space="preserve"> ___.___.____</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tbl>
      <w:tblPr>
        <w:tblW w:w="14455" w:type="dxa"/>
        <w:tblInd w:w="62" w:type="dxa"/>
        <w:tblLayout w:type="fixed"/>
        <w:tblCellMar>
          <w:top w:w="75" w:type="dxa"/>
          <w:left w:w="0" w:type="dxa"/>
          <w:bottom w:w="75" w:type="dxa"/>
          <w:right w:w="0" w:type="dxa"/>
        </w:tblCellMar>
        <w:tblLook w:val="0000"/>
      </w:tblPr>
      <w:tblGrid>
        <w:gridCol w:w="2268"/>
        <w:gridCol w:w="2977"/>
        <w:gridCol w:w="1985"/>
        <w:gridCol w:w="1840"/>
        <w:gridCol w:w="1987"/>
        <w:gridCol w:w="1584"/>
        <w:gridCol w:w="1814"/>
      </w:tblGrid>
      <w:tr w:rsidR="008C2FB3" w:rsidRPr="008C2FB3" w:rsidTr="00CE50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Наименование инвестиционного проекта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Наименование организации – инициатора инвестиционного проекта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Цель и краткое описание проекта</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Срок реализации проекта</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Источник финансирования проекта &lt;*&gt;</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Объем инвестиций, 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Стадия реализации проекта</w:t>
            </w:r>
          </w:p>
        </w:tc>
      </w:tr>
      <w:tr w:rsidR="008C2FB3" w:rsidRPr="008C2FB3" w:rsidTr="00CE50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3</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4</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5</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jc w:val="center"/>
              <w:rPr>
                <w:rFonts w:ascii="Times New Roman" w:hAnsi="Times New Roman" w:cs="Times New Roman"/>
                <w:sz w:val="26"/>
                <w:szCs w:val="26"/>
              </w:rPr>
            </w:pPr>
            <w:r w:rsidRPr="008C2FB3">
              <w:rPr>
                <w:rFonts w:ascii="Times New Roman" w:hAnsi="Times New Roman" w:cs="Times New Roman"/>
                <w:sz w:val="26"/>
                <w:szCs w:val="26"/>
              </w:rPr>
              <w:t>7</w:t>
            </w:r>
          </w:p>
        </w:tc>
      </w:tr>
      <w:tr w:rsidR="008C2FB3" w:rsidRPr="008C2FB3" w:rsidTr="00CE50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r>
      <w:tr w:rsidR="008C2FB3" w:rsidRPr="008C2FB3" w:rsidTr="00CE50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6"/>
                <w:szCs w:val="26"/>
              </w:rPr>
            </w:pPr>
          </w:p>
        </w:tc>
      </w:tr>
    </w:tbl>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&lt;*&gt; СС – собственные средства предприятия;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КС – кредиты коммерческих банков, иностранные кредиты;</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МБ – бюджет муниципального образования город Полярные Зори с подведомственной территорией;</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ОБ – областной бюджет;</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ФБ – федеральный бюджет.</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pStyle w:val="ConsPlusNonformat"/>
        <w:rPr>
          <w:rFonts w:ascii="Times New Roman" w:hAnsi="Times New Roman" w:cs="Times New Roman"/>
        </w:rPr>
      </w:pPr>
      <w:bookmarkStart w:id="8" w:name="Par135"/>
      <w:bookmarkEnd w:id="8"/>
    </w:p>
    <w:p w:rsidR="008C2FB3" w:rsidRPr="008C2FB3" w:rsidRDefault="008C2FB3" w:rsidP="008C2FB3">
      <w:pPr>
        <w:pStyle w:val="ConsPlusNonformat"/>
        <w:rPr>
          <w:rFonts w:ascii="Times New Roman" w:hAnsi="Times New Roman" w:cs="Times New Roman"/>
        </w:rPr>
      </w:pPr>
    </w:p>
    <w:p w:rsidR="008C2FB3" w:rsidRPr="008C2FB3" w:rsidRDefault="008C2FB3" w:rsidP="008C2FB3">
      <w:pPr>
        <w:pStyle w:val="ConsPlusNonformat"/>
        <w:rPr>
          <w:rFonts w:ascii="Times New Roman" w:hAnsi="Times New Roman" w:cs="Times New Roman"/>
        </w:rPr>
        <w:sectPr w:rsidR="008C2FB3" w:rsidRPr="008C2FB3" w:rsidSect="00576A49">
          <w:pgSz w:w="16838" w:h="11905" w:orient="landscape"/>
          <w:pgMar w:top="1134" w:right="1134" w:bottom="1134" w:left="1588" w:header="720" w:footer="720" w:gutter="0"/>
          <w:cols w:space="720"/>
          <w:noEndnote/>
        </w:sectPr>
      </w:pPr>
    </w:p>
    <w:p w:rsidR="008C2FB3" w:rsidRPr="008C2FB3" w:rsidRDefault="008C2FB3" w:rsidP="008C2FB3">
      <w:pPr>
        <w:widowControl w:val="0"/>
        <w:autoSpaceDE w:val="0"/>
        <w:autoSpaceDN w:val="0"/>
        <w:adjustRightInd w:val="0"/>
        <w:jc w:val="right"/>
        <w:outlineLvl w:val="1"/>
        <w:rPr>
          <w:rFonts w:ascii="Times New Roman" w:hAnsi="Times New Roman" w:cs="Times New Roman"/>
          <w:sz w:val="26"/>
          <w:szCs w:val="26"/>
        </w:rPr>
      </w:pPr>
      <w:r w:rsidRPr="008C2FB3">
        <w:rPr>
          <w:rFonts w:ascii="Times New Roman" w:hAnsi="Times New Roman" w:cs="Times New Roman"/>
          <w:sz w:val="26"/>
          <w:szCs w:val="26"/>
        </w:rPr>
        <w:lastRenderedPageBreak/>
        <w:t xml:space="preserve">Приложение 3 </w:t>
      </w:r>
    </w:p>
    <w:p w:rsidR="008C2FB3" w:rsidRPr="008C2FB3" w:rsidRDefault="008C2FB3" w:rsidP="008C2FB3">
      <w:pPr>
        <w:widowControl w:val="0"/>
        <w:autoSpaceDE w:val="0"/>
        <w:autoSpaceDN w:val="0"/>
        <w:adjustRightInd w:val="0"/>
        <w:jc w:val="right"/>
        <w:outlineLvl w:val="1"/>
        <w:rPr>
          <w:rFonts w:ascii="Times New Roman" w:hAnsi="Times New Roman" w:cs="Times New Roman"/>
          <w:sz w:val="26"/>
          <w:szCs w:val="26"/>
        </w:rPr>
      </w:pPr>
      <w:r w:rsidRPr="008C2FB3">
        <w:rPr>
          <w:rFonts w:ascii="Times New Roman" w:hAnsi="Times New Roman" w:cs="Times New Roman"/>
          <w:sz w:val="26"/>
          <w:szCs w:val="26"/>
        </w:rPr>
        <w:t>к Регламенту</w:t>
      </w:r>
    </w:p>
    <w:p w:rsidR="008C2FB3" w:rsidRPr="008C2FB3" w:rsidRDefault="008C2FB3" w:rsidP="008C2FB3">
      <w:pPr>
        <w:widowControl w:val="0"/>
        <w:autoSpaceDE w:val="0"/>
        <w:autoSpaceDN w:val="0"/>
        <w:adjustRightInd w:val="0"/>
        <w:jc w:val="center"/>
        <w:outlineLvl w:val="2"/>
        <w:rPr>
          <w:rFonts w:ascii="Times New Roman" w:hAnsi="Times New Roman" w:cs="Times New Roman"/>
          <w:sz w:val="26"/>
          <w:szCs w:val="26"/>
        </w:rPr>
      </w:pPr>
      <w:bookmarkStart w:id="9" w:name="Par149"/>
      <w:bookmarkEnd w:id="9"/>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pPr>
      <w:r w:rsidRPr="008C2FB3">
        <w:rPr>
          <w:rFonts w:ascii="Times New Roman" w:hAnsi="Times New Roman" w:cs="Times New Roman"/>
          <w:b/>
          <w:bCs/>
          <w:sz w:val="26"/>
          <w:szCs w:val="26"/>
        </w:rPr>
        <w:t>ИНВЕСТИЦИОННОЕ СОГЛАШЕНИЕ № ____</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pStyle w:val="ConsPlusNonformat"/>
        <w:jc w:val="center"/>
        <w:rPr>
          <w:rFonts w:ascii="Times New Roman" w:hAnsi="Times New Roman" w:cs="Times New Roman"/>
          <w:sz w:val="26"/>
          <w:szCs w:val="26"/>
        </w:rPr>
      </w:pPr>
      <w:r w:rsidRPr="008C2FB3">
        <w:rPr>
          <w:rFonts w:ascii="Times New Roman" w:hAnsi="Times New Roman" w:cs="Times New Roman"/>
          <w:sz w:val="26"/>
          <w:szCs w:val="26"/>
        </w:rPr>
        <w:t>г. Полярные Зори                                                                   «___» ____________ 20___ г.</w:t>
      </w:r>
    </w:p>
    <w:p w:rsidR="008C2FB3" w:rsidRPr="008C2FB3" w:rsidRDefault="008C2FB3" w:rsidP="008C2FB3">
      <w:pPr>
        <w:pStyle w:val="ConsPlusNonformat"/>
        <w:rPr>
          <w:rFonts w:ascii="Times New Roman" w:hAnsi="Times New Roman" w:cs="Times New Roman"/>
          <w:sz w:val="26"/>
          <w:szCs w:val="26"/>
        </w:rPr>
      </w:pPr>
    </w:p>
    <w:p w:rsidR="008C2FB3" w:rsidRPr="008C2FB3" w:rsidRDefault="008C2FB3" w:rsidP="008C2FB3">
      <w:pPr>
        <w:rPr>
          <w:rFonts w:ascii="Times New Roman" w:eastAsia="Calibri" w:hAnsi="Times New Roman" w:cs="Times New Roman"/>
          <w:color w:val="000000"/>
          <w:sz w:val="24"/>
          <w:szCs w:val="24"/>
          <w:lang w:bidi="hi-IN"/>
        </w:rPr>
      </w:pPr>
      <w:r w:rsidRPr="008C2FB3">
        <w:rPr>
          <w:rFonts w:ascii="Times New Roman" w:hAnsi="Times New Roman" w:cs="Times New Roman"/>
          <w:sz w:val="26"/>
          <w:szCs w:val="26"/>
        </w:rPr>
        <w:t xml:space="preserve">    Администрация города Полярные Зори с подведомственной территорией, от имени муниципального образования, именуемая в дальнейшем «Муниципальное образование», в лице главы </w:t>
      </w:r>
      <w:r w:rsidRPr="008C2FB3">
        <w:rPr>
          <w:rFonts w:ascii="Times New Roman" w:eastAsia="Calibri" w:hAnsi="Times New Roman" w:cs="Times New Roman"/>
          <w:color w:val="000000"/>
          <w:sz w:val="24"/>
          <w:szCs w:val="24"/>
          <w:lang w:bidi="hi-IN"/>
        </w:rPr>
        <w:t xml:space="preserve">Глава города Полярные </w:t>
      </w:r>
      <w:proofErr w:type="spellStart"/>
      <w:r w:rsidRPr="008C2FB3">
        <w:rPr>
          <w:rFonts w:ascii="Times New Roman" w:eastAsia="Calibri" w:hAnsi="Times New Roman" w:cs="Times New Roman"/>
          <w:color w:val="000000"/>
          <w:sz w:val="24"/>
          <w:szCs w:val="24"/>
          <w:lang w:bidi="hi-IN"/>
        </w:rPr>
        <w:t>Зори</w:t>
      </w:r>
      <w:r w:rsidRPr="008C2FB3">
        <w:rPr>
          <w:rFonts w:ascii="Times New Roman" w:hAnsi="Times New Roman" w:cs="Times New Roman"/>
          <w:sz w:val="26"/>
          <w:szCs w:val="26"/>
        </w:rPr>
        <w:t>_________________</w:t>
      </w:r>
      <w:proofErr w:type="spellEnd"/>
      <w:r w:rsidRPr="008C2FB3">
        <w:rPr>
          <w:rFonts w:ascii="Times New Roman" w:hAnsi="Times New Roman" w:cs="Times New Roman"/>
          <w:sz w:val="26"/>
          <w:szCs w:val="26"/>
        </w:rPr>
        <w:t>, действующего на основании Устава, с одной стороны, и _________________ (наименование инвестора), в дальнейшем ______________ в лице ____________________, действующего на основании Устава, с другой стороны, совместно именуемые «Стороны», заключили  настоящее  Инвестиционное  соглашение  (далее – Соглашение)  о нижеследующем:</w:t>
      </w: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r w:rsidRPr="008C2FB3">
        <w:rPr>
          <w:rFonts w:ascii="Times New Roman" w:hAnsi="Times New Roman" w:cs="Times New Roman"/>
          <w:b/>
          <w:sz w:val="26"/>
          <w:szCs w:val="26"/>
        </w:rPr>
        <w:t>1. Предмет Соглашения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1.1. Предметом Соглашения является реализация на территории муниципального образования город Полярные Зори с подведомственной территорией инвестиционного проекта ___________ (далее – инвестиционный проект), предполагающего __________________.</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bookmarkStart w:id="10" w:name="Par152"/>
      <w:bookmarkEnd w:id="10"/>
      <w:r w:rsidRPr="008C2FB3">
        <w:rPr>
          <w:rFonts w:ascii="Times New Roman" w:hAnsi="Times New Roman" w:cs="Times New Roman"/>
          <w:sz w:val="26"/>
          <w:szCs w:val="26"/>
        </w:rPr>
        <w:t xml:space="preserve">1.2. Реализация Инвестиционного проекта осуществляется в соответствии с представленным в приложении к настоящему Соглашению (далее – Приложение), являющимся его неотъемлемой частью, паспортом Инвестиционного проекта, включающим утвержденные в установленном порядке срок реализации, план мероприятий, объём и источники финансирования </w:t>
      </w:r>
      <w:proofErr w:type="gramStart"/>
      <w:r w:rsidRPr="008C2FB3">
        <w:rPr>
          <w:rFonts w:ascii="Times New Roman" w:hAnsi="Times New Roman" w:cs="Times New Roman"/>
          <w:sz w:val="26"/>
          <w:szCs w:val="26"/>
        </w:rPr>
        <w:t>инвестиций</w:t>
      </w:r>
      <w:proofErr w:type="gramEnd"/>
      <w:r w:rsidRPr="008C2FB3">
        <w:rPr>
          <w:rFonts w:ascii="Times New Roman" w:hAnsi="Times New Roman" w:cs="Times New Roman"/>
          <w:sz w:val="26"/>
          <w:szCs w:val="26"/>
        </w:rPr>
        <w:t xml:space="preserve"> и ожидаемые результаты в виде целевых показателей.</w:t>
      </w: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bookmarkStart w:id="11" w:name="Par154"/>
      <w:bookmarkEnd w:id="11"/>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r w:rsidRPr="008C2FB3">
        <w:rPr>
          <w:rFonts w:ascii="Times New Roman" w:hAnsi="Times New Roman" w:cs="Times New Roman"/>
          <w:b/>
          <w:sz w:val="26"/>
          <w:szCs w:val="26"/>
        </w:rPr>
        <w:t>2. Обязанности Сторон</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2.1. Администрация обязуется: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2.1.1. Внести Инвестиционный проект в реестр инвестиционных проектов муниципального образования, определяющих инвестиционный потенциал и социально-экономическое развитие муниципального образования.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2.1.2. Представлять информацию об Инвестиционном проекте и Инвесторе на деловых мероприятиях в составе информационно-презентационных материалов об инвестиционной привлекательности муниципального образования и субъектах инвестиционной деятельности в целях создания благоприятного инвестиционного климата.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2.1.3. Представлять информацию об Инвестиционном проекте и Инвесторе организациям, заинтересованным в осуществлении инвестиционной деятельности в муниципальном образовании, инвестировании средств в </w:t>
      </w:r>
      <w:r w:rsidRPr="008C2FB3">
        <w:rPr>
          <w:rFonts w:ascii="Times New Roman" w:hAnsi="Times New Roman" w:cs="Times New Roman"/>
          <w:sz w:val="26"/>
          <w:szCs w:val="26"/>
        </w:rPr>
        <w:lastRenderedPageBreak/>
        <w:t>реализацию Инвестиционного проекта.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2.1.4. Вынести на рассмотрение </w:t>
      </w:r>
      <w:r w:rsidRPr="008C2FB3">
        <w:rPr>
          <w:rFonts w:ascii="Times New Roman" w:eastAsia="Calibri" w:hAnsi="Times New Roman" w:cs="Times New Roman"/>
          <w:sz w:val="26"/>
          <w:szCs w:val="26"/>
        </w:rPr>
        <w:t>Совет</w:t>
      </w:r>
      <w:r w:rsidRPr="008C2FB3">
        <w:rPr>
          <w:rFonts w:ascii="Times New Roman" w:hAnsi="Times New Roman" w:cs="Times New Roman"/>
          <w:sz w:val="26"/>
          <w:szCs w:val="26"/>
        </w:rPr>
        <w:t>а</w:t>
      </w:r>
      <w:r w:rsidRPr="008C2FB3">
        <w:rPr>
          <w:rFonts w:ascii="Times New Roman" w:eastAsia="Calibri" w:hAnsi="Times New Roman" w:cs="Times New Roman"/>
          <w:sz w:val="26"/>
          <w:szCs w:val="26"/>
        </w:rPr>
        <w:t xml:space="preserve"> по вопросам предпринимательства и улучшению инвестиционного климата в муниципальном образовании город Полярные Зори с подведомственной территорией</w:t>
      </w:r>
      <w:r w:rsidRPr="008C2FB3">
        <w:rPr>
          <w:rFonts w:ascii="Times New Roman" w:hAnsi="Times New Roman" w:cs="Times New Roman"/>
          <w:sz w:val="26"/>
          <w:szCs w:val="26"/>
        </w:rPr>
        <w:t xml:space="preserve"> вопрос о предоставлении муниципальной поддержки Инвестору.</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2.1.5. Оказывать консультационно-организационную поддержку Инвестору и содействовать в реализации Инвестиционного проекта.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2.1.6. Обеспечить организацию проведения ежегодного мониторинга хода реализации Инвестиционного проекта.</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2.2. Инвестор обязуется: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2.2.1. Реализовать Инвестиционный проект в соответствии с п.1.2 настоящего Соглашения, обеспечив к ______ году достижение следующих результатов, имеющих значение для социально-экономического развития муниципального образования: ________________.</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2.2.2. Ежегодно информировать администрацию в лице отдела экономического развития и потребительского рынка администрации города Полярные Зори о ходе и результатах реализации проекта по форме согласно Приложению в печатном и электронном виде по адресу ул. Пушкина, д. 12, г. Полярные Зори, Мурманской области, 184230, </w:t>
      </w:r>
      <w:proofErr w:type="spellStart"/>
      <w:r w:rsidRPr="008C2FB3">
        <w:rPr>
          <w:rFonts w:ascii="Times New Roman" w:hAnsi="Times New Roman" w:cs="Times New Roman"/>
          <w:sz w:val="26"/>
          <w:szCs w:val="26"/>
        </w:rPr>
        <w:t>e</w:t>
      </w:r>
      <w:r w:rsidRPr="008C2FB3">
        <w:rPr>
          <w:rFonts w:ascii="Times New Roman" w:hAnsi="Times New Roman" w:cs="Times New Roman"/>
          <w:sz w:val="26"/>
          <w:szCs w:val="26"/>
          <w:lang w:val="en-US"/>
        </w:rPr>
        <w:t>conom</w:t>
      </w:r>
      <w:proofErr w:type="spellEnd"/>
      <w:r w:rsidRPr="008C2FB3">
        <w:rPr>
          <w:rFonts w:ascii="Times New Roman" w:hAnsi="Times New Roman" w:cs="Times New Roman"/>
          <w:sz w:val="26"/>
          <w:szCs w:val="26"/>
        </w:rPr>
        <w:t>@</w:t>
      </w:r>
      <w:r w:rsidRPr="008C2FB3">
        <w:rPr>
          <w:rFonts w:ascii="Times New Roman" w:hAnsi="Times New Roman" w:cs="Times New Roman"/>
          <w:sz w:val="26"/>
          <w:szCs w:val="26"/>
          <w:lang w:val="en-US"/>
        </w:rPr>
        <w:t>pz</w:t>
      </w:r>
      <w:r w:rsidRPr="008C2FB3">
        <w:rPr>
          <w:rFonts w:ascii="Times New Roman" w:hAnsi="Times New Roman" w:cs="Times New Roman"/>
          <w:sz w:val="26"/>
          <w:szCs w:val="26"/>
        </w:rPr>
        <w:t>-</w:t>
      </w:r>
      <w:r w:rsidRPr="008C2FB3">
        <w:rPr>
          <w:rFonts w:ascii="Times New Roman" w:hAnsi="Times New Roman" w:cs="Times New Roman"/>
          <w:sz w:val="26"/>
          <w:szCs w:val="26"/>
          <w:lang w:val="en-US"/>
        </w:rPr>
        <w:t>city</w:t>
      </w:r>
      <w:r w:rsidRPr="008C2FB3">
        <w:rPr>
          <w:rFonts w:ascii="Times New Roman" w:hAnsi="Times New Roman" w:cs="Times New Roman"/>
          <w:sz w:val="26"/>
          <w:szCs w:val="26"/>
        </w:rPr>
        <w:t>.</w:t>
      </w:r>
      <w:r w:rsidRPr="008C2FB3">
        <w:rPr>
          <w:rFonts w:ascii="Times New Roman" w:hAnsi="Times New Roman" w:cs="Times New Roman"/>
          <w:sz w:val="26"/>
          <w:szCs w:val="26"/>
          <w:lang w:val="en-US"/>
        </w:rPr>
        <w:t>ru</w:t>
      </w:r>
      <w:r w:rsidRPr="008C2FB3">
        <w:rPr>
          <w:rFonts w:ascii="Times New Roman" w:hAnsi="Times New Roman" w:cs="Times New Roman"/>
          <w:sz w:val="26"/>
          <w:szCs w:val="26"/>
        </w:rPr>
        <w:t>.</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2.2.3. Обеспечить организацию технического надзора за ходом производства работ по реализации Инвестиционного проекта с привлечением, при необходимости, представителей органов местного самоуправления, а также своевременного завершения работ (этапов работ) в соответствии с условиями заключенных контрактов.</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2.3. Стороны обязуются: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2.3.1. Незамедлительно извещать друг друга в письменной форме об изменениях юридического, фактического адресов, банковских реквизитов, номеров телефонов и других существенных обстоятельствах, которые отражаются посредством заключения дополнительного соглашения к настоящему Соглашению.</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2.3.2. Своевременно уведомлять друг друга в письменной форме об отсутствии возможности выполнить принятые на себя обязательства с указанием причин либо изменении условий реализации Инвестиционного проекта.</w:t>
      </w:r>
    </w:p>
    <w:p w:rsidR="008C2FB3" w:rsidRPr="008C2FB3" w:rsidRDefault="008C2FB3" w:rsidP="008C2FB3">
      <w:pPr>
        <w:widowControl w:val="0"/>
        <w:autoSpaceDE w:val="0"/>
        <w:autoSpaceDN w:val="0"/>
        <w:adjustRightInd w:val="0"/>
        <w:outlineLvl w:val="2"/>
        <w:rPr>
          <w:rFonts w:ascii="Times New Roman" w:hAnsi="Times New Roman" w:cs="Times New Roman"/>
          <w:b/>
          <w:sz w:val="26"/>
          <w:szCs w:val="26"/>
        </w:rPr>
      </w:pPr>
      <w:bookmarkStart w:id="12" w:name="Par171"/>
      <w:bookmarkEnd w:id="12"/>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r w:rsidRPr="008C2FB3">
        <w:rPr>
          <w:rFonts w:ascii="Times New Roman" w:hAnsi="Times New Roman" w:cs="Times New Roman"/>
          <w:b/>
          <w:sz w:val="26"/>
          <w:szCs w:val="26"/>
        </w:rPr>
        <w:t>3. Порядок разрешения споров и ответственность Сторон</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3.1. Стороны принимают все необходимые меры к разрешению споров и разногласий, возникающих по настоящему Соглашению, путем переговоров между Сторонами.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3.2. В случае возникновения споров между Сторонами по вопросам реализации настоящего Соглашения, которые не могут быть решены Сторонами путем переговоров в течение трех месяцев, они разрешаются в судебном порядке, предусмотренном законодательством Российской Федерации.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lastRenderedPageBreak/>
        <w:t>3.3. В случае ненадлежащего исполнения одной из Сторон своих обязательств по настоящему Соглашению по требованию другой Стороны настоящее Соглашение может быть расторгнуто в установленном законом порядке с предварительным уведомлением другой стороны.</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3.4. В случае неисполнения одной из Сторон своих обязательств по настоящему Соглашению Соглашение может быть расторгнуто в одностороннем порядке.</w:t>
      </w: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bookmarkStart w:id="13" w:name="Par178"/>
      <w:bookmarkEnd w:id="13"/>
      <w:r w:rsidRPr="008C2FB3">
        <w:rPr>
          <w:rFonts w:ascii="Times New Roman" w:hAnsi="Times New Roman" w:cs="Times New Roman"/>
          <w:b/>
          <w:sz w:val="26"/>
          <w:szCs w:val="26"/>
        </w:rPr>
        <w:t>4. Срок действия соглашения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Соглашение вступает в силу с даты его подписания обеими Сторонами и действует до истечения срока реализации Инвестиционного проекта.</w:t>
      </w: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bookmarkStart w:id="14" w:name="Par182"/>
      <w:bookmarkEnd w:id="14"/>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r w:rsidRPr="008C2FB3">
        <w:rPr>
          <w:rFonts w:ascii="Times New Roman" w:hAnsi="Times New Roman" w:cs="Times New Roman"/>
          <w:b/>
          <w:sz w:val="26"/>
          <w:szCs w:val="26"/>
        </w:rPr>
        <w:t>5. Форс-мажор</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5.1.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5.2. Сторона, оказавшаяся не в состоянии исполнить обязательства по настоящему Соглашению в силу наступления обстоятельств непреодолимой силы, обязана в 10-дневный срок после наступления обстоятельств непреодолимой силы уведомить об этом другую сторону в письменной форме.</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 xml:space="preserve">5.3. </w:t>
      </w:r>
      <w:proofErr w:type="spellStart"/>
      <w:proofErr w:type="gramStart"/>
      <w:r w:rsidRPr="008C2FB3">
        <w:rPr>
          <w:rFonts w:ascii="Times New Roman" w:hAnsi="Times New Roman" w:cs="Times New Roman"/>
          <w:sz w:val="26"/>
          <w:szCs w:val="26"/>
        </w:rPr>
        <w:t>Неуведомление</w:t>
      </w:r>
      <w:proofErr w:type="spellEnd"/>
      <w:r w:rsidRPr="008C2FB3">
        <w:rPr>
          <w:rFonts w:ascii="Times New Roman" w:hAnsi="Times New Roman" w:cs="Times New Roman"/>
          <w:sz w:val="26"/>
          <w:szCs w:val="26"/>
        </w:rPr>
        <w:t xml:space="preserve"> или несвоевременное уведомление о наступлении обстоятельств непреодолимой силы лишает Сторону права ссылаться на указанные обстоятельства как на форс-мажорные.</w:t>
      </w:r>
      <w:proofErr w:type="gramEnd"/>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5.4.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bookmarkStart w:id="15" w:name="Par189"/>
      <w:bookmarkEnd w:id="15"/>
      <w:r w:rsidRPr="008C2FB3">
        <w:rPr>
          <w:rFonts w:ascii="Times New Roman" w:hAnsi="Times New Roman" w:cs="Times New Roman"/>
          <w:b/>
          <w:sz w:val="26"/>
          <w:szCs w:val="26"/>
        </w:rPr>
        <w:t>6. Прочие условия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6.1. Положения настоящего Соглашения могут быть изменены и/или дополнены в период его действия по взаимному соглашению сторон.</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6.2. Все изменения и дополнения к настоящему Соглашению оформляются в письменном виде дополнительными соглашениями Сторон, которые подписываются уполномоченными лицами Сторон, вступают в силу с момента подписания их Сторонами и становятся неотъемлемой частью настоящего Соглашения.</w:t>
      </w:r>
    </w:p>
    <w:p w:rsidR="008C2FB3" w:rsidRPr="008C2FB3" w:rsidRDefault="008C2FB3" w:rsidP="008C2FB3">
      <w:pPr>
        <w:widowControl w:val="0"/>
        <w:autoSpaceDE w:val="0"/>
        <w:autoSpaceDN w:val="0"/>
        <w:adjustRightInd w:val="0"/>
        <w:ind w:firstLine="540"/>
        <w:rPr>
          <w:rFonts w:ascii="Times New Roman" w:hAnsi="Times New Roman" w:cs="Times New Roman"/>
          <w:sz w:val="26"/>
          <w:szCs w:val="26"/>
        </w:rPr>
      </w:pPr>
      <w:r w:rsidRPr="008C2FB3">
        <w:rPr>
          <w:rFonts w:ascii="Times New Roman" w:hAnsi="Times New Roman" w:cs="Times New Roman"/>
          <w:sz w:val="26"/>
          <w:szCs w:val="26"/>
        </w:rPr>
        <w:t>6.3. Настоящее Соглашение составлено в 2-х экземплярах на русском языке, которые имеют одинаковую юридическую силу, по одному экземпляру для каждой из Сторон.</w:t>
      </w: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bookmarkStart w:id="16" w:name="Par195"/>
      <w:bookmarkEnd w:id="16"/>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r w:rsidRPr="008C2FB3">
        <w:rPr>
          <w:rFonts w:ascii="Times New Roman" w:hAnsi="Times New Roman" w:cs="Times New Roman"/>
          <w:b/>
          <w:sz w:val="26"/>
          <w:szCs w:val="26"/>
        </w:rPr>
        <w:t>7. Адреса и подписи Сторон</w:t>
      </w:r>
    </w:p>
    <w:p w:rsidR="008C2FB3" w:rsidRPr="008C2FB3" w:rsidRDefault="008C2FB3" w:rsidP="008C2FB3">
      <w:pPr>
        <w:widowControl w:val="0"/>
        <w:autoSpaceDE w:val="0"/>
        <w:autoSpaceDN w:val="0"/>
        <w:adjustRightInd w:val="0"/>
        <w:jc w:val="center"/>
        <w:outlineLvl w:val="2"/>
        <w:rPr>
          <w:rFonts w:ascii="Times New Roman" w:hAnsi="Times New Roman" w:cs="Times New Roman"/>
          <w:b/>
          <w:sz w:val="26"/>
          <w:szCs w:val="26"/>
        </w:rPr>
      </w:pPr>
    </w:p>
    <w:tbl>
      <w:tblPr>
        <w:tblW w:w="9783" w:type="dxa"/>
        <w:tblLook w:val="0000"/>
      </w:tblPr>
      <w:tblGrid>
        <w:gridCol w:w="4600"/>
        <w:gridCol w:w="604"/>
        <w:gridCol w:w="4579"/>
      </w:tblGrid>
      <w:tr w:rsidR="008C2FB3" w:rsidRPr="008C2FB3" w:rsidTr="00CE5026">
        <w:tc>
          <w:tcPr>
            <w:tcW w:w="4600" w:type="dxa"/>
            <w:shd w:val="clear" w:color="auto" w:fill="FFFFFF"/>
          </w:tcPr>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 xml:space="preserve">Администрация </w:t>
            </w:r>
            <w:proofErr w:type="gramStart"/>
            <w:r w:rsidRPr="008C2FB3">
              <w:rPr>
                <w:rFonts w:ascii="Times New Roman" w:eastAsia="Calibri" w:hAnsi="Times New Roman" w:cs="Times New Roman"/>
                <w:sz w:val="26"/>
                <w:szCs w:val="26"/>
              </w:rPr>
              <w:t>г</w:t>
            </w:r>
            <w:proofErr w:type="gramEnd"/>
            <w:r w:rsidRPr="008C2FB3">
              <w:rPr>
                <w:rFonts w:ascii="Times New Roman" w:eastAsia="Calibri" w:hAnsi="Times New Roman" w:cs="Times New Roman"/>
                <w:sz w:val="26"/>
                <w:szCs w:val="26"/>
              </w:rPr>
              <w:t>. Полярные Зори с подведомственной территорией</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 xml:space="preserve">Юридический адрес: 184230 г. Полярные Зори, Мурманская область, ул. Сивко, д.1 </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ИНН 5117100493 КПП 511701001</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Телефон:</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lang w:val="en-US"/>
              </w:rPr>
              <w:t>E</w:t>
            </w:r>
            <w:r w:rsidRPr="008C2FB3">
              <w:rPr>
                <w:rFonts w:ascii="Times New Roman" w:eastAsia="Calibri" w:hAnsi="Times New Roman" w:cs="Times New Roman"/>
                <w:sz w:val="26"/>
                <w:szCs w:val="26"/>
              </w:rPr>
              <w:t>-</w:t>
            </w:r>
            <w:r w:rsidRPr="008C2FB3">
              <w:rPr>
                <w:rFonts w:ascii="Times New Roman" w:eastAsia="Calibri" w:hAnsi="Times New Roman" w:cs="Times New Roman"/>
                <w:sz w:val="26"/>
                <w:szCs w:val="26"/>
                <w:lang w:val="en-US"/>
              </w:rPr>
              <w:t>mail</w:t>
            </w:r>
            <w:r w:rsidRPr="008C2FB3">
              <w:rPr>
                <w:rFonts w:ascii="Times New Roman" w:eastAsia="Calibri" w:hAnsi="Times New Roman" w:cs="Times New Roman"/>
                <w:sz w:val="26"/>
                <w:szCs w:val="26"/>
              </w:rPr>
              <w:t xml:space="preserve">: </w:t>
            </w:r>
            <w:proofErr w:type="spellStart"/>
            <w:r w:rsidRPr="008C2FB3">
              <w:rPr>
                <w:rFonts w:ascii="Times New Roman" w:eastAsia="Calibri" w:hAnsi="Times New Roman" w:cs="Times New Roman"/>
                <w:sz w:val="26"/>
                <w:szCs w:val="26"/>
                <w:lang w:val="en-US"/>
              </w:rPr>
              <w:t>polzori</w:t>
            </w:r>
            <w:proofErr w:type="spellEnd"/>
            <w:r w:rsidRPr="008C2FB3">
              <w:rPr>
                <w:rFonts w:ascii="Times New Roman" w:eastAsia="Calibri" w:hAnsi="Times New Roman" w:cs="Times New Roman"/>
                <w:sz w:val="26"/>
                <w:szCs w:val="26"/>
              </w:rPr>
              <w:t>@</w:t>
            </w:r>
            <w:r w:rsidRPr="008C2FB3">
              <w:rPr>
                <w:rFonts w:ascii="Times New Roman" w:eastAsia="Calibri" w:hAnsi="Times New Roman" w:cs="Times New Roman"/>
                <w:sz w:val="26"/>
                <w:szCs w:val="26"/>
                <w:lang w:val="en-US"/>
              </w:rPr>
              <w:t>pz</w:t>
            </w:r>
            <w:r w:rsidRPr="008C2FB3">
              <w:rPr>
                <w:rFonts w:ascii="Times New Roman" w:eastAsia="Calibri" w:hAnsi="Times New Roman" w:cs="Times New Roman"/>
                <w:sz w:val="26"/>
                <w:szCs w:val="26"/>
              </w:rPr>
              <w:t>-</w:t>
            </w:r>
            <w:r w:rsidRPr="008C2FB3">
              <w:rPr>
                <w:rFonts w:ascii="Times New Roman" w:eastAsia="Calibri" w:hAnsi="Times New Roman" w:cs="Times New Roman"/>
                <w:sz w:val="26"/>
                <w:szCs w:val="26"/>
                <w:lang w:val="en-US"/>
              </w:rPr>
              <w:t>city</w:t>
            </w:r>
            <w:r w:rsidRPr="008C2FB3">
              <w:rPr>
                <w:rFonts w:ascii="Times New Roman" w:eastAsia="Calibri" w:hAnsi="Times New Roman" w:cs="Times New Roman"/>
                <w:sz w:val="26"/>
                <w:szCs w:val="26"/>
              </w:rPr>
              <w:t>.</w:t>
            </w:r>
            <w:r w:rsidRPr="008C2FB3">
              <w:rPr>
                <w:rFonts w:ascii="Times New Roman" w:eastAsia="Calibri" w:hAnsi="Times New Roman" w:cs="Times New Roman"/>
                <w:sz w:val="26"/>
                <w:szCs w:val="26"/>
                <w:lang w:val="en-US"/>
              </w:rPr>
              <w:t>ru</w:t>
            </w:r>
          </w:p>
          <w:p w:rsidR="008C2FB3" w:rsidRPr="008C2FB3" w:rsidRDefault="008C2FB3" w:rsidP="00CE5026">
            <w:pPr>
              <w:rPr>
                <w:rFonts w:ascii="Times New Roman" w:eastAsia="Calibri" w:hAnsi="Times New Roman" w:cs="Times New Roman"/>
                <w:sz w:val="26"/>
                <w:szCs w:val="26"/>
              </w:rPr>
            </w:pPr>
          </w:p>
          <w:p w:rsidR="008C2FB3" w:rsidRPr="008C2FB3" w:rsidRDefault="008C2FB3" w:rsidP="00CE5026">
            <w:pPr>
              <w:rPr>
                <w:rFonts w:ascii="Times New Roman" w:eastAsia="Calibri" w:hAnsi="Times New Roman" w:cs="Times New Roman"/>
                <w:color w:val="000000"/>
                <w:sz w:val="24"/>
                <w:szCs w:val="24"/>
                <w:lang w:bidi="hi-IN"/>
              </w:rPr>
            </w:pPr>
            <w:r w:rsidRPr="008C2FB3">
              <w:rPr>
                <w:rFonts w:ascii="Times New Roman" w:eastAsia="Calibri" w:hAnsi="Times New Roman" w:cs="Times New Roman"/>
                <w:color w:val="000000"/>
                <w:sz w:val="24"/>
                <w:szCs w:val="24"/>
                <w:lang w:bidi="hi-IN"/>
              </w:rPr>
              <w:t>Глава города Полярные Зори</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color w:val="000000"/>
                <w:sz w:val="24"/>
                <w:szCs w:val="24"/>
                <w:lang w:bidi="hi-IN"/>
              </w:rPr>
              <w:t>с подведомственной территорией</w:t>
            </w:r>
            <w:r w:rsidRPr="008C2FB3">
              <w:rPr>
                <w:rFonts w:ascii="Times New Roman" w:eastAsia="Calibri" w:hAnsi="Times New Roman" w:cs="Times New Roman"/>
                <w:sz w:val="26"/>
                <w:szCs w:val="26"/>
              </w:rPr>
              <w:t xml:space="preserve"> __________________  </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М.П.</w:t>
            </w:r>
          </w:p>
        </w:tc>
        <w:tc>
          <w:tcPr>
            <w:tcW w:w="604" w:type="dxa"/>
            <w:shd w:val="clear" w:color="auto" w:fill="FFFFFF"/>
          </w:tcPr>
          <w:p w:rsidR="008C2FB3" w:rsidRPr="008C2FB3" w:rsidRDefault="008C2FB3" w:rsidP="00CE5026">
            <w:pPr>
              <w:ind w:firstLine="709"/>
              <w:rPr>
                <w:rFonts w:ascii="Times New Roman" w:eastAsia="Calibri" w:hAnsi="Times New Roman" w:cs="Times New Roman"/>
                <w:sz w:val="26"/>
                <w:szCs w:val="26"/>
              </w:rPr>
            </w:pPr>
          </w:p>
        </w:tc>
        <w:tc>
          <w:tcPr>
            <w:tcW w:w="4579" w:type="dxa"/>
            <w:shd w:val="clear" w:color="auto" w:fill="FFFFFF"/>
          </w:tcPr>
          <w:p w:rsidR="008C2FB3" w:rsidRPr="008C2FB3" w:rsidRDefault="008C2FB3" w:rsidP="00CE5026">
            <w:pPr>
              <w:rPr>
                <w:rFonts w:ascii="Times New Roman" w:eastAsia="Calibri" w:hAnsi="Times New Roman" w:cs="Times New Roman"/>
                <w:sz w:val="26"/>
                <w:szCs w:val="26"/>
              </w:rPr>
            </w:pPr>
          </w:p>
          <w:p w:rsidR="008C2FB3" w:rsidRPr="008C2FB3" w:rsidRDefault="008C2FB3" w:rsidP="00CE5026">
            <w:pPr>
              <w:rPr>
                <w:rFonts w:ascii="Times New Roman" w:eastAsia="Calibri" w:hAnsi="Times New Roman" w:cs="Times New Roman"/>
                <w:sz w:val="26"/>
                <w:szCs w:val="26"/>
              </w:rPr>
            </w:pP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 xml:space="preserve">Юридический адрес: </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Фактический адрес:</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ИНН</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 xml:space="preserve">КПП </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Телефон:</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lang w:val="en-US"/>
              </w:rPr>
              <w:t>E</w:t>
            </w:r>
            <w:r w:rsidRPr="008C2FB3">
              <w:rPr>
                <w:rFonts w:ascii="Times New Roman" w:eastAsia="Calibri" w:hAnsi="Times New Roman" w:cs="Times New Roman"/>
                <w:sz w:val="26"/>
                <w:szCs w:val="26"/>
              </w:rPr>
              <w:t>-</w:t>
            </w:r>
            <w:r w:rsidRPr="008C2FB3">
              <w:rPr>
                <w:rFonts w:ascii="Times New Roman" w:eastAsia="Calibri" w:hAnsi="Times New Roman" w:cs="Times New Roman"/>
                <w:sz w:val="26"/>
                <w:szCs w:val="26"/>
                <w:lang w:val="en-US"/>
              </w:rPr>
              <w:t>mail</w:t>
            </w:r>
            <w:r w:rsidRPr="008C2FB3">
              <w:rPr>
                <w:rFonts w:ascii="Times New Roman" w:eastAsia="Calibri" w:hAnsi="Times New Roman" w:cs="Times New Roman"/>
                <w:sz w:val="26"/>
                <w:szCs w:val="26"/>
              </w:rPr>
              <w:t xml:space="preserve">: </w:t>
            </w:r>
          </w:p>
          <w:p w:rsidR="008C2FB3" w:rsidRPr="008C2FB3" w:rsidRDefault="008C2FB3" w:rsidP="00CE5026">
            <w:pPr>
              <w:rPr>
                <w:rFonts w:ascii="Times New Roman" w:eastAsia="Calibri" w:hAnsi="Times New Roman" w:cs="Times New Roman"/>
                <w:sz w:val="26"/>
                <w:szCs w:val="26"/>
              </w:rPr>
            </w:pP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Руководитель</w:t>
            </w:r>
          </w:p>
          <w:p w:rsidR="008C2FB3" w:rsidRPr="008C2FB3" w:rsidRDefault="008C2FB3" w:rsidP="00CE5026">
            <w:pPr>
              <w:rPr>
                <w:rFonts w:ascii="Times New Roman" w:eastAsia="Calibri" w:hAnsi="Times New Roman" w:cs="Times New Roman"/>
                <w:sz w:val="26"/>
                <w:szCs w:val="26"/>
              </w:rPr>
            </w:pP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 xml:space="preserve">________________________ </w:t>
            </w:r>
          </w:p>
          <w:p w:rsidR="008C2FB3" w:rsidRPr="008C2FB3" w:rsidRDefault="008C2FB3" w:rsidP="00CE5026">
            <w:pPr>
              <w:rPr>
                <w:rFonts w:ascii="Times New Roman" w:eastAsia="Calibri" w:hAnsi="Times New Roman" w:cs="Times New Roman"/>
                <w:sz w:val="26"/>
                <w:szCs w:val="26"/>
              </w:rPr>
            </w:pPr>
            <w:r w:rsidRPr="008C2FB3">
              <w:rPr>
                <w:rFonts w:ascii="Times New Roman" w:eastAsia="Calibri" w:hAnsi="Times New Roman" w:cs="Times New Roman"/>
                <w:sz w:val="26"/>
                <w:szCs w:val="26"/>
              </w:rPr>
              <w:t>М.П.</w:t>
            </w:r>
          </w:p>
        </w:tc>
      </w:tr>
    </w:tbl>
    <w:p w:rsidR="008C2FB3" w:rsidRPr="008C2FB3" w:rsidRDefault="008C2FB3" w:rsidP="008C2FB3">
      <w:pPr>
        <w:rPr>
          <w:rFonts w:ascii="Times New Roman" w:hAnsi="Times New Roman" w:cs="Times New Roman"/>
          <w:sz w:val="26"/>
          <w:szCs w:val="26"/>
        </w:rPr>
      </w:pPr>
      <w:bookmarkStart w:id="17" w:name="Par213"/>
      <w:bookmarkEnd w:id="17"/>
    </w:p>
    <w:p w:rsidR="008C2FB3" w:rsidRPr="008C2FB3" w:rsidRDefault="008C2FB3" w:rsidP="008C2FB3">
      <w:pPr>
        <w:rPr>
          <w:rFonts w:ascii="Times New Roman" w:hAnsi="Times New Roman" w:cs="Times New Roman"/>
          <w:sz w:val="26"/>
          <w:szCs w:val="26"/>
        </w:rPr>
      </w:pPr>
    </w:p>
    <w:p w:rsidR="008C2FB3" w:rsidRPr="008C2FB3" w:rsidRDefault="008C2FB3" w:rsidP="008C2FB3">
      <w:pPr>
        <w:rPr>
          <w:rFonts w:ascii="Times New Roman" w:hAnsi="Times New Roman" w:cs="Times New Roman"/>
          <w:sz w:val="26"/>
          <w:szCs w:val="26"/>
        </w:rPr>
      </w:pPr>
    </w:p>
    <w:p w:rsidR="008C2FB3" w:rsidRPr="008C2FB3" w:rsidRDefault="008C2FB3" w:rsidP="008C2FB3">
      <w:pPr>
        <w:rPr>
          <w:rFonts w:ascii="Times New Roman" w:hAnsi="Times New Roman" w:cs="Times New Roman"/>
          <w:sz w:val="26"/>
          <w:szCs w:val="26"/>
        </w:rPr>
      </w:pPr>
    </w:p>
    <w:p w:rsidR="008C2FB3" w:rsidRPr="008C2FB3" w:rsidRDefault="008C2FB3" w:rsidP="008C2FB3">
      <w:pPr>
        <w:rPr>
          <w:rFonts w:ascii="Times New Roman" w:hAnsi="Times New Roman" w:cs="Times New Roman"/>
          <w:sz w:val="26"/>
          <w:szCs w:val="26"/>
        </w:rPr>
      </w:pPr>
    </w:p>
    <w:p w:rsidR="008C2FB3" w:rsidRDefault="008C2FB3"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Default="00F611CE" w:rsidP="008C2FB3">
      <w:pPr>
        <w:rPr>
          <w:rFonts w:ascii="Times New Roman" w:hAnsi="Times New Roman" w:cs="Times New Roman"/>
          <w:sz w:val="26"/>
          <w:szCs w:val="26"/>
        </w:rPr>
      </w:pPr>
    </w:p>
    <w:p w:rsidR="00F611CE" w:rsidRPr="008C2FB3" w:rsidRDefault="00F611CE" w:rsidP="008C2FB3">
      <w:pPr>
        <w:rPr>
          <w:rFonts w:ascii="Times New Roman" w:hAnsi="Times New Roman" w:cs="Times New Roman"/>
          <w:sz w:val="26"/>
          <w:szCs w:val="26"/>
        </w:rPr>
      </w:pPr>
    </w:p>
    <w:p w:rsidR="008C2FB3" w:rsidRPr="008C2FB3" w:rsidRDefault="008C2FB3" w:rsidP="008C2FB3">
      <w:pPr>
        <w:rPr>
          <w:rFonts w:ascii="Times New Roman" w:hAnsi="Times New Roman" w:cs="Times New Roman"/>
          <w:sz w:val="26"/>
          <w:szCs w:val="26"/>
        </w:rPr>
      </w:pPr>
    </w:p>
    <w:p w:rsidR="008C2FB3" w:rsidRPr="008C2FB3" w:rsidRDefault="008C2FB3" w:rsidP="008C2FB3">
      <w:pPr>
        <w:widowControl w:val="0"/>
        <w:autoSpaceDE w:val="0"/>
        <w:autoSpaceDN w:val="0"/>
        <w:adjustRightInd w:val="0"/>
        <w:jc w:val="right"/>
        <w:outlineLvl w:val="2"/>
        <w:rPr>
          <w:rFonts w:ascii="Times New Roman" w:hAnsi="Times New Roman" w:cs="Times New Roman"/>
          <w:sz w:val="26"/>
          <w:szCs w:val="26"/>
        </w:rPr>
      </w:pPr>
      <w:r w:rsidRPr="008C2FB3">
        <w:rPr>
          <w:rFonts w:ascii="Times New Roman" w:hAnsi="Times New Roman" w:cs="Times New Roman"/>
          <w:sz w:val="26"/>
          <w:szCs w:val="26"/>
        </w:rPr>
        <w:t>Приложение</w:t>
      </w:r>
    </w:p>
    <w:p w:rsidR="008C2FB3" w:rsidRPr="008C2FB3" w:rsidRDefault="008C2FB3" w:rsidP="008C2FB3">
      <w:pPr>
        <w:widowControl w:val="0"/>
        <w:autoSpaceDE w:val="0"/>
        <w:autoSpaceDN w:val="0"/>
        <w:adjustRightInd w:val="0"/>
        <w:jc w:val="right"/>
        <w:rPr>
          <w:rFonts w:ascii="Times New Roman" w:hAnsi="Times New Roman" w:cs="Times New Roman"/>
          <w:sz w:val="26"/>
          <w:szCs w:val="26"/>
        </w:rPr>
      </w:pPr>
      <w:r w:rsidRPr="008C2FB3">
        <w:rPr>
          <w:rFonts w:ascii="Times New Roman" w:hAnsi="Times New Roman" w:cs="Times New Roman"/>
          <w:sz w:val="26"/>
          <w:szCs w:val="26"/>
        </w:rPr>
        <w:t>к Инвестиционному соглашению</w:t>
      </w:r>
    </w:p>
    <w:p w:rsidR="008C2FB3" w:rsidRPr="008C2FB3" w:rsidRDefault="008C2FB3" w:rsidP="008C2FB3">
      <w:pPr>
        <w:widowControl w:val="0"/>
        <w:autoSpaceDE w:val="0"/>
        <w:autoSpaceDN w:val="0"/>
        <w:adjustRightInd w:val="0"/>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rPr>
          <w:rFonts w:ascii="Times New Roman" w:hAnsi="Times New Roman" w:cs="Times New Roman"/>
          <w:b/>
          <w:bCs/>
          <w:sz w:val="26"/>
          <w:szCs w:val="26"/>
        </w:rPr>
      </w:pPr>
      <w:bookmarkStart w:id="18" w:name="Par216"/>
      <w:bookmarkEnd w:id="18"/>
      <w:r w:rsidRPr="008C2FB3">
        <w:rPr>
          <w:rFonts w:ascii="Times New Roman" w:hAnsi="Times New Roman" w:cs="Times New Roman"/>
          <w:b/>
          <w:bCs/>
          <w:sz w:val="26"/>
          <w:szCs w:val="26"/>
        </w:rPr>
        <w:t>ПАСПОРТ ИНВЕСТИЦИОННОГО ПРОЕКТА</w:t>
      </w:r>
    </w:p>
    <w:p w:rsidR="008C2FB3" w:rsidRPr="008C2FB3" w:rsidRDefault="008C2FB3" w:rsidP="008C2FB3">
      <w:pPr>
        <w:widowControl w:val="0"/>
        <w:autoSpaceDE w:val="0"/>
        <w:autoSpaceDN w:val="0"/>
        <w:adjustRightInd w:val="0"/>
        <w:rPr>
          <w:rFonts w:ascii="Times New Roman" w:hAnsi="Times New Roman" w:cs="Times New Roman"/>
          <w:sz w:val="24"/>
          <w:szCs w:val="24"/>
        </w:rPr>
      </w:pPr>
    </w:p>
    <w:tbl>
      <w:tblPr>
        <w:tblW w:w="9356"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0"/>
        <w:gridCol w:w="4929"/>
        <w:gridCol w:w="2126"/>
        <w:gridCol w:w="1701"/>
      </w:tblGrid>
      <w:tr w:rsidR="008C2FB3" w:rsidRPr="008C2FB3" w:rsidTr="00CE5026">
        <w:trPr>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 xml:space="preserve"> 1 </w:t>
            </w:r>
          </w:p>
        </w:tc>
        <w:tc>
          <w:tcPr>
            <w:tcW w:w="8756" w:type="dxa"/>
            <w:gridSpan w:val="3"/>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Информация об Инициаторе инвестиционного проекта                             </w:t>
            </w:r>
          </w:p>
        </w:tc>
      </w:tr>
      <w:tr w:rsidR="008C2FB3" w:rsidRPr="008C2FB3" w:rsidTr="00CE5026">
        <w:trPr>
          <w:trHeight w:val="6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1.1</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Полное наименование Инициатора инвестиционного проекта (заявителя-инвестора)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6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1.2</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Ф.И.О. руководителя/уполномоченного лица по  реализации проекта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1.3</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Контактная информация</w:t>
            </w:r>
          </w:p>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 (телефон, факс, </w:t>
            </w:r>
            <w:proofErr w:type="spellStart"/>
            <w:r w:rsidRPr="008C2FB3">
              <w:rPr>
                <w:rFonts w:ascii="Times New Roman" w:hAnsi="Times New Roman" w:cs="Times New Roman"/>
                <w:sz w:val="24"/>
                <w:szCs w:val="24"/>
              </w:rPr>
              <w:t>E-mail</w:t>
            </w:r>
            <w:proofErr w:type="spellEnd"/>
            <w:r w:rsidRPr="008C2FB3">
              <w:rPr>
                <w:rFonts w:ascii="Times New Roman" w:hAnsi="Times New Roman" w:cs="Times New Roman"/>
                <w:sz w:val="24"/>
                <w:szCs w:val="24"/>
              </w:rPr>
              <w:t>)</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1.4</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Ф.И.О. куратора проекта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1.5</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Тел., факс, </w:t>
            </w:r>
            <w:proofErr w:type="spellStart"/>
            <w:r w:rsidRPr="008C2FB3">
              <w:rPr>
                <w:rFonts w:ascii="Times New Roman" w:hAnsi="Times New Roman" w:cs="Times New Roman"/>
                <w:sz w:val="24"/>
                <w:szCs w:val="24"/>
              </w:rPr>
              <w:t>е-mail</w:t>
            </w:r>
            <w:proofErr w:type="spellEnd"/>
            <w:r w:rsidRPr="008C2FB3">
              <w:rPr>
                <w:rFonts w:ascii="Times New Roman" w:hAnsi="Times New Roman" w:cs="Times New Roman"/>
                <w:sz w:val="24"/>
                <w:szCs w:val="24"/>
              </w:rPr>
              <w:t xml:space="preserve"> куратора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1.6</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Юридический и фактический адреса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1.7</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Год создания (для субъектов предпринимательства)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504"/>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1.8</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Основные виды текущей деятельности Инициатора инвестиционного проекта (заявителя-инвестора)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6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1.9</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Объем реализации продукции в денежном и натуральном выражении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 xml:space="preserve"> 2 </w:t>
            </w:r>
          </w:p>
        </w:tc>
        <w:tc>
          <w:tcPr>
            <w:tcW w:w="8756" w:type="dxa"/>
            <w:gridSpan w:val="3"/>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Информация об инвестиционном проекте </w:t>
            </w:r>
          </w:p>
        </w:tc>
      </w:tr>
      <w:tr w:rsidR="008C2FB3" w:rsidRPr="008C2FB3" w:rsidTr="00CE5026">
        <w:trPr>
          <w:trHeight w:val="291"/>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2.1</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Полное наименование инвестиционного проекта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2.2</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Отраслевая принадлежность проекта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352"/>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2.3</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Цели, задачи инвестиционного проекта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8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2.4</w:t>
            </w:r>
          </w:p>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Местоположение намечаемого к размещению объекта (адрес, площадь земельного участка в случае наличия)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00"/>
          <w:tblCellSpacing w:w="5" w:type="nil"/>
        </w:trPr>
        <w:tc>
          <w:tcPr>
            <w:tcW w:w="600" w:type="dxa"/>
            <w:vMerge w:val="restart"/>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2.5</w:t>
            </w:r>
          </w:p>
        </w:tc>
        <w:tc>
          <w:tcPr>
            <w:tcW w:w="4929" w:type="dxa"/>
            <w:vMerge w:val="restart"/>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Общая сумма инвестиций, необходимых для реализации проекта, в т.ч. по источникам финансирования, </w:t>
            </w:r>
            <w:r w:rsidRPr="008C2FB3">
              <w:rPr>
                <w:rFonts w:ascii="Times New Roman" w:hAnsi="Times New Roman" w:cs="Times New Roman"/>
                <w:sz w:val="24"/>
                <w:szCs w:val="26"/>
              </w:rPr>
              <w:t xml:space="preserve">объем уже освоенных </w:t>
            </w:r>
            <w:r w:rsidRPr="008C2FB3">
              <w:rPr>
                <w:rFonts w:ascii="Times New Roman" w:hAnsi="Times New Roman" w:cs="Times New Roman"/>
                <w:sz w:val="24"/>
                <w:szCs w:val="26"/>
              </w:rPr>
              <w:lastRenderedPageBreak/>
              <w:t>инвестиций.</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lastRenderedPageBreak/>
              <w:t xml:space="preserve">(тыс. рублей)                                 </w:t>
            </w:r>
          </w:p>
        </w:tc>
      </w:tr>
      <w:tr w:rsidR="008C2FB3" w:rsidRPr="008C2FB3" w:rsidTr="00CE5026">
        <w:trPr>
          <w:trHeight w:val="400"/>
          <w:tblCellSpacing w:w="5" w:type="nil"/>
        </w:trPr>
        <w:tc>
          <w:tcPr>
            <w:tcW w:w="600" w:type="dxa"/>
            <w:vMerge/>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4929" w:type="dxa"/>
            <w:vMerge/>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c>
          <w:tcPr>
            <w:tcW w:w="2126"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собственные </w:t>
            </w:r>
          </w:p>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lastRenderedPageBreak/>
              <w:t xml:space="preserve">средства: </w:t>
            </w:r>
          </w:p>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________ (тыс. рублей)</w:t>
            </w:r>
          </w:p>
        </w:tc>
        <w:tc>
          <w:tcPr>
            <w:tcW w:w="1701"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lastRenderedPageBreak/>
              <w:t xml:space="preserve">привлеченные </w:t>
            </w:r>
            <w:r w:rsidRPr="008C2FB3">
              <w:rPr>
                <w:rFonts w:ascii="Times New Roman" w:hAnsi="Times New Roman" w:cs="Times New Roman"/>
                <w:sz w:val="24"/>
                <w:szCs w:val="24"/>
              </w:rPr>
              <w:lastRenderedPageBreak/>
              <w:t xml:space="preserve">средства: </w:t>
            </w:r>
          </w:p>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_________ (тыс. рублей)</w:t>
            </w:r>
          </w:p>
        </w:tc>
      </w:tr>
      <w:tr w:rsidR="008C2FB3" w:rsidRPr="008C2FB3" w:rsidTr="00CE5026">
        <w:trPr>
          <w:trHeight w:val="702"/>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lastRenderedPageBreak/>
              <w:t>2.6</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Краткая характеристика и мероприятия инвестиционного проекта (технология, выпускаемая продукция, рынки сбыта)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12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2.7</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Сроки реализации проекта (ориентировочные сроки начала и завершения строительства с выделением очередей, пусковых комплексов). Сроки окупаемости проекта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27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2.8</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Текущая стадия реализации инвестиционного проекта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 xml:space="preserve"> 3 </w:t>
            </w:r>
          </w:p>
        </w:tc>
        <w:tc>
          <w:tcPr>
            <w:tcW w:w="8756" w:type="dxa"/>
            <w:gridSpan w:val="3"/>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Результаты проекта                                                           </w:t>
            </w:r>
          </w:p>
        </w:tc>
      </w:tr>
      <w:tr w:rsidR="008C2FB3" w:rsidRPr="008C2FB3" w:rsidTr="00CE5026">
        <w:trPr>
          <w:trHeight w:val="28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3.1</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Количество создаваемых рабочих мест по проекту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6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3.2</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Предполагаемая бюджетная эффективность и социальный эффект проекта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 xml:space="preserve"> 4 </w:t>
            </w:r>
          </w:p>
        </w:tc>
        <w:tc>
          <w:tcPr>
            <w:tcW w:w="8756" w:type="dxa"/>
            <w:gridSpan w:val="3"/>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Потребность в дополнительных ресурсах </w:t>
            </w:r>
          </w:p>
        </w:tc>
      </w:tr>
      <w:tr w:rsidR="008C2FB3" w:rsidRPr="008C2FB3" w:rsidTr="00CE5026">
        <w:trPr>
          <w:trHeight w:val="104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4.1</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Потребность в земельных ресурсах: размеры земельных участков, необходимых для размещения предприятия (или новых объектов при его реконструкции и расширении)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818"/>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4.2</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Потребность в водных ресурсах (указывается раздельно потребность в воде на производственные цели и хозяйственно-бытовые нужды)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8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4.3</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Потребность в топливно-энергетических ресурсах (электроэнергии, тепле, паре, топливе)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6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4.4</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Потребность в дополнительных финансовых ресурсах (условия, сроки)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6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 xml:space="preserve"> 5 </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Необходимые формы и объемы муниципальной поддержки инвестиционной деятельности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0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 xml:space="preserve"> 6 </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Дополнительная информация, </w:t>
            </w:r>
            <w:r w:rsidRPr="008C2FB3">
              <w:rPr>
                <w:rFonts w:ascii="Times New Roman" w:hAnsi="Times New Roman" w:cs="Times New Roman"/>
                <w:sz w:val="24"/>
                <w:szCs w:val="24"/>
              </w:rPr>
              <w:lastRenderedPageBreak/>
              <w:t xml:space="preserve">предоставляемая инвестором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44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lastRenderedPageBreak/>
              <w:t xml:space="preserve"> 7 </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 xml:space="preserve">Наглядные материалы (графические или фото), характеризующие инвестиционный проект                         </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r w:rsidR="008C2FB3" w:rsidRPr="008C2FB3" w:rsidTr="00CE5026">
        <w:trPr>
          <w:trHeight w:val="610"/>
          <w:tblCellSpacing w:w="5" w:type="nil"/>
        </w:trPr>
        <w:tc>
          <w:tcPr>
            <w:tcW w:w="600" w:type="dxa"/>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 xml:space="preserve"> 8</w:t>
            </w:r>
          </w:p>
        </w:tc>
        <w:tc>
          <w:tcPr>
            <w:tcW w:w="4929" w:type="dxa"/>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r w:rsidRPr="008C2FB3">
              <w:rPr>
                <w:rFonts w:ascii="Times New Roman" w:hAnsi="Times New Roman" w:cs="Times New Roman"/>
                <w:sz w:val="24"/>
                <w:szCs w:val="24"/>
              </w:rPr>
              <w:t>Наличие ТЭО, декларация о намерениях, бизнес-плана</w:t>
            </w:r>
          </w:p>
        </w:tc>
        <w:tc>
          <w:tcPr>
            <w:tcW w:w="3827" w:type="dxa"/>
            <w:gridSpan w:val="2"/>
          </w:tcPr>
          <w:p w:rsidR="008C2FB3" w:rsidRPr="008C2FB3" w:rsidRDefault="008C2FB3" w:rsidP="00CE5026">
            <w:pPr>
              <w:widowControl w:val="0"/>
              <w:autoSpaceDE w:val="0"/>
              <w:autoSpaceDN w:val="0"/>
              <w:adjustRightInd w:val="0"/>
              <w:ind w:right="102"/>
              <w:rPr>
                <w:rFonts w:ascii="Times New Roman" w:hAnsi="Times New Roman" w:cs="Times New Roman"/>
                <w:sz w:val="24"/>
                <w:szCs w:val="24"/>
              </w:rPr>
            </w:pPr>
          </w:p>
        </w:tc>
      </w:tr>
    </w:tbl>
    <w:p w:rsidR="008C2FB3" w:rsidRPr="008C2FB3" w:rsidRDefault="008C2FB3" w:rsidP="008C2FB3">
      <w:pPr>
        <w:widowControl w:val="0"/>
        <w:autoSpaceDE w:val="0"/>
        <w:autoSpaceDN w:val="0"/>
        <w:adjustRightInd w:val="0"/>
        <w:jc w:val="center"/>
        <w:outlineLvl w:val="3"/>
        <w:rPr>
          <w:rFonts w:ascii="Times New Roman" w:hAnsi="Times New Roman" w:cs="Times New Roman"/>
          <w:sz w:val="26"/>
          <w:szCs w:val="26"/>
        </w:rPr>
      </w:pPr>
    </w:p>
    <w:p w:rsidR="008C2FB3" w:rsidRPr="008C2FB3" w:rsidRDefault="008C2FB3" w:rsidP="008C2FB3">
      <w:pPr>
        <w:widowControl w:val="0"/>
        <w:autoSpaceDE w:val="0"/>
        <w:autoSpaceDN w:val="0"/>
        <w:adjustRightInd w:val="0"/>
        <w:jc w:val="center"/>
        <w:outlineLvl w:val="3"/>
        <w:rPr>
          <w:rFonts w:ascii="Times New Roman" w:hAnsi="Times New Roman" w:cs="Times New Roman"/>
          <w:sz w:val="24"/>
          <w:szCs w:val="24"/>
        </w:rPr>
      </w:pPr>
    </w:p>
    <w:p w:rsidR="008C2FB3" w:rsidRPr="008C2FB3" w:rsidRDefault="008C2FB3" w:rsidP="008C2FB3">
      <w:pPr>
        <w:widowControl w:val="0"/>
        <w:autoSpaceDE w:val="0"/>
        <w:autoSpaceDN w:val="0"/>
        <w:adjustRightInd w:val="0"/>
        <w:jc w:val="center"/>
        <w:outlineLvl w:val="3"/>
        <w:rPr>
          <w:rFonts w:ascii="Times New Roman" w:hAnsi="Times New Roman" w:cs="Times New Roman"/>
          <w:sz w:val="24"/>
          <w:szCs w:val="24"/>
        </w:rPr>
      </w:pPr>
      <w:r w:rsidRPr="008C2FB3">
        <w:rPr>
          <w:rFonts w:ascii="Times New Roman" w:hAnsi="Times New Roman" w:cs="Times New Roman"/>
          <w:sz w:val="24"/>
          <w:szCs w:val="24"/>
        </w:rPr>
        <w:t>Источники финансирования заявленного проекта, тыс. рублей</w:t>
      </w:r>
    </w:p>
    <w:p w:rsidR="008C2FB3" w:rsidRPr="008C2FB3" w:rsidRDefault="008C2FB3" w:rsidP="008C2FB3">
      <w:pPr>
        <w:widowControl w:val="0"/>
        <w:autoSpaceDE w:val="0"/>
        <w:autoSpaceDN w:val="0"/>
        <w:adjustRightInd w:val="0"/>
        <w:rPr>
          <w:rFonts w:ascii="Times New Roman" w:hAnsi="Times New Roman" w:cs="Times New Roman"/>
          <w:sz w:val="24"/>
          <w:szCs w:val="24"/>
        </w:rPr>
      </w:pPr>
    </w:p>
    <w:tbl>
      <w:tblPr>
        <w:tblW w:w="9356" w:type="dxa"/>
        <w:tblInd w:w="62" w:type="dxa"/>
        <w:tblLayout w:type="fixed"/>
        <w:tblCellMar>
          <w:top w:w="75" w:type="dxa"/>
          <w:left w:w="0" w:type="dxa"/>
          <w:bottom w:w="75" w:type="dxa"/>
          <w:right w:w="0" w:type="dxa"/>
        </w:tblCellMar>
        <w:tblLook w:val="0000"/>
      </w:tblPr>
      <w:tblGrid>
        <w:gridCol w:w="4253"/>
        <w:gridCol w:w="1020"/>
        <w:gridCol w:w="1021"/>
        <w:gridCol w:w="1020"/>
        <w:gridCol w:w="1021"/>
        <w:gridCol w:w="1021"/>
      </w:tblGrid>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FB3" w:rsidRPr="008C2FB3" w:rsidRDefault="008C2FB3" w:rsidP="00CE5026">
            <w:pPr>
              <w:widowControl w:val="0"/>
              <w:autoSpaceDE w:val="0"/>
              <w:autoSpaceDN w:val="0"/>
              <w:adjustRightInd w:val="0"/>
              <w:jc w:val="center"/>
              <w:rPr>
                <w:rFonts w:ascii="Times New Roman" w:hAnsi="Times New Roman" w:cs="Times New Roman"/>
                <w:sz w:val="24"/>
                <w:szCs w:val="24"/>
              </w:rPr>
            </w:pPr>
            <w:r w:rsidRPr="008C2FB3">
              <w:rPr>
                <w:rFonts w:ascii="Times New Roman" w:hAnsi="Times New Roman" w:cs="Times New Roman"/>
                <w:sz w:val="24"/>
                <w:szCs w:val="24"/>
              </w:rPr>
              <w:t>Наименование мероприятия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FB3" w:rsidRPr="008C2FB3" w:rsidRDefault="008C2FB3" w:rsidP="00CE5026">
            <w:pPr>
              <w:widowControl w:val="0"/>
              <w:autoSpaceDE w:val="0"/>
              <w:autoSpaceDN w:val="0"/>
              <w:adjustRightInd w:val="0"/>
              <w:jc w:val="center"/>
              <w:rPr>
                <w:rFonts w:ascii="Times New Roman" w:hAnsi="Times New Roman" w:cs="Times New Roman"/>
                <w:sz w:val="24"/>
                <w:szCs w:val="24"/>
              </w:rPr>
            </w:pPr>
            <w:r w:rsidRPr="008C2FB3">
              <w:rPr>
                <w:rFonts w:ascii="Times New Roman" w:hAnsi="Times New Roman" w:cs="Times New Roman"/>
                <w:sz w:val="24"/>
                <w:szCs w:val="24"/>
              </w:rPr>
              <w:t>ВСЕГО</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FB3" w:rsidRPr="008C2FB3" w:rsidRDefault="008C2FB3" w:rsidP="00CE5026">
            <w:pPr>
              <w:widowControl w:val="0"/>
              <w:autoSpaceDE w:val="0"/>
              <w:autoSpaceDN w:val="0"/>
              <w:adjustRightInd w:val="0"/>
              <w:jc w:val="center"/>
              <w:rPr>
                <w:rFonts w:ascii="Times New Roman" w:hAnsi="Times New Roman" w:cs="Times New Roman"/>
                <w:sz w:val="24"/>
                <w:szCs w:val="24"/>
              </w:rPr>
            </w:pPr>
            <w:r w:rsidRPr="008C2FB3">
              <w:rPr>
                <w:rFonts w:ascii="Times New Roman" w:hAnsi="Times New Roman" w:cs="Times New Roman"/>
                <w:sz w:val="24"/>
                <w:szCs w:val="24"/>
              </w:rPr>
              <w:t>20__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FB3" w:rsidRPr="008C2FB3" w:rsidRDefault="008C2FB3" w:rsidP="00CE5026">
            <w:pPr>
              <w:widowControl w:val="0"/>
              <w:autoSpaceDE w:val="0"/>
              <w:autoSpaceDN w:val="0"/>
              <w:adjustRightInd w:val="0"/>
              <w:jc w:val="center"/>
              <w:rPr>
                <w:rFonts w:ascii="Times New Roman" w:hAnsi="Times New Roman" w:cs="Times New Roman"/>
                <w:sz w:val="24"/>
                <w:szCs w:val="24"/>
              </w:rPr>
            </w:pPr>
            <w:r w:rsidRPr="008C2FB3">
              <w:rPr>
                <w:rFonts w:ascii="Times New Roman" w:hAnsi="Times New Roman" w:cs="Times New Roman"/>
                <w:sz w:val="24"/>
                <w:szCs w:val="24"/>
              </w:rPr>
              <w:t>20__ год</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FB3" w:rsidRPr="008C2FB3" w:rsidRDefault="008C2FB3" w:rsidP="00CE5026">
            <w:pPr>
              <w:widowControl w:val="0"/>
              <w:autoSpaceDE w:val="0"/>
              <w:autoSpaceDN w:val="0"/>
              <w:adjustRightInd w:val="0"/>
              <w:jc w:val="center"/>
              <w:rPr>
                <w:rFonts w:ascii="Times New Roman" w:hAnsi="Times New Roman" w:cs="Times New Roman"/>
                <w:sz w:val="24"/>
                <w:szCs w:val="24"/>
              </w:rPr>
            </w:pPr>
            <w:r w:rsidRPr="008C2FB3">
              <w:rPr>
                <w:rFonts w:ascii="Times New Roman" w:hAnsi="Times New Roman" w:cs="Times New Roman"/>
                <w:sz w:val="24"/>
                <w:szCs w:val="24"/>
                <w:lang w:val="en-US"/>
              </w:rPr>
              <w:t>N</w:t>
            </w:r>
            <w:r w:rsidRPr="008C2FB3">
              <w:rPr>
                <w:rFonts w:ascii="Times New Roman" w:hAnsi="Times New Roman" w:cs="Times New Roman"/>
                <w:sz w:val="24"/>
                <w:szCs w:val="24"/>
              </w:rPr>
              <w:t xml:space="preserve"> год</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2FB3" w:rsidRPr="008C2FB3" w:rsidRDefault="008C2FB3" w:rsidP="00CE5026">
            <w:pPr>
              <w:widowControl w:val="0"/>
              <w:autoSpaceDE w:val="0"/>
              <w:autoSpaceDN w:val="0"/>
              <w:adjustRightInd w:val="0"/>
              <w:jc w:val="center"/>
              <w:rPr>
                <w:rFonts w:ascii="Times New Roman" w:hAnsi="Times New Roman" w:cs="Times New Roman"/>
                <w:sz w:val="24"/>
                <w:szCs w:val="24"/>
              </w:rPr>
            </w:pPr>
            <w:r w:rsidRPr="008C2FB3">
              <w:rPr>
                <w:rFonts w:ascii="Times New Roman" w:hAnsi="Times New Roman" w:cs="Times New Roman"/>
                <w:sz w:val="24"/>
                <w:szCs w:val="24"/>
              </w:rPr>
              <w:t>20__ год</w:t>
            </w: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Объем финансирования – всего, в т.ч.</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ind w:right="135"/>
              <w:rPr>
                <w:rFonts w:ascii="Times New Roman" w:hAnsi="Times New Roman" w:cs="Times New Roman"/>
                <w:sz w:val="24"/>
                <w:szCs w:val="24"/>
              </w:rPr>
            </w:pPr>
            <w:r w:rsidRPr="008C2FB3">
              <w:rPr>
                <w:rFonts w:ascii="Times New Roman" w:hAnsi="Times New Roman" w:cs="Times New Roman"/>
                <w:sz w:val="24"/>
                <w:szCs w:val="24"/>
              </w:rPr>
              <w:t>бюджет муниципального образования города Полярные Зори с подведомственной территорией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областной бюджет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собственные средства предприятия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кредиты коммерческих банков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иностранные кредиты</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r w:rsidR="008C2FB3" w:rsidRPr="008C2FB3" w:rsidTr="00CE5026">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r w:rsidRPr="008C2FB3">
              <w:rPr>
                <w:rFonts w:ascii="Times New Roman" w:hAnsi="Times New Roman" w:cs="Times New Roman"/>
                <w:sz w:val="24"/>
                <w:szCs w:val="24"/>
              </w:rPr>
              <w:t>другие источники финансирования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FB3" w:rsidRPr="008C2FB3" w:rsidRDefault="008C2FB3" w:rsidP="00CE5026">
            <w:pPr>
              <w:widowControl w:val="0"/>
              <w:autoSpaceDE w:val="0"/>
              <w:autoSpaceDN w:val="0"/>
              <w:adjustRightInd w:val="0"/>
              <w:rPr>
                <w:rFonts w:ascii="Times New Roman" w:hAnsi="Times New Roman" w:cs="Times New Roman"/>
                <w:sz w:val="24"/>
                <w:szCs w:val="24"/>
              </w:rPr>
            </w:pPr>
          </w:p>
        </w:tc>
      </w:tr>
    </w:tbl>
    <w:p w:rsidR="008C2FB3" w:rsidRPr="008C2FB3" w:rsidRDefault="008C2FB3" w:rsidP="008C2FB3">
      <w:pPr>
        <w:rPr>
          <w:rFonts w:ascii="Times New Roman" w:hAnsi="Times New Roman" w:cs="Times New Roman"/>
          <w:sz w:val="24"/>
          <w:szCs w:val="24"/>
        </w:rPr>
      </w:pPr>
    </w:p>
    <w:p w:rsidR="008C2FB3" w:rsidRPr="008C2FB3" w:rsidRDefault="008C2FB3" w:rsidP="008C2FB3">
      <w:pPr>
        <w:rPr>
          <w:rFonts w:ascii="Times New Roman" w:hAnsi="Times New Roman" w:cs="Times New Roman"/>
          <w:sz w:val="24"/>
          <w:szCs w:val="24"/>
        </w:rPr>
      </w:pPr>
    </w:p>
    <w:p w:rsidR="00C155F9" w:rsidRPr="008C2FB3" w:rsidRDefault="00C155F9">
      <w:pPr>
        <w:widowControl w:val="0"/>
        <w:autoSpaceDE w:val="0"/>
        <w:autoSpaceDN w:val="0"/>
        <w:adjustRightInd w:val="0"/>
        <w:spacing w:line="240" w:lineRule="auto"/>
        <w:jc w:val="center"/>
        <w:rPr>
          <w:rFonts w:ascii="Times New Roman" w:hAnsi="Times New Roman" w:cs="Times New Roman"/>
          <w:b/>
          <w:bCs/>
          <w:sz w:val="26"/>
          <w:szCs w:val="26"/>
        </w:rPr>
      </w:pPr>
    </w:p>
    <w:p w:rsidR="00C155F9" w:rsidRPr="008C2FB3" w:rsidRDefault="00C155F9">
      <w:pPr>
        <w:widowControl w:val="0"/>
        <w:autoSpaceDE w:val="0"/>
        <w:autoSpaceDN w:val="0"/>
        <w:adjustRightInd w:val="0"/>
        <w:spacing w:line="240" w:lineRule="auto"/>
        <w:rPr>
          <w:rFonts w:ascii="Times New Roman" w:hAnsi="Times New Roman" w:cs="Times New Roman"/>
          <w:sz w:val="26"/>
          <w:szCs w:val="26"/>
        </w:rPr>
      </w:pPr>
    </w:p>
    <w:sectPr w:rsidR="00C155F9" w:rsidRPr="008C2FB3" w:rsidSect="008C2FB3">
      <w:pgSz w:w="11905" w:h="16838"/>
      <w:pgMar w:top="1134" w:right="1134" w:bottom="28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155F9"/>
    <w:rsid w:val="00017D40"/>
    <w:rsid w:val="00037492"/>
    <w:rsid w:val="00050AD5"/>
    <w:rsid w:val="00070A43"/>
    <w:rsid w:val="00084968"/>
    <w:rsid w:val="00102D33"/>
    <w:rsid w:val="00130823"/>
    <w:rsid w:val="0015197A"/>
    <w:rsid w:val="001B1404"/>
    <w:rsid w:val="00225665"/>
    <w:rsid w:val="00253D17"/>
    <w:rsid w:val="0029497C"/>
    <w:rsid w:val="00300826"/>
    <w:rsid w:val="00370892"/>
    <w:rsid w:val="00375633"/>
    <w:rsid w:val="003A65DD"/>
    <w:rsid w:val="003C402B"/>
    <w:rsid w:val="003E0CC4"/>
    <w:rsid w:val="003E4510"/>
    <w:rsid w:val="00443F21"/>
    <w:rsid w:val="00447EBB"/>
    <w:rsid w:val="00457871"/>
    <w:rsid w:val="00466B01"/>
    <w:rsid w:val="00476EBB"/>
    <w:rsid w:val="00486150"/>
    <w:rsid w:val="004B6FF1"/>
    <w:rsid w:val="00505ABC"/>
    <w:rsid w:val="0051082A"/>
    <w:rsid w:val="0051112C"/>
    <w:rsid w:val="00511E27"/>
    <w:rsid w:val="00561F79"/>
    <w:rsid w:val="00575AFC"/>
    <w:rsid w:val="005B06E2"/>
    <w:rsid w:val="005B6AE5"/>
    <w:rsid w:val="005E5125"/>
    <w:rsid w:val="00604372"/>
    <w:rsid w:val="00654801"/>
    <w:rsid w:val="00680397"/>
    <w:rsid w:val="007514F5"/>
    <w:rsid w:val="007A1B84"/>
    <w:rsid w:val="007C71D3"/>
    <w:rsid w:val="007E6243"/>
    <w:rsid w:val="007F630F"/>
    <w:rsid w:val="007F7B84"/>
    <w:rsid w:val="00827888"/>
    <w:rsid w:val="008C2FB3"/>
    <w:rsid w:val="008C5549"/>
    <w:rsid w:val="008D255D"/>
    <w:rsid w:val="008F49AB"/>
    <w:rsid w:val="00902D6F"/>
    <w:rsid w:val="00950385"/>
    <w:rsid w:val="0096421E"/>
    <w:rsid w:val="009742FF"/>
    <w:rsid w:val="00976C35"/>
    <w:rsid w:val="00977CFE"/>
    <w:rsid w:val="009872FB"/>
    <w:rsid w:val="00A655F6"/>
    <w:rsid w:val="00AC04BA"/>
    <w:rsid w:val="00AE79BC"/>
    <w:rsid w:val="00B03430"/>
    <w:rsid w:val="00B1635F"/>
    <w:rsid w:val="00B526C9"/>
    <w:rsid w:val="00B53C7D"/>
    <w:rsid w:val="00B61653"/>
    <w:rsid w:val="00B9424F"/>
    <w:rsid w:val="00BE1BBB"/>
    <w:rsid w:val="00BF44C9"/>
    <w:rsid w:val="00C155F9"/>
    <w:rsid w:val="00C31C18"/>
    <w:rsid w:val="00C336EA"/>
    <w:rsid w:val="00C65F33"/>
    <w:rsid w:val="00C844DA"/>
    <w:rsid w:val="00C848F2"/>
    <w:rsid w:val="00C87D0A"/>
    <w:rsid w:val="00CA7FFA"/>
    <w:rsid w:val="00CD3552"/>
    <w:rsid w:val="00CD65A2"/>
    <w:rsid w:val="00CD753B"/>
    <w:rsid w:val="00D2443D"/>
    <w:rsid w:val="00D27E0F"/>
    <w:rsid w:val="00D45CAF"/>
    <w:rsid w:val="00D51DCD"/>
    <w:rsid w:val="00D6351D"/>
    <w:rsid w:val="00DC4FC3"/>
    <w:rsid w:val="00DD3BED"/>
    <w:rsid w:val="00E25FD7"/>
    <w:rsid w:val="00E53526"/>
    <w:rsid w:val="00E6048E"/>
    <w:rsid w:val="00E76D17"/>
    <w:rsid w:val="00EA4483"/>
    <w:rsid w:val="00EC446B"/>
    <w:rsid w:val="00EC77B2"/>
    <w:rsid w:val="00ED4E1A"/>
    <w:rsid w:val="00EF410E"/>
    <w:rsid w:val="00F0290F"/>
    <w:rsid w:val="00F611CE"/>
    <w:rsid w:val="00F75E9D"/>
    <w:rsid w:val="00F81262"/>
    <w:rsid w:val="00FA50C9"/>
    <w:rsid w:val="00FC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55F9"/>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655F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5F6"/>
    <w:rPr>
      <w:rFonts w:ascii="Tahoma" w:hAnsi="Tahoma" w:cs="Tahoma"/>
      <w:sz w:val="16"/>
      <w:szCs w:val="16"/>
    </w:rPr>
  </w:style>
  <w:style w:type="character" w:styleId="a5">
    <w:name w:val="Hyperlink"/>
    <w:unhideWhenUsed/>
    <w:rsid w:val="00505ABC"/>
    <w:rPr>
      <w:color w:val="0000FF"/>
      <w:u w:val="single"/>
    </w:rPr>
  </w:style>
</w:styles>
</file>

<file path=word/webSettings.xml><?xml version="1.0" encoding="utf-8"?>
<w:webSettings xmlns:r="http://schemas.openxmlformats.org/officeDocument/2006/relationships" xmlns:w="http://schemas.openxmlformats.org/wordprocessingml/2006/main">
  <w:divs>
    <w:div w:id="17437064">
      <w:bodyDiv w:val="1"/>
      <w:marLeft w:val="0"/>
      <w:marRight w:val="0"/>
      <w:marTop w:val="0"/>
      <w:marBottom w:val="0"/>
      <w:divBdr>
        <w:top w:val="none" w:sz="0" w:space="0" w:color="auto"/>
        <w:left w:val="none" w:sz="0" w:space="0" w:color="auto"/>
        <w:bottom w:val="none" w:sz="0" w:space="0" w:color="auto"/>
        <w:right w:val="none" w:sz="0" w:space="0" w:color="auto"/>
      </w:divBdr>
    </w:div>
    <w:div w:id="69933920">
      <w:bodyDiv w:val="1"/>
      <w:marLeft w:val="0"/>
      <w:marRight w:val="0"/>
      <w:marTop w:val="0"/>
      <w:marBottom w:val="0"/>
      <w:divBdr>
        <w:top w:val="none" w:sz="0" w:space="0" w:color="auto"/>
        <w:left w:val="none" w:sz="0" w:space="0" w:color="auto"/>
        <w:bottom w:val="none" w:sz="0" w:space="0" w:color="auto"/>
        <w:right w:val="none" w:sz="0" w:space="0" w:color="auto"/>
      </w:divBdr>
    </w:div>
    <w:div w:id="389967005">
      <w:bodyDiv w:val="1"/>
      <w:marLeft w:val="0"/>
      <w:marRight w:val="0"/>
      <w:marTop w:val="0"/>
      <w:marBottom w:val="0"/>
      <w:divBdr>
        <w:top w:val="none" w:sz="0" w:space="0" w:color="auto"/>
        <w:left w:val="none" w:sz="0" w:space="0" w:color="auto"/>
        <w:bottom w:val="none" w:sz="0" w:space="0" w:color="auto"/>
        <w:right w:val="none" w:sz="0" w:space="0" w:color="auto"/>
      </w:divBdr>
    </w:div>
    <w:div w:id="394428275">
      <w:bodyDiv w:val="1"/>
      <w:marLeft w:val="0"/>
      <w:marRight w:val="0"/>
      <w:marTop w:val="0"/>
      <w:marBottom w:val="0"/>
      <w:divBdr>
        <w:top w:val="none" w:sz="0" w:space="0" w:color="auto"/>
        <w:left w:val="none" w:sz="0" w:space="0" w:color="auto"/>
        <w:bottom w:val="none" w:sz="0" w:space="0" w:color="auto"/>
        <w:right w:val="none" w:sz="0" w:space="0" w:color="auto"/>
      </w:divBdr>
    </w:div>
    <w:div w:id="566186841">
      <w:bodyDiv w:val="1"/>
      <w:marLeft w:val="0"/>
      <w:marRight w:val="0"/>
      <w:marTop w:val="0"/>
      <w:marBottom w:val="0"/>
      <w:divBdr>
        <w:top w:val="none" w:sz="0" w:space="0" w:color="auto"/>
        <w:left w:val="none" w:sz="0" w:space="0" w:color="auto"/>
        <w:bottom w:val="none" w:sz="0" w:space="0" w:color="auto"/>
        <w:right w:val="none" w:sz="0" w:space="0" w:color="auto"/>
      </w:divBdr>
    </w:div>
    <w:div w:id="16875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z-city.ru/index.php/gorvlast/administratsiya/33-oeripr/55-otdel-ekonomicheskogo-razvitiya-i-potrebitelskogo-rynka" TargetMode="External"/><Relationship Id="rId5" Type="http://schemas.openxmlformats.org/officeDocument/2006/relationships/hyperlink" Target="consultantplus://offline/ref=5E27FEFF2A2B4A9A6F457E5C77C39201B152007756CF577CF13BD4BA28DD955843192EE1E9884CA6C10FC80CBD8C2EF4A725C6500382AD39723CA8t71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90AD1-5C52-47BB-9FB9-EDE38E8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Trunina_TN</dc:creator>
  <cp:lastModifiedBy>Parkhomenko_EU</cp:lastModifiedBy>
  <cp:revision>9</cp:revision>
  <cp:lastPrinted>2020-02-07T09:48:00Z</cp:lastPrinted>
  <dcterms:created xsi:type="dcterms:W3CDTF">2020-02-07T09:49:00Z</dcterms:created>
  <dcterms:modified xsi:type="dcterms:W3CDTF">2021-01-15T11:22:00Z</dcterms:modified>
</cp:coreProperties>
</file>